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AC" w:rsidRPr="000F55AC" w:rsidRDefault="000F55AC" w:rsidP="00025C38">
      <w:pPr>
        <w:pStyle w:val="Textkrper"/>
        <w:tabs>
          <w:tab w:val="left" w:pos="0"/>
          <w:tab w:val="right" w:pos="9072"/>
        </w:tabs>
        <w:rPr>
          <w:rFonts w:cs="Arial"/>
        </w:rPr>
      </w:pPr>
    </w:p>
    <w:p w:rsidR="00BF1A7D" w:rsidRPr="00F658AE" w:rsidRDefault="00A04E5B" w:rsidP="00025C38">
      <w:pPr>
        <w:pStyle w:val="Textkrper"/>
        <w:tabs>
          <w:tab w:val="left" w:pos="0"/>
          <w:tab w:val="right" w:pos="9072"/>
        </w:tabs>
        <w:rPr>
          <w:rFonts w:cs="Arial"/>
        </w:rPr>
      </w:pPr>
      <w:r>
        <w:rPr>
          <w:rFonts w:cs="Arial"/>
          <w:noProof/>
          <w:sz w:val="20"/>
        </w:rPr>
        <mc:AlternateContent>
          <mc:Choice Requires="wps">
            <w:drawing>
              <wp:anchor distT="0" distB="0" distL="114300" distR="114300" simplePos="0" relativeHeight="251661824" behindDoc="0" locked="0" layoutInCell="1" allowOverlap="1" wp14:anchorId="4827F922" wp14:editId="408D6F95">
                <wp:simplePos x="0" y="0"/>
                <wp:positionH relativeFrom="column">
                  <wp:posOffset>0</wp:posOffset>
                </wp:positionH>
                <wp:positionV relativeFrom="paragraph">
                  <wp:posOffset>228600</wp:posOffset>
                </wp:positionV>
                <wp:extent cx="5733415" cy="0"/>
                <wp:effectExtent l="0" t="0" r="0" b="0"/>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50EC41B" id="Line 3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1.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L9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" strokeweight="4.5pt"/>
            </w:pict>
          </mc:Fallback>
        </mc:AlternateContent>
      </w:r>
      <w:r w:rsidR="00BF1A7D" w:rsidRPr="00F658AE">
        <w:rPr>
          <w:rFonts w:cs="Arial"/>
        </w:rPr>
        <w:t xml:space="preserve">ISSN </w:t>
      </w:r>
      <w:r w:rsidR="00B7081A" w:rsidRPr="00F658AE">
        <w:rPr>
          <w:rFonts w:cs="Arial"/>
        </w:rPr>
        <w:t>1013-4506</w:t>
      </w:r>
      <w:r w:rsidR="00BF1A7D" w:rsidRPr="00F658AE">
        <w:rPr>
          <w:rFonts w:cs="Arial"/>
        </w:rPr>
        <w:tab/>
      </w:r>
      <w:r w:rsidR="008A5874" w:rsidRPr="008A5874">
        <w:rPr>
          <w:rFonts w:cs="Arial"/>
        </w:rPr>
        <w:t>FS-2017-174-AKA-Netz</w:t>
      </w:r>
    </w:p>
    <w:tbl>
      <w:tblPr>
        <w:tblW w:w="0" w:type="auto"/>
        <w:tblBorders>
          <w:insideH w:val="single" w:sz="6" w:space="0" w:color="auto"/>
        </w:tblBorders>
        <w:tblLayout w:type="fixed"/>
        <w:tblCellMar>
          <w:left w:w="70" w:type="dxa"/>
          <w:right w:w="70" w:type="dxa"/>
        </w:tblCellMar>
        <w:tblLook w:val="0000" w:firstRow="0" w:lastRow="0" w:firstColumn="0" w:lastColumn="0" w:noHBand="0" w:noVBand="0"/>
      </w:tblPr>
      <w:tblGrid>
        <w:gridCol w:w="2126"/>
        <w:gridCol w:w="2553"/>
      </w:tblGrid>
      <w:tr w:rsidR="00BF1A7D" w:rsidRPr="00760E16" w:rsidTr="00025C38">
        <w:trPr>
          <w:cantSplit/>
          <w:trHeight w:val="1693"/>
        </w:trPr>
        <w:tc>
          <w:tcPr>
            <w:tcW w:w="2126" w:type="dxa"/>
          </w:tcPr>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Mitgliedsgesellschaft der</w:t>
            </w:r>
          </w:p>
          <w:p w:rsidR="00BF1A7D" w:rsidRPr="00760E16" w:rsidRDefault="00BF1A7D" w:rsidP="00186AAE">
            <w:pPr>
              <w:framePr w:hSpace="142" w:wrap="around" w:vAnchor="text" w:hAnchor="page" w:x="5865" w:y="395"/>
              <w:spacing w:line="240" w:lineRule="atLeast"/>
              <w:ind w:left="7230" w:hanging="7230"/>
              <w:jc w:val="right"/>
              <w:rPr>
                <w:rFonts w:cs="Arial"/>
                <w:sz w:val="18"/>
                <w:szCs w:val="18"/>
              </w:rPr>
            </w:pPr>
            <w:r w:rsidRPr="00760E16">
              <w:rPr>
                <w:rFonts w:cs="Arial"/>
                <w:sz w:val="18"/>
                <w:szCs w:val="18"/>
              </w:rPr>
              <w:t>International Radiation</w:t>
            </w:r>
          </w:p>
          <w:p w:rsidR="00BF1A7D" w:rsidRPr="00A40E9E" w:rsidRDefault="00BF1A7D" w:rsidP="00186AAE">
            <w:pPr>
              <w:framePr w:hSpace="142" w:wrap="around" w:vAnchor="text" w:hAnchor="page" w:x="5865" w:y="395"/>
              <w:spacing w:line="240" w:lineRule="atLeast"/>
              <w:ind w:left="7230" w:hanging="7230"/>
              <w:jc w:val="right"/>
              <w:rPr>
                <w:rFonts w:cs="Arial"/>
                <w:sz w:val="18"/>
                <w:szCs w:val="18"/>
              </w:rPr>
            </w:pPr>
            <w:r w:rsidRPr="00A40E9E">
              <w:rPr>
                <w:rFonts w:cs="Arial"/>
                <w:sz w:val="18"/>
                <w:szCs w:val="18"/>
              </w:rPr>
              <w:t>Protection Association</w:t>
            </w:r>
          </w:p>
          <w:p w:rsidR="00BF1A7D" w:rsidRPr="00A40E9E" w:rsidRDefault="00BF1A7D" w:rsidP="00186AAE">
            <w:pPr>
              <w:framePr w:hSpace="142" w:wrap="around" w:vAnchor="text" w:hAnchor="page" w:x="5865" w:y="395"/>
              <w:spacing w:line="240" w:lineRule="atLeast"/>
              <w:ind w:left="7230" w:hanging="7230"/>
              <w:jc w:val="right"/>
              <w:rPr>
                <w:rFonts w:cs="Arial"/>
                <w:sz w:val="18"/>
                <w:szCs w:val="18"/>
              </w:rPr>
            </w:pPr>
            <w:r w:rsidRPr="00A40E9E">
              <w:rPr>
                <w:rFonts w:cs="Arial"/>
                <w:sz w:val="18"/>
                <w:szCs w:val="18"/>
              </w:rPr>
              <w:t>(IRPA)</w:t>
            </w:r>
          </w:p>
          <w:p w:rsidR="00BF1A7D" w:rsidRPr="00760E16" w:rsidRDefault="00BF1A7D" w:rsidP="00186AAE">
            <w:pPr>
              <w:framePr w:hSpace="142" w:wrap="around" w:vAnchor="text" w:hAnchor="page" w:x="5865" w:y="395"/>
              <w:spacing w:line="240" w:lineRule="atLeast"/>
              <w:ind w:left="7230" w:hanging="7230"/>
              <w:jc w:val="right"/>
              <w:rPr>
                <w:rFonts w:cs="Arial"/>
                <w:sz w:val="18"/>
                <w:szCs w:val="18"/>
              </w:rPr>
            </w:pPr>
            <w:r w:rsidRPr="00760E16">
              <w:rPr>
                <w:rFonts w:cs="Arial"/>
                <w:sz w:val="18"/>
                <w:szCs w:val="18"/>
              </w:rPr>
              <w:t>für die Bundesrepublik</w:t>
            </w:r>
          </w:p>
          <w:p w:rsidR="00BF1A7D" w:rsidRPr="00760E16" w:rsidRDefault="00BF1A7D" w:rsidP="00186AAE">
            <w:pPr>
              <w:framePr w:hSpace="142" w:wrap="around" w:vAnchor="text" w:hAnchor="page" w:x="5865" w:y="395"/>
              <w:spacing w:line="240" w:lineRule="atLeast"/>
              <w:ind w:left="7230" w:hanging="7230"/>
              <w:jc w:val="right"/>
              <w:rPr>
                <w:rFonts w:cs="Arial"/>
                <w:sz w:val="18"/>
                <w:szCs w:val="18"/>
              </w:rPr>
            </w:pPr>
            <w:r w:rsidRPr="00760E16">
              <w:rPr>
                <w:rFonts w:cs="Arial"/>
                <w:sz w:val="18"/>
                <w:szCs w:val="18"/>
              </w:rPr>
              <w:t>Deutschland</w:t>
            </w:r>
          </w:p>
          <w:p w:rsidR="00BF1A7D" w:rsidRPr="00760E16" w:rsidRDefault="00BF1A7D" w:rsidP="00186AAE">
            <w:pPr>
              <w:framePr w:hSpace="142" w:wrap="around" w:vAnchor="text" w:hAnchor="page" w:x="5865" w:y="395"/>
              <w:spacing w:line="240" w:lineRule="atLeast"/>
              <w:jc w:val="right"/>
              <w:rPr>
                <w:rFonts w:cs="Arial"/>
                <w:b/>
              </w:rPr>
            </w:pPr>
            <w:r w:rsidRPr="00760E16">
              <w:rPr>
                <w:rFonts w:cs="Arial"/>
                <w:sz w:val="18"/>
                <w:szCs w:val="18"/>
              </w:rPr>
              <w:t>und die Schweiz</w:t>
            </w:r>
          </w:p>
        </w:tc>
        <w:tc>
          <w:tcPr>
            <w:tcW w:w="2553" w:type="dxa"/>
          </w:tcPr>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Publikationsreihe</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FORTSCHRITTE</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IM STRAHLENSCHUTZ</w:t>
            </w:r>
          </w:p>
          <w:p w:rsidR="00BF1A7D" w:rsidRPr="00760E16" w:rsidRDefault="00BF1A7D" w:rsidP="00186AAE">
            <w:pPr>
              <w:framePr w:hSpace="142" w:wrap="around" w:vAnchor="text" w:hAnchor="page" w:x="5865" w:y="395"/>
              <w:spacing w:line="240" w:lineRule="atLeast"/>
              <w:jc w:val="right"/>
              <w:rPr>
                <w:rFonts w:cs="Arial"/>
                <w:sz w:val="18"/>
                <w:szCs w:val="18"/>
              </w:rPr>
            </w:pP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Publication Series</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PROGRESS IN RADIATION</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PROTECTION</w:t>
            </w:r>
          </w:p>
        </w:tc>
      </w:tr>
    </w:tbl>
    <w:p w:rsidR="00BF1A7D" w:rsidRPr="00760E16" w:rsidRDefault="00A04E5B" w:rsidP="00025C38">
      <w:pPr>
        <w:spacing w:line="240" w:lineRule="atLeast"/>
        <w:rPr>
          <w:rFonts w:cs="Arial"/>
          <w:b/>
        </w:rPr>
      </w:pPr>
      <w:r>
        <w:rPr>
          <w:rFonts w:cs="Arial"/>
          <w:b/>
          <w:noProof/>
        </w:rPr>
        <w:drawing>
          <wp:inline distT="0" distB="0" distL="0" distR="0" wp14:anchorId="0CFE85FE" wp14:editId="1B67131A">
            <wp:extent cx="1409700" cy="1409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BF1A7D" w:rsidRPr="00186AAE" w:rsidRDefault="00A04E5B" w:rsidP="00025C38">
      <w:pPr>
        <w:spacing w:line="240" w:lineRule="atLeast"/>
        <w:ind w:left="6857" w:hanging="7230"/>
        <w:rPr>
          <w:rFonts w:cs="Arial"/>
          <w:b/>
          <w:noProof/>
          <w:sz w:val="26"/>
          <w:szCs w:val="26"/>
        </w:rPr>
      </w:pPr>
      <w:r>
        <w:rPr>
          <w:rFonts w:cs="Arial"/>
          <w:b/>
          <w:noProof/>
        </w:rPr>
        <mc:AlternateContent>
          <mc:Choice Requires="wps">
            <w:drawing>
              <wp:anchor distT="0" distB="0" distL="114300" distR="114300" simplePos="0" relativeHeight="251660800" behindDoc="0" locked="0" layoutInCell="1" allowOverlap="1" wp14:anchorId="5C549E44" wp14:editId="35487E08">
                <wp:simplePos x="0" y="0"/>
                <wp:positionH relativeFrom="column">
                  <wp:posOffset>-10795</wp:posOffset>
                </wp:positionH>
                <wp:positionV relativeFrom="paragraph">
                  <wp:posOffset>139700</wp:posOffset>
                </wp:positionV>
                <wp:extent cx="1447800" cy="0"/>
                <wp:effectExtent l="0" t="0" r="0" b="0"/>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8162BC6"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1pt" to="11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Pd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" strokeweight="4.5pt"/>
            </w:pict>
          </mc:Fallback>
        </mc:AlternateContent>
      </w:r>
      <w:r w:rsidR="00BF1A7D" w:rsidRPr="00760E16">
        <w:rPr>
          <w:rFonts w:cs="Arial"/>
          <w:b/>
        </w:rPr>
        <w:t xml:space="preserve"> </w:t>
      </w:r>
    </w:p>
    <w:p w:rsidR="00BF1A7D" w:rsidRPr="00D73850" w:rsidRDefault="00BF1A7D" w:rsidP="00025C38">
      <w:pPr>
        <w:spacing w:line="240" w:lineRule="atLeast"/>
        <w:ind w:left="6857" w:hanging="7230"/>
        <w:rPr>
          <w:rFonts w:cs="Arial"/>
          <w:b/>
        </w:rPr>
      </w:pPr>
    </w:p>
    <w:p w:rsidR="00BF1A7D" w:rsidRPr="00D73850" w:rsidRDefault="00BF1A7D" w:rsidP="00025C38">
      <w:pPr>
        <w:spacing w:line="240" w:lineRule="atLeast"/>
        <w:rPr>
          <w:rFonts w:cs="Arial"/>
          <w:b/>
        </w:rPr>
      </w:pPr>
    </w:p>
    <w:p w:rsidR="00BF1A7D" w:rsidRPr="00D73850" w:rsidRDefault="00BF1A7D" w:rsidP="00025C38">
      <w:pPr>
        <w:spacing w:line="240" w:lineRule="atLeast"/>
        <w:rPr>
          <w:rFonts w:cs="Arial"/>
          <w:b/>
        </w:rPr>
      </w:pPr>
    </w:p>
    <w:p w:rsidR="00BF1A7D" w:rsidRDefault="00BF1A7D" w:rsidP="00025C38">
      <w:pPr>
        <w:spacing w:line="240" w:lineRule="atLeast"/>
        <w:ind w:left="6857" w:hanging="7230"/>
        <w:rPr>
          <w:rFonts w:cs="Arial"/>
          <w:b/>
        </w:rPr>
      </w:pPr>
    </w:p>
    <w:p w:rsidR="00BF1A7D" w:rsidRDefault="00BF1A7D" w:rsidP="00025C38">
      <w:pPr>
        <w:spacing w:line="240" w:lineRule="atLeast"/>
        <w:ind w:left="6857" w:hanging="7230"/>
        <w:rPr>
          <w:rFonts w:cs="Arial"/>
          <w:b/>
        </w:rPr>
      </w:pPr>
    </w:p>
    <w:p w:rsidR="00BC6A28" w:rsidRDefault="00BC6A28" w:rsidP="00025C38">
      <w:pPr>
        <w:spacing w:line="240" w:lineRule="atLeast"/>
        <w:ind w:left="6857" w:hanging="7230"/>
        <w:rPr>
          <w:rFonts w:cs="Arial"/>
          <w:b/>
        </w:rPr>
      </w:pPr>
    </w:p>
    <w:p w:rsidR="002A5A4B" w:rsidRDefault="002A5A4B" w:rsidP="00025C38">
      <w:pPr>
        <w:spacing w:line="240" w:lineRule="atLeast"/>
        <w:ind w:left="6857" w:hanging="7230"/>
        <w:rPr>
          <w:rFonts w:cs="Arial"/>
          <w:b/>
        </w:rPr>
      </w:pPr>
    </w:p>
    <w:p w:rsidR="00BF24F6" w:rsidRPr="00D73850" w:rsidRDefault="00BF24F6" w:rsidP="00025C38">
      <w:pPr>
        <w:spacing w:line="240" w:lineRule="atLeast"/>
        <w:ind w:left="6857" w:hanging="7230"/>
        <w:rPr>
          <w:rFonts w:cs="Arial"/>
          <w:b/>
        </w:rPr>
      </w:pPr>
    </w:p>
    <w:p w:rsidR="00BF1A7D" w:rsidRPr="00D73850" w:rsidRDefault="00BF1A7D" w:rsidP="00025C38">
      <w:pPr>
        <w:spacing w:line="240" w:lineRule="atLeast"/>
        <w:ind w:left="6857" w:hanging="7230"/>
        <w:rPr>
          <w:rFonts w:cs="Arial"/>
          <w:b/>
        </w:rPr>
      </w:pPr>
    </w:p>
    <w:p w:rsidR="00BF1A7D" w:rsidRPr="00D73850" w:rsidRDefault="00BF1A7D" w:rsidP="00025C38"/>
    <w:p w:rsidR="00BF1A7D" w:rsidRPr="00D73850" w:rsidRDefault="00BF1A7D" w:rsidP="00025C38"/>
    <w:p w:rsidR="00BF1A7D" w:rsidRPr="00186AAE" w:rsidRDefault="00BF1A7D" w:rsidP="00025C38">
      <w:pPr>
        <w:rPr>
          <w:sz w:val="72"/>
          <w:szCs w:val="72"/>
        </w:rPr>
      </w:pPr>
      <w:bookmarkStart w:id="0" w:name="_Toc185674082"/>
      <w:r w:rsidRPr="00186AAE">
        <w:rPr>
          <w:sz w:val="72"/>
          <w:szCs w:val="72"/>
        </w:rPr>
        <w:t>Muster-</w:t>
      </w:r>
      <w:bookmarkEnd w:id="0"/>
    </w:p>
    <w:p w:rsidR="00BF1A7D" w:rsidRPr="00186AAE" w:rsidRDefault="00BF1A7D" w:rsidP="00025C38">
      <w:pPr>
        <w:rPr>
          <w:sz w:val="72"/>
          <w:szCs w:val="72"/>
        </w:rPr>
      </w:pPr>
      <w:bookmarkStart w:id="1" w:name="_Toc185674083"/>
      <w:r w:rsidRPr="00186AAE">
        <w:rPr>
          <w:sz w:val="72"/>
          <w:szCs w:val="72"/>
        </w:rPr>
        <w:t>Strahlenschutzanweisung</w:t>
      </w:r>
      <w:bookmarkEnd w:id="1"/>
    </w:p>
    <w:p w:rsidR="00BF1A7D" w:rsidRPr="00D73850" w:rsidRDefault="00BF1A7D" w:rsidP="00025C38"/>
    <w:p w:rsidR="00BF1A7D" w:rsidRDefault="004831FB" w:rsidP="008B0C08">
      <w:pPr>
        <w:ind w:left="709" w:right="284" w:hanging="709"/>
        <w:jc w:val="left"/>
        <w:rPr>
          <w:b/>
          <w:sz w:val="28"/>
          <w:szCs w:val="28"/>
        </w:rPr>
      </w:pPr>
      <w:r>
        <w:rPr>
          <w:b/>
          <w:sz w:val="28"/>
          <w:szCs w:val="28"/>
        </w:rPr>
        <w:t xml:space="preserve">Teil 1: </w:t>
      </w:r>
      <w:r w:rsidR="00BF1A7D" w:rsidRPr="004C62D9">
        <w:rPr>
          <w:b/>
          <w:sz w:val="28"/>
          <w:szCs w:val="28"/>
        </w:rPr>
        <w:t xml:space="preserve">für den </w:t>
      </w:r>
      <w:r w:rsidR="00555423">
        <w:rPr>
          <w:b/>
          <w:sz w:val="28"/>
          <w:szCs w:val="28"/>
        </w:rPr>
        <w:t xml:space="preserve">Umgang mit </w:t>
      </w:r>
      <w:r w:rsidR="00DD7C9E" w:rsidRPr="00160C82">
        <w:rPr>
          <w:b/>
          <w:sz w:val="28"/>
          <w:szCs w:val="28"/>
        </w:rPr>
        <w:t xml:space="preserve">sonstigen </w:t>
      </w:r>
      <w:r w:rsidR="00555423">
        <w:rPr>
          <w:b/>
          <w:sz w:val="28"/>
          <w:szCs w:val="28"/>
        </w:rPr>
        <w:t xml:space="preserve">radioaktiven </w:t>
      </w:r>
      <w:r w:rsidR="00331074">
        <w:rPr>
          <w:b/>
          <w:sz w:val="28"/>
          <w:szCs w:val="28"/>
        </w:rPr>
        <w:t>S</w:t>
      </w:r>
      <w:r w:rsidR="00555423">
        <w:rPr>
          <w:b/>
          <w:sz w:val="28"/>
          <w:szCs w:val="28"/>
        </w:rPr>
        <w:t>toffen</w:t>
      </w:r>
      <w:r w:rsidR="00331074">
        <w:rPr>
          <w:b/>
          <w:sz w:val="28"/>
          <w:szCs w:val="28"/>
        </w:rPr>
        <w:t xml:space="preserve">, </w:t>
      </w:r>
      <w:r w:rsidR="00BF1A7D" w:rsidRPr="004C62D9">
        <w:rPr>
          <w:b/>
          <w:sz w:val="28"/>
          <w:szCs w:val="28"/>
        </w:rPr>
        <w:t>Betrieb von</w:t>
      </w:r>
      <w:r w:rsidR="00776879" w:rsidRPr="004C62D9">
        <w:rPr>
          <w:b/>
          <w:sz w:val="28"/>
          <w:szCs w:val="28"/>
        </w:rPr>
        <w:t xml:space="preserve"> </w:t>
      </w:r>
      <w:r w:rsidR="001C0636">
        <w:rPr>
          <w:b/>
          <w:sz w:val="28"/>
          <w:szCs w:val="28"/>
        </w:rPr>
        <w:t>Anlagen</w:t>
      </w:r>
      <w:r w:rsidR="00331074">
        <w:rPr>
          <w:b/>
          <w:sz w:val="28"/>
          <w:szCs w:val="28"/>
        </w:rPr>
        <w:t xml:space="preserve"> zur Erzeugung ionisierender Strahlung</w:t>
      </w:r>
      <w:r w:rsidR="008B0C08">
        <w:rPr>
          <w:b/>
          <w:sz w:val="28"/>
          <w:szCs w:val="28"/>
        </w:rPr>
        <w:t xml:space="preserve"> </w:t>
      </w:r>
      <w:r w:rsidR="00BF1A7D">
        <w:rPr>
          <w:b/>
          <w:sz w:val="28"/>
          <w:szCs w:val="28"/>
        </w:rPr>
        <w:t xml:space="preserve">nach §§ </w:t>
      </w:r>
      <w:r w:rsidR="00331074">
        <w:rPr>
          <w:b/>
          <w:sz w:val="28"/>
          <w:szCs w:val="28"/>
        </w:rPr>
        <w:t>7, 9</w:t>
      </w:r>
      <w:r w:rsidR="00BF1A7D">
        <w:rPr>
          <w:b/>
          <w:sz w:val="28"/>
          <w:szCs w:val="28"/>
        </w:rPr>
        <w:t xml:space="preserve">, </w:t>
      </w:r>
      <w:r w:rsidR="00331074">
        <w:rPr>
          <w:b/>
          <w:sz w:val="28"/>
          <w:szCs w:val="28"/>
        </w:rPr>
        <w:t>11</w:t>
      </w:r>
      <w:r w:rsidR="00BF1A7D">
        <w:rPr>
          <w:b/>
          <w:sz w:val="28"/>
          <w:szCs w:val="28"/>
        </w:rPr>
        <w:t xml:space="preserve">, </w:t>
      </w:r>
      <w:r w:rsidR="00331074">
        <w:rPr>
          <w:b/>
          <w:sz w:val="28"/>
          <w:szCs w:val="28"/>
        </w:rPr>
        <w:t>12</w:t>
      </w:r>
      <w:r w:rsidR="00BF1A7D">
        <w:rPr>
          <w:b/>
          <w:sz w:val="28"/>
          <w:szCs w:val="28"/>
        </w:rPr>
        <w:t xml:space="preserve"> </w:t>
      </w:r>
      <w:r w:rsidR="00331074">
        <w:rPr>
          <w:b/>
          <w:sz w:val="28"/>
          <w:szCs w:val="28"/>
        </w:rPr>
        <w:t>StrlSchV</w:t>
      </w:r>
    </w:p>
    <w:p w:rsidR="004831FB" w:rsidRDefault="004831FB" w:rsidP="00025C38">
      <w:pPr>
        <w:ind w:right="283"/>
        <w:jc w:val="left"/>
        <w:rPr>
          <w:b/>
          <w:sz w:val="28"/>
          <w:szCs w:val="28"/>
        </w:rPr>
      </w:pPr>
    </w:p>
    <w:p w:rsidR="00E4217F" w:rsidRPr="008844B7" w:rsidRDefault="004831FB" w:rsidP="008B0C08">
      <w:pPr>
        <w:ind w:left="709" w:right="284" w:hanging="709"/>
        <w:jc w:val="left"/>
        <w:rPr>
          <w:b/>
          <w:sz w:val="28"/>
          <w:szCs w:val="28"/>
        </w:rPr>
      </w:pPr>
      <w:r>
        <w:rPr>
          <w:b/>
          <w:sz w:val="28"/>
          <w:szCs w:val="28"/>
        </w:rPr>
        <w:t xml:space="preserve">Teil 2: </w:t>
      </w:r>
      <w:r w:rsidR="00E4217F">
        <w:rPr>
          <w:b/>
          <w:sz w:val="28"/>
          <w:szCs w:val="28"/>
        </w:rPr>
        <w:t>für die g</w:t>
      </w:r>
      <w:r w:rsidR="00E4217F" w:rsidRPr="00E4217F">
        <w:rPr>
          <w:b/>
          <w:sz w:val="28"/>
          <w:szCs w:val="28"/>
        </w:rPr>
        <w:t>enehmigungsbedürftige Beschäftigung in fremden Anlagen oder Einrichtungen nach § 15</w:t>
      </w:r>
      <w:r w:rsidR="00E4217F">
        <w:rPr>
          <w:b/>
          <w:sz w:val="28"/>
          <w:szCs w:val="28"/>
        </w:rPr>
        <w:t xml:space="preserve"> </w:t>
      </w:r>
      <w:r w:rsidR="00E4217F" w:rsidRPr="00E4217F">
        <w:rPr>
          <w:b/>
          <w:sz w:val="28"/>
          <w:szCs w:val="28"/>
        </w:rPr>
        <w:t>StrlSchV</w:t>
      </w:r>
    </w:p>
    <w:p w:rsidR="00BF1A7D" w:rsidRPr="00760E16" w:rsidRDefault="00BF1A7D" w:rsidP="00025C38">
      <w:pPr>
        <w:spacing w:line="240" w:lineRule="atLeast"/>
        <w:ind w:left="6857" w:hanging="7230"/>
        <w:rPr>
          <w:rFonts w:cs="Arial"/>
          <w:b/>
        </w:rPr>
      </w:pPr>
    </w:p>
    <w:p w:rsidR="00BF1A7D" w:rsidRDefault="00BF1A7D" w:rsidP="00025C38">
      <w:pPr>
        <w:spacing w:line="240" w:lineRule="atLeast"/>
        <w:ind w:left="6857" w:hanging="7230"/>
        <w:rPr>
          <w:rFonts w:cs="Arial"/>
          <w:b/>
        </w:rPr>
      </w:pPr>
    </w:p>
    <w:p w:rsidR="00BF1A7D" w:rsidRPr="00760E16" w:rsidRDefault="00BF1A7D" w:rsidP="00025C38">
      <w:pPr>
        <w:spacing w:line="240" w:lineRule="atLeast"/>
        <w:ind w:left="6857" w:hanging="7230"/>
        <w:rPr>
          <w:rFonts w:cs="Arial"/>
          <w:b/>
        </w:rPr>
      </w:pPr>
    </w:p>
    <w:p w:rsidR="00BF1A7D" w:rsidRPr="00760E16" w:rsidRDefault="00BF1A7D" w:rsidP="00025C38">
      <w:pPr>
        <w:spacing w:line="240" w:lineRule="atLeast"/>
        <w:rPr>
          <w:rFonts w:cs="Arial"/>
          <w:b/>
        </w:rPr>
      </w:pPr>
    </w:p>
    <w:p w:rsidR="00130733" w:rsidRDefault="00130733" w:rsidP="00025C38">
      <w:pPr>
        <w:spacing w:line="240" w:lineRule="atLeast"/>
        <w:ind w:left="1725" w:right="23" w:hanging="2098"/>
        <w:jc w:val="left"/>
        <w:rPr>
          <w:rFonts w:cs="Arial"/>
          <w:b/>
          <w:sz w:val="24"/>
          <w:szCs w:val="24"/>
        </w:rPr>
      </w:pPr>
      <w:r>
        <w:rPr>
          <w:rFonts w:cs="Arial"/>
          <w:b/>
          <w:sz w:val="24"/>
          <w:szCs w:val="24"/>
        </w:rPr>
        <w:t xml:space="preserve">Bearbeiter/innen: R. Gutmann, </w:t>
      </w:r>
      <w:r w:rsidRPr="00E916D4">
        <w:rPr>
          <w:rFonts w:cs="Arial"/>
          <w:b/>
          <w:sz w:val="24"/>
          <w:szCs w:val="24"/>
          <w:u w:val="single"/>
        </w:rPr>
        <w:t>Th. Haug</w:t>
      </w:r>
      <w:r>
        <w:rPr>
          <w:rFonts w:cs="Arial"/>
          <w:b/>
          <w:sz w:val="24"/>
          <w:szCs w:val="24"/>
        </w:rPr>
        <w:t xml:space="preserve">, M. </w:t>
      </w:r>
      <w:r w:rsidRPr="00C04A1F">
        <w:rPr>
          <w:rFonts w:cs="Arial"/>
          <w:b/>
          <w:sz w:val="24"/>
          <w:szCs w:val="24"/>
        </w:rPr>
        <w:t>Kieschnick</w:t>
      </w:r>
      <w:r>
        <w:rPr>
          <w:rFonts w:cs="Arial"/>
          <w:b/>
          <w:sz w:val="24"/>
          <w:szCs w:val="24"/>
        </w:rPr>
        <w:t>,</w:t>
      </w:r>
      <w:r w:rsidRPr="00C04A1F">
        <w:rPr>
          <w:rFonts w:cs="Arial"/>
          <w:b/>
          <w:sz w:val="24"/>
          <w:szCs w:val="24"/>
        </w:rPr>
        <w:t xml:space="preserve"> </w:t>
      </w:r>
      <w:r>
        <w:rPr>
          <w:rFonts w:cs="Arial"/>
          <w:b/>
          <w:sz w:val="24"/>
          <w:szCs w:val="24"/>
        </w:rPr>
        <w:t>P. Klein, S. Schlagner, S.</w:t>
      </w:r>
      <w:r w:rsidR="008F55AB">
        <w:rPr>
          <w:rFonts w:cs="Arial"/>
          <w:b/>
          <w:sz w:val="24"/>
          <w:szCs w:val="24"/>
        </w:rPr>
        <w:t> </w:t>
      </w:r>
      <w:r>
        <w:rPr>
          <w:rFonts w:cs="Arial"/>
          <w:b/>
          <w:sz w:val="24"/>
          <w:szCs w:val="24"/>
        </w:rPr>
        <w:t>Severitt, B. Sölter, J. Vahlbruch</w:t>
      </w:r>
    </w:p>
    <w:p w:rsidR="00130733" w:rsidRDefault="00130733" w:rsidP="00025C38">
      <w:pPr>
        <w:pBdr>
          <w:bottom w:val="single" w:sz="12" w:space="1" w:color="auto"/>
        </w:pBdr>
        <w:spacing w:line="240" w:lineRule="atLeast"/>
        <w:ind w:right="22"/>
        <w:jc w:val="right"/>
        <w:rPr>
          <w:rFonts w:cs="Arial"/>
          <w:b/>
          <w:sz w:val="24"/>
          <w:szCs w:val="24"/>
        </w:rPr>
      </w:pPr>
    </w:p>
    <w:p w:rsidR="00130733" w:rsidRDefault="00586F3E" w:rsidP="007211AC">
      <w:pPr>
        <w:pBdr>
          <w:bottom w:val="single" w:sz="12" w:space="1" w:color="auto"/>
        </w:pBdr>
        <w:spacing w:line="240" w:lineRule="atLeast"/>
        <w:ind w:right="22"/>
        <w:jc w:val="right"/>
        <w:rPr>
          <w:rFonts w:cs="Arial"/>
          <w:b/>
          <w:sz w:val="24"/>
          <w:szCs w:val="24"/>
        </w:rPr>
      </w:pPr>
      <w:r>
        <w:rPr>
          <w:rFonts w:cs="Arial"/>
          <w:b/>
          <w:sz w:val="24"/>
          <w:szCs w:val="24"/>
        </w:rPr>
        <w:t>Stand:</w:t>
      </w:r>
      <w:r w:rsidR="00F90282">
        <w:rPr>
          <w:rFonts w:cs="Arial"/>
          <w:b/>
          <w:sz w:val="24"/>
          <w:szCs w:val="24"/>
        </w:rPr>
        <w:t xml:space="preserve"> </w:t>
      </w:r>
      <w:r w:rsidR="001C0636">
        <w:rPr>
          <w:rFonts w:cs="Arial"/>
          <w:b/>
          <w:sz w:val="24"/>
          <w:szCs w:val="24"/>
        </w:rPr>
        <w:t>2</w:t>
      </w:r>
      <w:r w:rsidR="00222752">
        <w:rPr>
          <w:rFonts w:cs="Arial"/>
          <w:b/>
          <w:sz w:val="24"/>
          <w:szCs w:val="24"/>
        </w:rPr>
        <w:t>4</w:t>
      </w:r>
      <w:r w:rsidR="00130733">
        <w:rPr>
          <w:rFonts w:cs="Arial"/>
          <w:b/>
          <w:sz w:val="24"/>
          <w:szCs w:val="24"/>
        </w:rPr>
        <w:t xml:space="preserve">. </w:t>
      </w:r>
      <w:r w:rsidR="00222752">
        <w:rPr>
          <w:rFonts w:cs="Arial"/>
          <w:b/>
          <w:sz w:val="24"/>
          <w:szCs w:val="24"/>
        </w:rPr>
        <w:t>Juli</w:t>
      </w:r>
      <w:r>
        <w:rPr>
          <w:rFonts w:cs="Arial"/>
          <w:b/>
          <w:sz w:val="24"/>
          <w:szCs w:val="24"/>
        </w:rPr>
        <w:t xml:space="preserve"> </w:t>
      </w:r>
      <w:r w:rsidR="00130733" w:rsidRPr="00760E16">
        <w:rPr>
          <w:rFonts w:cs="Arial"/>
          <w:b/>
          <w:sz w:val="24"/>
          <w:szCs w:val="24"/>
        </w:rPr>
        <w:t>20</w:t>
      </w:r>
      <w:r w:rsidR="00863BAF">
        <w:rPr>
          <w:rFonts w:cs="Arial"/>
          <w:b/>
          <w:sz w:val="24"/>
          <w:szCs w:val="24"/>
        </w:rPr>
        <w:t>17</w:t>
      </w:r>
    </w:p>
    <w:p w:rsidR="00730DEA" w:rsidRDefault="00730DEA" w:rsidP="00025C38">
      <w:pPr>
        <w:pBdr>
          <w:bottom w:val="single" w:sz="12" w:space="1" w:color="auto"/>
        </w:pBdr>
        <w:spacing w:line="240" w:lineRule="atLeast"/>
        <w:ind w:right="22"/>
        <w:jc w:val="right"/>
        <w:rPr>
          <w:rFonts w:cs="Arial"/>
          <w:b/>
          <w:sz w:val="24"/>
          <w:szCs w:val="24"/>
        </w:rPr>
      </w:pPr>
    </w:p>
    <w:p w:rsidR="00CD6ABC" w:rsidRDefault="00CD6ABC" w:rsidP="00025C38">
      <w:pPr>
        <w:pBdr>
          <w:bottom w:val="single" w:sz="12" w:space="1" w:color="auto"/>
        </w:pBdr>
        <w:spacing w:line="240" w:lineRule="atLeast"/>
        <w:ind w:right="22"/>
        <w:jc w:val="right"/>
        <w:rPr>
          <w:rFonts w:cs="Arial"/>
          <w:b/>
          <w:sz w:val="24"/>
          <w:szCs w:val="24"/>
        </w:rPr>
      </w:pPr>
    </w:p>
    <w:p w:rsidR="00BC6A28" w:rsidRDefault="00BC6A28" w:rsidP="00025C38">
      <w:pPr>
        <w:pBdr>
          <w:bottom w:val="single" w:sz="12" w:space="1" w:color="auto"/>
        </w:pBdr>
        <w:spacing w:line="240" w:lineRule="atLeast"/>
        <w:ind w:right="22"/>
        <w:jc w:val="right"/>
        <w:rPr>
          <w:rFonts w:cs="Arial"/>
          <w:b/>
          <w:sz w:val="24"/>
          <w:szCs w:val="24"/>
        </w:rPr>
      </w:pPr>
    </w:p>
    <w:p w:rsidR="00BC6A28" w:rsidRDefault="00BC6A28">
      <w:pPr>
        <w:jc w:val="left"/>
        <w:rPr>
          <w:b/>
          <w:sz w:val="26"/>
          <w:szCs w:val="26"/>
        </w:rPr>
      </w:pPr>
      <w:bookmarkStart w:id="2" w:name="_Toc185674084"/>
      <w:r>
        <w:rPr>
          <w:b/>
          <w:sz w:val="26"/>
          <w:szCs w:val="26"/>
        </w:rPr>
        <w:br w:type="page"/>
      </w:r>
    </w:p>
    <w:p w:rsidR="00BF1A7D" w:rsidRPr="00186AAE" w:rsidRDefault="00BF1A7D" w:rsidP="00025C38">
      <w:pPr>
        <w:pBdr>
          <w:bottom w:val="single" w:sz="12" w:space="1" w:color="auto"/>
        </w:pBdr>
        <w:spacing w:line="240" w:lineRule="atLeast"/>
        <w:ind w:right="22"/>
        <w:jc w:val="right"/>
        <w:rPr>
          <w:b/>
          <w:sz w:val="26"/>
          <w:szCs w:val="26"/>
        </w:rPr>
      </w:pPr>
      <w:r w:rsidRPr="00186AAE">
        <w:rPr>
          <w:b/>
          <w:sz w:val="26"/>
          <w:szCs w:val="26"/>
        </w:rPr>
        <w:lastRenderedPageBreak/>
        <w:t>Fa</w:t>
      </w:r>
      <w:r w:rsidR="00E27D09">
        <w:rPr>
          <w:b/>
          <w:sz w:val="26"/>
          <w:szCs w:val="26"/>
        </w:rPr>
        <w:t xml:space="preserve">chverband für Strahlenschutz e. </w:t>
      </w:r>
      <w:r w:rsidRPr="00186AAE">
        <w:rPr>
          <w:b/>
          <w:sz w:val="26"/>
          <w:szCs w:val="26"/>
        </w:rPr>
        <w:t>V., Arbeitskreis Ausbildung (FS-AKA)</w:t>
      </w:r>
      <w:bookmarkEnd w:id="2"/>
    </w:p>
    <w:p w:rsidR="0025271F" w:rsidRDefault="0025271F" w:rsidP="00025C38">
      <w:pPr>
        <w:rPr>
          <w:b/>
        </w:rPr>
      </w:pPr>
    </w:p>
    <w:p w:rsidR="0025271F" w:rsidRDefault="0025271F" w:rsidP="00025C38">
      <w:pPr>
        <w:rPr>
          <w:b/>
        </w:rPr>
      </w:pPr>
      <w:r>
        <w:rPr>
          <w:b/>
        </w:rPr>
        <w:t>Inhalt</w:t>
      </w:r>
    </w:p>
    <w:p w:rsidR="0025271F" w:rsidRPr="0025271F" w:rsidRDefault="0025271F" w:rsidP="00025C38">
      <w:pPr>
        <w:rPr>
          <w:b/>
          <w:sz w:val="24"/>
        </w:rPr>
      </w:pPr>
      <w:r w:rsidRPr="0025271F">
        <w:rPr>
          <w:b/>
          <w:sz w:val="24"/>
        </w:rPr>
        <w:t>Erläuterungen</w:t>
      </w:r>
    </w:p>
    <w:p w:rsidR="0025271F" w:rsidRDefault="0025271F" w:rsidP="00025C38">
      <w:pPr>
        <w:rPr>
          <w:b/>
        </w:rPr>
      </w:pPr>
    </w:p>
    <w:p w:rsidR="0025271F" w:rsidRDefault="0025271F" w:rsidP="003C4348">
      <w:pPr>
        <w:ind w:left="709" w:right="284" w:hanging="709"/>
        <w:jc w:val="left"/>
        <w:rPr>
          <w:b/>
          <w:sz w:val="28"/>
          <w:szCs w:val="28"/>
        </w:rPr>
      </w:pPr>
      <w:r>
        <w:rPr>
          <w:b/>
          <w:sz w:val="28"/>
          <w:szCs w:val="28"/>
        </w:rPr>
        <w:t xml:space="preserve">Teil 1: MSA </w:t>
      </w:r>
      <w:r w:rsidRPr="004C62D9">
        <w:rPr>
          <w:b/>
          <w:sz w:val="28"/>
          <w:szCs w:val="28"/>
        </w:rPr>
        <w:t xml:space="preserve">für den </w:t>
      </w:r>
      <w:r>
        <w:rPr>
          <w:b/>
          <w:sz w:val="28"/>
          <w:szCs w:val="28"/>
        </w:rPr>
        <w:t xml:space="preserve">Umgang mit </w:t>
      </w:r>
      <w:r w:rsidR="00DD7C9E" w:rsidRPr="00160C82">
        <w:rPr>
          <w:b/>
          <w:sz w:val="28"/>
          <w:szCs w:val="28"/>
        </w:rPr>
        <w:t xml:space="preserve">sonstigen </w:t>
      </w:r>
      <w:r>
        <w:rPr>
          <w:b/>
          <w:sz w:val="28"/>
          <w:szCs w:val="28"/>
        </w:rPr>
        <w:t xml:space="preserve">radioaktiven Stoffen, </w:t>
      </w:r>
      <w:r w:rsidRPr="004C62D9">
        <w:rPr>
          <w:b/>
          <w:sz w:val="28"/>
          <w:szCs w:val="28"/>
        </w:rPr>
        <w:t xml:space="preserve">Betrieb von </w:t>
      </w:r>
      <w:r w:rsidR="00786058">
        <w:rPr>
          <w:b/>
          <w:sz w:val="28"/>
          <w:szCs w:val="28"/>
        </w:rPr>
        <w:t xml:space="preserve">Anlagen </w:t>
      </w:r>
      <w:r>
        <w:rPr>
          <w:b/>
          <w:sz w:val="28"/>
          <w:szCs w:val="28"/>
        </w:rPr>
        <w:t>zur Erzeugung ionisierender Strahlung</w:t>
      </w:r>
      <w:r w:rsidR="00786058">
        <w:rPr>
          <w:b/>
          <w:sz w:val="28"/>
          <w:szCs w:val="28"/>
        </w:rPr>
        <w:t xml:space="preserve"> </w:t>
      </w:r>
      <w:r>
        <w:rPr>
          <w:b/>
          <w:sz w:val="28"/>
          <w:szCs w:val="28"/>
        </w:rPr>
        <w:t>nach §§ 7, 9, 11, 12 StrlSchV</w:t>
      </w:r>
    </w:p>
    <w:p w:rsidR="0025271F" w:rsidRDefault="0025271F" w:rsidP="00025C38">
      <w:pPr>
        <w:ind w:right="283"/>
        <w:jc w:val="left"/>
        <w:rPr>
          <w:b/>
          <w:sz w:val="28"/>
          <w:szCs w:val="28"/>
        </w:rPr>
      </w:pPr>
    </w:p>
    <w:p w:rsidR="0025271F" w:rsidRPr="008844B7" w:rsidRDefault="0025271F" w:rsidP="003C4348">
      <w:pPr>
        <w:ind w:left="709" w:right="284" w:hanging="709"/>
        <w:jc w:val="left"/>
        <w:rPr>
          <w:b/>
          <w:sz w:val="28"/>
          <w:szCs w:val="28"/>
        </w:rPr>
      </w:pPr>
      <w:r>
        <w:rPr>
          <w:b/>
          <w:sz w:val="28"/>
          <w:szCs w:val="28"/>
        </w:rPr>
        <w:t>Teil 2: MSA für die g</w:t>
      </w:r>
      <w:r w:rsidRPr="00E4217F">
        <w:rPr>
          <w:b/>
          <w:sz w:val="28"/>
          <w:szCs w:val="28"/>
        </w:rPr>
        <w:t>enehmigungsbedürftige Beschäftigung in fremden Anlagen oder Einrichtungen nach § 15</w:t>
      </w:r>
      <w:r>
        <w:rPr>
          <w:b/>
          <w:sz w:val="28"/>
          <w:szCs w:val="28"/>
        </w:rPr>
        <w:t xml:space="preserve"> </w:t>
      </w:r>
      <w:r w:rsidRPr="00E4217F">
        <w:rPr>
          <w:b/>
          <w:sz w:val="28"/>
          <w:szCs w:val="28"/>
        </w:rPr>
        <w:t>StrlSchV</w:t>
      </w:r>
    </w:p>
    <w:p w:rsidR="0025271F" w:rsidRDefault="0025271F" w:rsidP="00025C38">
      <w:pPr>
        <w:spacing w:line="240" w:lineRule="atLeast"/>
        <w:ind w:left="6857" w:hanging="7230"/>
        <w:rPr>
          <w:rFonts w:cs="Arial"/>
          <w:b/>
        </w:rPr>
      </w:pPr>
    </w:p>
    <w:p w:rsidR="0025271F" w:rsidRDefault="0025271F" w:rsidP="00025C38">
      <w:pPr>
        <w:rPr>
          <w:b/>
        </w:rPr>
      </w:pPr>
    </w:p>
    <w:p w:rsidR="0025271F" w:rsidRDefault="0025271F" w:rsidP="00025C38">
      <w:pPr>
        <w:rPr>
          <w:b/>
        </w:rPr>
      </w:pPr>
    </w:p>
    <w:p w:rsidR="0025271F" w:rsidRDefault="00BF1A7D" w:rsidP="00025C38">
      <w:pPr>
        <w:rPr>
          <w:b/>
        </w:rPr>
      </w:pPr>
      <w:r>
        <w:rPr>
          <w:b/>
        </w:rPr>
        <w:br w:type="page"/>
      </w:r>
    </w:p>
    <w:p w:rsidR="0025271F" w:rsidRDefault="007035AF" w:rsidP="00025C38">
      <w:pPr>
        <w:rPr>
          <w:b/>
          <w:sz w:val="28"/>
          <w:szCs w:val="28"/>
        </w:rPr>
      </w:pPr>
      <w:r w:rsidRPr="000A494B">
        <w:rPr>
          <w:b/>
          <w:sz w:val="28"/>
          <w:szCs w:val="28"/>
        </w:rPr>
        <w:lastRenderedPageBreak/>
        <w:t>Erläuterung</w:t>
      </w:r>
      <w:r w:rsidR="0025271F">
        <w:rPr>
          <w:b/>
          <w:sz w:val="28"/>
          <w:szCs w:val="28"/>
        </w:rPr>
        <w:t xml:space="preserve"> </w:t>
      </w:r>
    </w:p>
    <w:p w:rsidR="007035AF" w:rsidRPr="000A494B" w:rsidRDefault="007035AF" w:rsidP="00025C38">
      <w:pPr>
        <w:rPr>
          <w:b/>
          <w:sz w:val="28"/>
          <w:szCs w:val="28"/>
        </w:rPr>
      </w:pPr>
      <w:r w:rsidRPr="000A494B">
        <w:rPr>
          <w:b/>
          <w:sz w:val="28"/>
          <w:szCs w:val="28"/>
        </w:rPr>
        <w:t>zur Anwendung der Muster-Strahlenschutzanweisungen</w:t>
      </w:r>
    </w:p>
    <w:p w:rsidR="007035AF" w:rsidRPr="000A494B" w:rsidRDefault="007035AF" w:rsidP="00025C38">
      <w:pPr>
        <w:spacing w:before="360" w:after="120"/>
        <w:rPr>
          <w:b/>
          <w:sz w:val="24"/>
          <w:szCs w:val="24"/>
        </w:rPr>
      </w:pPr>
      <w:r w:rsidRPr="000A494B">
        <w:rPr>
          <w:b/>
          <w:sz w:val="24"/>
          <w:szCs w:val="24"/>
        </w:rPr>
        <w:t>Bedeutung der Strahlenschutzanweisung</w:t>
      </w:r>
    </w:p>
    <w:p w:rsidR="007035AF" w:rsidRPr="00F27802" w:rsidRDefault="00527582" w:rsidP="00025C38">
      <w:pPr>
        <w:rPr>
          <w:rFonts w:cs="Arial"/>
          <w:szCs w:val="22"/>
        </w:rPr>
      </w:pPr>
      <w:r>
        <w:rPr>
          <w:rFonts w:cs="Arial"/>
          <w:szCs w:val="22"/>
        </w:rPr>
        <w:t>Gemäß § </w:t>
      </w:r>
      <w:r w:rsidR="00331074">
        <w:rPr>
          <w:rFonts w:cs="Arial"/>
          <w:szCs w:val="22"/>
        </w:rPr>
        <w:t>32</w:t>
      </w:r>
      <w:r w:rsidR="007035AF" w:rsidRPr="00F27802">
        <w:rPr>
          <w:rFonts w:cs="Arial"/>
          <w:szCs w:val="22"/>
        </w:rPr>
        <w:t xml:space="preserve"> der </w:t>
      </w:r>
      <w:r w:rsidR="00331074">
        <w:rPr>
          <w:rFonts w:cs="Arial"/>
          <w:szCs w:val="22"/>
        </w:rPr>
        <w:t>Strahlenschutz</w:t>
      </w:r>
      <w:r w:rsidR="007035AF" w:rsidRPr="00F27802">
        <w:rPr>
          <w:rFonts w:cs="Arial"/>
          <w:szCs w:val="22"/>
        </w:rPr>
        <w:t xml:space="preserve">verordnung </w:t>
      </w:r>
      <w:r w:rsidR="007035AF">
        <w:rPr>
          <w:rFonts w:cs="Arial"/>
          <w:szCs w:val="22"/>
        </w:rPr>
        <w:t>(</w:t>
      </w:r>
      <w:r w:rsidR="00331074">
        <w:rPr>
          <w:rFonts w:cs="Arial"/>
          <w:szCs w:val="22"/>
        </w:rPr>
        <w:t>StrlSch</w:t>
      </w:r>
      <w:r w:rsidR="007035AF">
        <w:rPr>
          <w:rFonts w:cs="Arial"/>
          <w:szCs w:val="22"/>
        </w:rPr>
        <w:t xml:space="preserve">V) </w:t>
      </w:r>
      <w:r w:rsidR="007035AF" w:rsidRPr="00F27802">
        <w:rPr>
          <w:rFonts w:cs="Arial"/>
          <w:szCs w:val="22"/>
        </w:rPr>
        <w:t xml:space="preserve">vom </w:t>
      </w:r>
      <w:r w:rsidR="00331074">
        <w:rPr>
          <w:rFonts w:cs="Arial"/>
          <w:szCs w:val="22"/>
        </w:rPr>
        <w:t>20</w:t>
      </w:r>
      <w:r w:rsidR="007035AF" w:rsidRPr="00F27802">
        <w:rPr>
          <w:rFonts w:cs="Arial"/>
          <w:szCs w:val="22"/>
        </w:rPr>
        <w:t xml:space="preserve">. </w:t>
      </w:r>
      <w:r w:rsidR="00331074">
        <w:rPr>
          <w:rFonts w:cs="Arial"/>
          <w:szCs w:val="22"/>
        </w:rPr>
        <w:t>Juli</w:t>
      </w:r>
      <w:r w:rsidR="007035AF" w:rsidRPr="00F27802">
        <w:rPr>
          <w:rFonts w:cs="Arial"/>
          <w:szCs w:val="22"/>
        </w:rPr>
        <w:t xml:space="preserve"> 200</w:t>
      </w:r>
      <w:r w:rsidR="00331074">
        <w:rPr>
          <w:rFonts w:cs="Arial"/>
          <w:szCs w:val="22"/>
        </w:rPr>
        <w:t>1</w:t>
      </w:r>
      <w:r w:rsidR="007035AF" w:rsidRPr="00F27802">
        <w:rPr>
          <w:rFonts w:cs="Arial"/>
          <w:szCs w:val="22"/>
        </w:rPr>
        <w:t xml:space="preserve"> </w:t>
      </w:r>
      <w:r w:rsidR="00331074">
        <w:rPr>
          <w:rFonts w:cs="Arial"/>
          <w:szCs w:val="22"/>
        </w:rPr>
        <w:t>ist der</w:t>
      </w:r>
      <w:r w:rsidR="007035AF" w:rsidRPr="00F27802">
        <w:rPr>
          <w:rFonts w:cs="Arial"/>
          <w:szCs w:val="22"/>
        </w:rPr>
        <w:t xml:space="preserve"> Strahlenschutzverantwortliche</w:t>
      </w:r>
      <w:r w:rsidR="007035AF">
        <w:rPr>
          <w:rStyle w:val="Funotenzeichen"/>
        </w:rPr>
        <w:footnoteReference w:id="1"/>
      </w:r>
      <w:r w:rsidR="007035AF" w:rsidRPr="00F27802">
        <w:rPr>
          <w:rFonts w:cs="Arial"/>
          <w:szCs w:val="22"/>
        </w:rPr>
        <w:t xml:space="preserve"> verpflichte</w:t>
      </w:r>
      <w:r w:rsidR="00A04E5B">
        <w:rPr>
          <w:rFonts w:cs="Arial"/>
          <w:szCs w:val="22"/>
        </w:rPr>
        <w:t>t</w:t>
      </w:r>
      <w:r w:rsidR="007035AF" w:rsidRPr="00F27802">
        <w:rPr>
          <w:rFonts w:cs="Arial"/>
          <w:szCs w:val="22"/>
        </w:rPr>
        <w:t>, eine Strahlenschutzanwei</w:t>
      </w:r>
      <w:r w:rsidR="004320C1">
        <w:rPr>
          <w:rFonts w:cs="Arial"/>
          <w:szCs w:val="22"/>
        </w:rPr>
        <w:t>sung zu erlassen, in der die i</w:t>
      </w:r>
      <w:r w:rsidR="007035AF" w:rsidRPr="00F27802">
        <w:rPr>
          <w:rFonts w:cs="Arial"/>
          <w:szCs w:val="22"/>
        </w:rPr>
        <w:t xml:space="preserve">m </w:t>
      </w:r>
      <w:r w:rsidR="007035AF" w:rsidRPr="00E436CB">
        <w:rPr>
          <w:rFonts w:cs="Arial"/>
          <w:szCs w:val="22"/>
        </w:rPr>
        <w:t xml:space="preserve">Betrieb </w:t>
      </w:r>
      <w:r w:rsidR="007035AF" w:rsidRPr="00F27802">
        <w:rPr>
          <w:rFonts w:cs="Arial"/>
          <w:szCs w:val="22"/>
        </w:rPr>
        <w:t>zu beachtenden Strahlenschutzmaßnahmen aufzuführen sind.</w:t>
      </w:r>
    </w:p>
    <w:p w:rsidR="007035AF" w:rsidRPr="00F27802" w:rsidRDefault="007035AF" w:rsidP="00025C38">
      <w:pPr>
        <w:spacing w:line="240" w:lineRule="atLeast"/>
        <w:rPr>
          <w:rFonts w:cs="Arial"/>
          <w:szCs w:val="22"/>
        </w:rPr>
      </w:pPr>
    </w:p>
    <w:p w:rsidR="007035AF" w:rsidRPr="00F27802" w:rsidRDefault="007035AF" w:rsidP="00025C38">
      <w:pPr>
        <w:spacing w:line="240" w:lineRule="atLeast"/>
        <w:rPr>
          <w:rFonts w:cs="Arial"/>
          <w:szCs w:val="22"/>
        </w:rPr>
      </w:pPr>
      <w:r w:rsidRPr="00F27802">
        <w:rPr>
          <w:rFonts w:cs="Arial"/>
          <w:szCs w:val="22"/>
        </w:rPr>
        <w:t xml:space="preserve">Strahlenschutzanweisungen helfen, Mensch und Umwelt vor möglichen Gefahren beim Umgang mit </w:t>
      </w:r>
      <w:r w:rsidRPr="00160C82">
        <w:rPr>
          <w:rFonts w:cs="Arial"/>
          <w:szCs w:val="22"/>
        </w:rPr>
        <w:t>ionisierender Strahlung zu schützen. Aus diesem Grund ist es wichtig, vollständige und den</w:t>
      </w:r>
      <w:r w:rsidR="0097196A" w:rsidRPr="00160C82">
        <w:rPr>
          <w:rFonts w:cs="Arial"/>
          <w:szCs w:val="22"/>
        </w:rPr>
        <w:t xml:space="preserve"> Gegebenheiten </w:t>
      </w:r>
      <w:r w:rsidR="00A103FD" w:rsidRPr="00160C82">
        <w:rPr>
          <w:rFonts w:cs="Arial"/>
          <w:szCs w:val="22"/>
        </w:rPr>
        <w:t>v</w:t>
      </w:r>
      <w:r w:rsidR="0097196A" w:rsidRPr="00160C82">
        <w:rPr>
          <w:rFonts w:cs="Arial"/>
          <w:szCs w:val="22"/>
        </w:rPr>
        <w:t>or</w:t>
      </w:r>
      <w:r w:rsidR="00A103FD" w:rsidRPr="00160C82">
        <w:rPr>
          <w:rFonts w:cs="Arial"/>
          <w:szCs w:val="22"/>
        </w:rPr>
        <w:t xml:space="preserve"> O</w:t>
      </w:r>
      <w:r w:rsidR="0097196A" w:rsidRPr="00160C82">
        <w:rPr>
          <w:rFonts w:cs="Arial"/>
          <w:szCs w:val="22"/>
        </w:rPr>
        <w:t>rt angepasste Vorgaben des Strahlenschutzes</w:t>
      </w:r>
      <w:r w:rsidRPr="00160C82">
        <w:rPr>
          <w:rFonts w:cs="Arial"/>
          <w:szCs w:val="22"/>
        </w:rPr>
        <w:t xml:space="preserve"> Strahlenschutzanwei</w:t>
      </w:r>
      <w:r w:rsidRPr="00F27802">
        <w:rPr>
          <w:rFonts w:cs="Arial"/>
          <w:szCs w:val="22"/>
        </w:rPr>
        <w:t>sungen zu erlassen.</w:t>
      </w:r>
    </w:p>
    <w:p w:rsidR="00EF1060" w:rsidRPr="000A494B" w:rsidRDefault="007035AF" w:rsidP="00025C38">
      <w:pPr>
        <w:spacing w:before="360" w:after="120"/>
        <w:rPr>
          <w:b/>
          <w:sz w:val="24"/>
          <w:szCs w:val="24"/>
        </w:rPr>
      </w:pPr>
      <w:r w:rsidRPr="000A494B">
        <w:rPr>
          <w:rFonts w:cs="Arial"/>
          <w:b/>
          <w:sz w:val="24"/>
          <w:szCs w:val="24"/>
        </w:rPr>
        <w:t>Zweck der Muster-Strahlenschutzanweisungen</w:t>
      </w:r>
    </w:p>
    <w:p w:rsidR="007035AF" w:rsidRPr="00F27802" w:rsidRDefault="007035AF" w:rsidP="00025C38">
      <w:r w:rsidRPr="00F27802">
        <w:t>Die vorliegende</w:t>
      </w:r>
      <w:r>
        <w:t>n</w:t>
      </w:r>
      <w:r w:rsidRPr="00F27802">
        <w:t xml:space="preserve"> Muster-Strahlenschutzanweisungen soll</w:t>
      </w:r>
      <w:r>
        <w:t>en</w:t>
      </w:r>
      <w:r w:rsidRPr="00F27802">
        <w:t xml:space="preserve"> den Strahlenschutzverantwortlichen und den Strahlenschutzbeauftragten bei der Erstellung betriebsbezogener Strahlenschutzanweisungen unterstützen. Eine Muster-Strahlenschutzanweisung kann nicht unbesehen übernommen werden, sondern sie dient als Grundlage für eigene betriebsbezogene Strahlenschutzanweisungen.</w:t>
      </w:r>
    </w:p>
    <w:p w:rsidR="007035AF" w:rsidRPr="00F27802" w:rsidRDefault="007035AF" w:rsidP="00025C38"/>
    <w:p w:rsidR="00A103FD" w:rsidRDefault="00A103FD" w:rsidP="00025C38"/>
    <w:p w:rsidR="00A103FD" w:rsidRDefault="00A103FD" w:rsidP="00025C38">
      <w:r>
        <w:t>D</w:t>
      </w:r>
      <w:r w:rsidR="007035AF" w:rsidRPr="00F27802">
        <w:t xml:space="preserve">ie Muster-Strahlenschutzanweisungen wurden für ausgewählte Tätigkeiten nach </w:t>
      </w:r>
      <w:r w:rsidR="004320C1">
        <w:t>Strahlenschutz</w:t>
      </w:r>
      <w:r w:rsidR="00E33A24">
        <w:t>verordnung erstellt.</w:t>
      </w:r>
    </w:p>
    <w:p w:rsidR="00870838" w:rsidRDefault="00870838" w:rsidP="00A103FD">
      <w:pPr>
        <w:rPr>
          <w:color w:val="660033"/>
        </w:rPr>
      </w:pPr>
    </w:p>
    <w:p w:rsidR="00A103FD" w:rsidRPr="00753E89" w:rsidRDefault="00A103FD" w:rsidP="00A103FD">
      <w:pPr>
        <w:rPr>
          <w:color w:val="660033"/>
        </w:rPr>
      </w:pPr>
      <w:r w:rsidRPr="00160C82">
        <w:rPr>
          <w:b/>
        </w:rPr>
        <w:t>Teil 1</w:t>
      </w:r>
      <w:r w:rsidRPr="00160C82">
        <w:t xml:space="preserve"> besteht aus einem Allgemeinen </w:t>
      </w:r>
      <w:r w:rsidR="00870838" w:rsidRPr="00160C82">
        <w:t>Abschnitt</w:t>
      </w:r>
      <w:r w:rsidRPr="00160C82">
        <w:t xml:space="preserve">, der die allgemein gültigen rechtlichen Vorgaben enthält, die für den Umgang mit radioaktiven </w:t>
      </w:r>
      <w:r w:rsidR="00870838" w:rsidRPr="00160C82">
        <w:t xml:space="preserve">Stoffen </w:t>
      </w:r>
      <w:r w:rsidRPr="00160C82">
        <w:t xml:space="preserve">und den Betrieb von Anlagen zur Erzeugung ionisierender Strahlung erforderlich sind und einen </w:t>
      </w:r>
      <w:r w:rsidR="00870838" w:rsidRPr="00160C82">
        <w:t>t</w:t>
      </w:r>
      <w:r w:rsidRPr="00160C82">
        <w:t xml:space="preserve">ätigkeitsbezogen </w:t>
      </w:r>
      <w:r w:rsidR="00870838" w:rsidRPr="00160C82">
        <w:t>Abschnitt</w:t>
      </w:r>
      <w:r w:rsidRPr="00160C82">
        <w:t>, in dem spezielle anwendungsbezogene Regelungen der einzelnen Anwendungen genannt werden.</w:t>
      </w:r>
      <w:r w:rsidR="00870838" w:rsidRPr="00160C82">
        <w:t xml:space="preserve"> Im allgemeinen Abschnitt </w:t>
      </w:r>
      <w:r w:rsidR="00870838">
        <w:t>werden die in einem Betrieb allgemeingültigen Strahlenschutzmaßnahmen behandelt.</w:t>
      </w:r>
    </w:p>
    <w:p w:rsidR="007035AF" w:rsidRDefault="007035AF" w:rsidP="00025C38">
      <w:r>
        <w:t xml:space="preserve">Im tätigkeitsbezogenen </w:t>
      </w:r>
      <w:r w:rsidR="00870838">
        <w:t>Abschnitt</w:t>
      </w:r>
      <w:r>
        <w:t xml:space="preserve"> werden die für die jeweilige Anwendung speziellen </w:t>
      </w:r>
      <w:r w:rsidRPr="00F27802">
        <w:t>Regelungen zum Betriebsablauf auf</w:t>
      </w:r>
      <w:r>
        <w:t>genommen</w:t>
      </w:r>
      <w:r w:rsidRPr="00F27802">
        <w:t>. Die</w:t>
      </w:r>
      <w:r>
        <w:t xml:space="preserve"> allgemeinen Strahlenschutzmaßnahmen und die speziellen Regelungen</w:t>
      </w:r>
      <w:r w:rsidRPr="00F27802">
        <w:t xml:space="preserve"> sind Beispiele und müssen auf </w:t>
      </w:r>
      <w:r w:rsidR="004320C1">
        <w:t>der jeweiligen</w:t>
      </w:r>
      <w:r>
        <w:t xml:space="preserve"> </w:t>
      </w:r>
      <w:r w:rsidR="004320C1">
        <w:t xml:space="preserve">Tätigkeit </w:t>
      </w:r>
      <w:r w:rsidRPr="00F27802">
        <w:t xml:space="preserve">abgestimmt werden. Insbesondere sind Auflagen in der Genehmigung oder behördliche Anordnungen - sofern solche vorhanden </w:t>
      </w:r>
      <w:r>
        <w:t xml:space="preserve">sind </w:t>
      </w:r>
      <w:r w:rsidRPr="00F27802">
        <w:t>- in die Strahlenschutzanweisung aufzunehmen</w:t>
      </w:r>
      <w:r w:rsidRPr="004C62D9">
        <w:t>.</w:t>
      </w:r>
      <w:r w:rsidR="00942702" w:rsidRPr="004C62D9">
        <w:t xml:space="preserve"> Unterlagen aus anderen Bereichen, z. B. aus dem </w:t>
      </w:r>
      <w:r w:rsidR="00F5404F" w:rsidRPr="004C62D9">
        <w:t>Qual</w:t>
      </w:r>
      <w:r w:rsidR="00942702" w:rsidRPr="004C62D9">
        <w:t xml:space="preserve">itätsmanagement oder der Arbeitssicherheit, können als </w:t>
      </w:r>
      <w:r w:rsidR="004320C1">
        <w:t>m</w:t>
      </w:r>
      <w:r w:rsidR="00942702" w:rsidRPr="004C62D9">
        <w:t>itgeltende Unterlagen ebenfalls Bestandteil der Strahlenschutzanweisung sein.</w:t>
      </w:r>
    </w:p>
    <w:p w:rsidR="00870838" w:rsidRPr="00160C82" w:rsidRDefault="00870838" w:rsidP="00870838"/>
    <w:p w:rsidR="00870838" w:rsidRPr="00160C82" w:rsidRDefault="00870838" w:rsidP="00870838">
      <w:r w:rsidRPr="00160C82">
        <w:rPr>
          <w:b/>
        </w:rPr>
        <w:t>Teil 2</w:t>
      </w:r>
      <w:r w:rsidRPr="00160C82">
        <w:t xml:space="preserve"> enthält das Muster einer Anweisung für „Genehmigungsbedürftige Beschäftigung in fremden Anlagen oder Einrichtungen nach § 15“.</w:t>
      </w:r>
    </w:p>
    <w:p w:rsidR="00845264" w:rsidRPr="00160C82" w:rsidRDefault="00845264" w:rsidP="00870838"/>
    <w:p w:rsidR="00845264" w:rsidRPr="00EC5D86" w:rsidRDefault="00222752" w:rsidP="00870838">
      <w:pPr>
        <w:rPr>
          <w:i/>
          <w:color w:val="7F7F7F" w:themeColor="text1" w:themeTint="80"/>
        </w:rPr>
      </w:pPr>
      <w:r w:rsidRPr="00EC5D86">
        <w:rPr>
          <w:i/>
          <w:color w:val="7F7F7F" w:themeColor="text1" w:themeTint="80"/>
        </w:rPr>
        <w:t>(</w:t>
      </w:r>
      <w:r w:rsidR="00E436CB" w:rsidRPr="00EC5D86">
        <w:rPr>
          <w:i/>
          <w:color w:val="7F7F7F" w:themeColor="text1" w:themeTint="80"/>
        </w:rPr>
        <w:t xml:space="preserve">Hinweis zu Muster-Strahlenschutzanweisung für Schulen von Oberschulämtern verfasst: Links zu </w:t>
      </w:r>
      <w:r w:rsidR="002A26F3" w:rsidRPr="00EC5D86">
        <w:rPr>
          <w:i/>
          <w:color w:val="7F7F7F" w:themeColor="text1" w:themeTint="80"/>
        </w:rPr>
        <w:t>Muster</w:t>
      </w:r>
      <w:r w:rsidRPr="00EC5D86">
        <w:rPr>
          <w:i/>
          <w:color w:val="7F7F7F" w:themeColor="text1" w:themeTint="80"/>
        </w:rPr>
        <w:t>-Strahlenschutza</w:t>
      </w:r>
      <w:r w:rsidR="002A26F3" w:rsidRPr="00EC5D86">
        <w:rPr>
          <w:i/>
          <w:color w:val="7F7F7F" w:themeColor="text1" w:themeTint="80"/>
        </w:rPr>
        <w:t xml:space="preserve">nweisung für Schulen </w:t>
      </w:r>
      <w:r w:rsidRPr="00EC5D86">
        <w:rPr>
          <w:i/>
          <w:color w:val="7F7F7F" w:themeColor="text1" w:themeTint="80"/>
        </w:rPr>
        <w:t xml:space="preserve">finden Sie </w:t>
      </w:r>
      <w:r w:rsidR="00E436CB" w:rsidRPr="00EC5D86">
        <w:rPr>
          <w:i/>
          <w:color w:val="7F7F7F" w:themeColor="text1" w:themeTint="80"/>
        </w:rPr>
        <w:t xml:space="preserve">auf der Homepage des AKA´s. </w:t>
      </w:r>
    </w:p>
    <w:p w:rsidR="002A26F3" w:rsidRPr="00EC5D86" w:rsidRDefault="00845264" w:rsidP="00870838">
      <w:pPr>
        <w:rPr>
          <w:i/>
          <w:color w:val="7F7F7F" w:themeColor="text1" w:themeTint="80"/>
        </w:rPr>
      </w:pPr>
      <w:r w:rsidRPr="00EC5D86">
        <w:rPr>
          <w:i/>
          <w:color w:val="7F7F7F" w:themeColor="text1" w:themeTint="80"/>
        </w:rPr>
        <w:t xml:space="preserve">Anmerkung: </w:t>
      </w:r>
      <w:r w:rsidR="002A26F3" w:rsidRPr="00EC5D86">
        <w:rPr>
          <w:i/>
          <w:color w:val="7F7F7F" w:themeColor="text1" w:themeTint="80"/>
        </w:rPr>
        <w:t xml:space="preserve">Für den Inhalt </w:t>
      </w:r>
      <w:r w:rsidRPr="00EC5D86">
        <w:rPr>
          <w:i/>
          <w:color w:val="7F7F7F" w:themeColor="text1" w:themeTint="80"/>
        </w:rPr>
        <w:t xml:space="preserve">der MSA </w:t>
      </w:r>
      <w:r w:rsidR="002A26F3" w:rsidRPr="00EC5D86">
        <w:rPr>
          <w:i/>
          <w:color w:val="7F7F7F" w:themeColor="text1" w:themeTint="80"/>
        </w:rPr>
        <w:t>sind die Oberschulämter verantwortlich. D</w:t>
      </w:r>
      <w:r w:rsidRPr="00EC5D86">
        <w:rPr>
          <w:i/>
          <w:color w:val="7F7F7F" w:themeColor="text1" w:themeTint="80"/>
        </w:rPr>
        <w:t>as/die</w:t>
      </w:r>
      <w:r w:rsidR="002A26F3" w:rsidRPr="00EC5D86">
        <w:rPr>
          <w:i/>
          <w:color w:val="7F7F7F" w:themeColor="text1" w:themeTint="80"/>
        </w:rPr>
        <w:t xml:space="preserve"> Muster zeigen lediglich ein Beispiel für die </w:t>
      </w:r>
      <w:r w:rsidRPr="00EC5D86">
        <w:rPr>
          <w:i/>
          <w:color w:val="7F7F7F" w:themeColor="text1" w:themeTint="80"/>
        </w:rPr>
        <w:t>Strahlenschutz-</w:t>
      </w:r>
      <w:r w:rsidR="002A26F3" w:rsidRPr="00EC5D86">
        <w:rPr>
          <w:i/>
          <w:color w:val="7F7F7F" w:themeColor="text1" w:themeTint="80"/>
        </w:rPr>
        <w:t>Organisation in einer Schule</w:t>
      </w:r>
      <w:r w:rsidRPr="00EC5D86">
        <w:rPr>
          <w:i/>
          <w:color w:val="7F7F7F" w:themeColor="text1" w:themeTint="80"/>
        </w:rPr>
        <w:t xml:space="preserve">. Die Festlegungen können </w:t>
      </w:r>
      <w:r w:rsidR="002A26F3" w:rsidRPr="00EC5D86">
        <w:rPr>
          <w:i/>
          <w:color w:val="7F7F7F" w:themeColor="text1" w:themeTint="80"/>
        </w:rPr>
        <w:t xml:space="preserve">in </w:t>
      </w:r>
      <w:r w:rsidRPr="00EC5D86">
        <w:rPr>
          <w:i/>
          <w:color w:val="7F7F7F" w:themeColor="text1" w:themeTint="80"/>
        </w:rPr>
        <w:t>einigen Punkten</w:t>
      </w:r>
      <w:r w:rsidR="002A26F3" w:rsidRPr="00EC5D86">
        <w:rPr>
          <w:i/>
          <w:color w:val="7F7F7F" w:themeColor="text1" w:themeTint="80"/>
        </w:rPr>
        <w:t xml:space="preserve"> über die Vorgaben </w:t>
      </w:r>
      <w:r w:rsidRPr="00EC5D86">
        <w:rPr>
          <w:i/>
          <w:color w:val="7F7F7F" w:themeColor="text1" w:themeTint="80"/>
        </w:rPr>
        <w:t>in der Strahlenschutzverordnung hinausgehen.</w:t>
      </w:r>
      <w:r w:rsidR="00222752" w:rsidRPr="00EC5D86">
        <w:rPr>
          <w:i/>
          <w:color w:val="7F7F7F" w:themeColor="text1" w:themeTint="80"/>
        </w:rPr>
        <w:t>)</w:t>
      </w:r>
    </w:p>
    <w:p w:rsidR="00870838" w:rsidRPr="004C62D9" w:rsidRDefault="00870838" w:rsidP="00025C38"/>
    <w:p w:rsidR="00EF1060" w:rsidRPr="000A494B" w:rsidRDefault="007035AF" w:rsidP="00025C38">
      <w:pPr>
        <w:spacing w:before="360" w:after="120"/>
        <w:rPr>
          <w:b/>
          <w:sz w:val="24"/>
          <w:szCs w:val="24"/>
        </w:rPr>
      </w:pPr>
      <w:r w:rsidRPr="000A494B">
        <w:rPr>
          <w:rFonts w:cs="Arial"/>
          <w:b/>
          <w:sz w:val="24"/>
          <w:szCs w:val="24"/>
        </w:rPr>
        <w:t>Verwendung der Muster-Strahlenschutzanweisungen</w:t>
      </w:r>
    </w:p>
    <w:p w:rsidR="007035AF" w:rsidRPr="00F27802" w:rsidRDefault="007035AF" w:rsidP="00025C38">
      <w:r w:rsidRPr="00F27802">
        <w:t>Im Folgenden werden Maßnahmen aufgezählt, die durchzuführen sind, wenn eine Strah</w:t>
      </w:r>
      <w:r>
        <w:t>len</w:t>
      </w:r>
      <w:r w:rsidRPr="00F27802">
        <w:t>schutzanweisung auf der Grundlage einer Muster-Strahlenschutzanweisung erarbeitet und erlassen werden soll.</w:t>
      </w:r>
    </w:p>
    <w:p w:rsidR="007035AF" w:rsidRPr="007035AF" w:rsidRDefault="007035AF" w:rsidP="00E436CB">
      <w:pPr>
        <w:pStyle w:val="Textkrper-Einzug2"/>
        <w:numPr>
          <w:ilvl w:val="0"/>
          <w:numId w:val="10"/>
        </w:numPr>
        <w:tabs>
          <w:tab w:val="clear" w:pos="851"/>
          <w:tab w:val="num" w:pos="-1985"/>
        </w:tabs>
        <w:spacing w:before="120" w:after="0" w:line="240" w:lineRule="auto"/>
        <w:ind w:left="567"/>
        <w:rPr>
          <w:rFonts w:cs="Arial"/>
        </w:rPr>
      </w:pPr>
      <w:r w:rsidRPr="007035AF">
        <w:rPr>
          <w:rFonts w:cs="Arial"/>
        </w:rPr>
        <w:lastRenderedPageBreak/>
        <w:t xml:space="preserve">Zusätzlich zum allgemeinen </w:t>
      </w:r>
      <w:r w:rsidR="001C0636">
        <w:rPr>
          <w:rFonts w:cs="Arial"/>
        </w:rPr>
        <w:t>Abschnitt</w:t>
      </w:r>
      <w:r w:rsidRPr="007035AF">
        <w:rPr>
          <w:rFonts w:cs="Arial"/>
        </w:rPr>
        <w:t xml:space="preserve"> die tätigkeitsbezogenen </w:t>
      </w:r>
      <w:r w:rsidR="001C0636">
        <w:rPr>
          <w:rFonts w:cs="Arial"/>
        </w:rPr>
        <w:t>Abschnitt</w:t>
      </w:r>
      <w:r w:rsidR="00E436CB">
        <w:rPr>
          <w:rFonts w:cs="Arial"/>
        </w:rPr>
        <w:t>e</w:t>
      </w:r>
      <w:r w:rsidRPr="007035AF">
        <w:rPr>
          <w:rFonts w:cs="Arial"/>
        </w:rPr>
        <w:t xml:space="preserve"> der Muster-Strahlenschutzanweisung auswählen, die den Tätigkeiten nach </w:t>
      </w:r>
      <w:r w:rsidR="004320C1">
        <w:rPr>
          <w:rFonts w:cs="Arial"/>
        </w:rPr>
        <w:t>Strahlenschutz</w:t>
      </w:r>
      <w:r w:rsidRPr="007035AF">
        <w:rPr>
          <w:rFonts w:cs="Arial"/>
        </w:rPr>
        <w:t xml:space="preserve">verordnung entsprechen. Falls nur eine Tätigkeit nach </w:t>
      </w:r>
      <w:r w:rsidR="00385D5B">
        <w:rPr>
          <w:rFonts w:cs="Arial"/>
        </w:rPr>
        <w:t>StrlSchV</w:t>
      </w:r>
      <w:r w:rsidRPr="007035AF">
        <w:rPr>
          <w:rFonts w:cs="Arial"/>
        </w:rPr>
        <w:t xml:space="preserve"> ausgeführt wird, empfiehlt es sich den allgemeinen und tätigkeitsbezogenen </w:t>
      </w:r>
      <w:r w:rsidR="00E436CB" w:rsidRPr="00E436CB">
        <w:rPr>
          <w:rFonts w:cs="Arial"/>
        </w:rPr>
        <w:t xml:space="preserve">Abschnitt </w:t>
      </w:r>
      <w:r w:rsidRPr="007035AF">
        <w:rPr>
          <w:rFonts w:cs="Arial"/>
        </w:rPr>
        <w:t>zusammenzufassen;</w:t>
      </w:r>
    </w:p>
    <w:p w:rsidR="007035AF" w:rsidRPr="00F27802" w:rsidRDefault="007035AF" w:rsidP="00A46F49">
      <w:pPr>
        <w:numPr>
          <w:ilvl w:val="0"/>
          <w:numId w:val="10"/>
        </w:numPr>
        <w:tabs>
          <w:tab w:val="clear" w:pos="851"/>
          <w:tab w:val="num" w:pos="-2127"/>
        </w:tabs>
        <w:spacing w:before="120" w:line="240" w:lineRule="atLeast"/>
        <w:ind w:left="567" w:hanging="515"/>
        <w:rPr>
          <w:rFonts w:cs="Arial"/>
          <w:bCs/>
          <w:i/>
          <w:szCs w:val="22"/>
        </w:rPr>
      </w:pPr>
      <w:r w:rsidRPr="00F27802">
        <w:rPr>
          <w:rFonts w:cs="Arial"/>
          <w:szCs w:val="22"/>
        </w:rPr>
        <w:t xml:space="preserve">Textstellen der Muster-Strahlenschutzanweisung mit </w:t>
      </w:r>
      <w:r w:rsidRPr="007077AB">
        <w:rPr>
          <w:rFonts w:cs="Arial"/>
          <w:i/>
          <w:szCs w:val="22"/>
        </w:rPr>
        <w:t>kursiver Schrift</w:t>
      </w:r>
      <w:r w:rsidRPr="00F27802">
        <w:rPr>
          <w:rFonts w:cs="Arial"/>
          <w:szCs w:val="22"/>
        </w:rPr>
        <w:t xml:space="preserve"> </w:t>
      </w:r>
      <w:r w:rsidRPr="007077AB">
        <w:rPr>
          <w:rFonts w:cs="Arial"/>
          <w:i/>
          <w:szCs w:val="22"/>
        </w:rPr>
        <w:t xml:space="preserve">in </w:t>
      </w:r>
      <w:r w:rsidRPr="007077AB">
        <w:rPr>
          <w:rFonts w:cs="Arial"/>
          <w:i/>
          <w:szCs w:val="22"/>
          <w:u w:val="single"/>
        </w:rPr>
        <w:t>runden</w:t>
      </w:r>
      <w:r w:rsidRPr="007077AB">
        <w:rPr>
          <w:rFonts w:cs="Arial"/>
          <w:i/>
          <w:szCs w:val="22"/>
        </w:rPr>
        <w:t xml:space="preserve"> </w:t>
      </w:r>
      <w:r w:rsidRPr="007077AB">
        <w:rPr>
          <w:rFonts w:cs="Arial"/>
          <w:i/>
          <w:szCs w:val="22"/>
          <w:u w:val="single"/>
        </w:rPr>
        <w:t>Klammern</w:t>
      </w:r>
      <w:r w:rsidRPr="00F27802">
        <w:rPr>
          <w:rFonts w:cs="Arial"/>
          <w:szCs w:val="22"/>
        </w:rPr>
        <w:t xml:space="preserve"> geben Hinweise für die Erstellung der betriebsbezogenen Strahlenschutzanweisung und sind daher in der Strahlenschutzanweisung wegzulassen; Beispiel: </w:t>
      </w:r>
      <w:r w:rsidRPr="00F27802">
        <w:rPr>
          <w:rFonts w:cs="Arial"/>
          <w:bCs/>
          <w:i/>
          <w:szCs w:val="22"/>
        </w:rPr>
        <w:t xml:space="preserve">(Im Folgenden sind Regelungen für den Fall aufgeführt, dass vom Strahlenschutzbeauftragten </w:t>
      </w:r>
      <w:r>
        <w:rPr>
          <w:rFonts w:cs="Arial"/>
          <w:bCs/>
          <w:i/>
          <w:szCs w:val="22"/>
        </w:rPr>
        <w:t>direkt ablesbare Personendosimeter</w:t>
      </w:r>
      <w:r w:rsidRPr="00F27802">
        <w:rPr>
          <w:rFonts w:cs="Arial"/>
          <w:bCs/>
          <w:i/>
          <w:szCs w:val="22"/>
        </w:rPr>
        <w:t xml:space="preserve"> ausgegeben werden.)</w:t>
      </w:r>
    </w:p>
    <w:p w:rsidR="007035AF" w:rsidRPr="004772FD" w:rsidRDefault="007035AF" w:rsidP="00A46F49">
      <w:pPr>
        <w:numPr>
          <w:ilvl w:val="0"/>
          <w:numId w:val="10"/>
        </w:numPr>
        <w:tabs>
          <w:tab w:val="clear" w:pos="851"/>
          <w:tab w:val="num" w:pos="-2127"/>
        </w:tabs>
        <w:spacing w:before="120" w:line="240" w:lineRule="atLeast"/>
        <w:ind w:left="567" w:hanging="515"/>
        <w:rPr>
          <w:rFonts w:cs="Arial"/>
          <w:szCs w:val="22"/>
        </w:rPr>
      </w:pPr>
      <w:r w:rsidRPr="004772FD">
        <w:rPr>
          <w:rFonts w:cs="Arial"/>
          <w:szCs w:val="22"/>
        </w:rPr>
        <w:t xml:space="preserve">Textstellen der Muster-Strahlenschutzanweisung mit </w:t>
      </w:r>
      <w:r w:rsidRPr="007077AB">
        <w:rPr>
          <w:rFonts w:cs="Arial"/>
          <w:i/>
          <w:szCs w:val="22"/>
        </w:rPr>
        <w:t>kursiver Schrift</w:t>
      </w:r>
      <w:r w:rsidRPr="004772FD">
        <w:rPr>
          <w:rFonts w:cs="Arial"/>
          <w:szCs w:val="22"/>
        </w:rPr>
        <w:t xml:space="preserve"> in </w:t>
      </w:r>
      <w:r w:rsidRPr="007077AB">
        <w:rPr>
          <w:rFonts w:cs="Arial"/>
          <w:i/>
          <w:szCs w:val="22"/>
          <w:u w:val="single"/>
        </w:rPr>
        <w:t>eckigen</w:t>
      </w:r>
      <w:r w:rsidRPr="007077AB">
        <w:rPr>
          <w:rFonts w:cs="Arial"/>
          <w:i/>
          <w:szCs w:val="22"/>
        </w:rPr>
        <w:t xml:space="preserve"> Klammern</w:t>
      </w:r>
      <w:r w:rsidRPr="004772FD">
        <w:rPr>
          <w:rFonts w:cs="Arial"/>
          <w:szCs w:val="22"/>
        </w:rPr>
        <w:t xml:space="preserve"> sind alternativ einzusetzen</w:t>
      </w:r>
      <w:r>
        <w:rPr>
          <w:rFonts w:cs="Arial"/>
          <w:szCs w:val="22"/>
        </w:rPr>
        <w:t xml:space="preserve"> bzw.</w:t>
      </w:r>
      <w:r w:rsidRPr="004772FD">
        <w:rPr>
          <w:rFonts w:cs="Arial"/>
          <w:szCs w:val="22"/>
        </w:rPr>
        <w:t xml:space="preserve"> durch betriebs- und arbeitsplatzbezogene Angaben zu ersetzen; Beispiel: </w:t>
      </w:r>
      <w:r w:rsidRPr="004772FD">
        <w:rPr>
          <w:rFonts w:cs="Arial"/>
          <w:i/>
          <w:szCs w:val="22"/>
        </w:rPr>
        <w:t>[Titel Vorname Name]</w:t>
      </w:r>
      <w:r w:rsidRPr="004772FD">
        <w:rPr>
          <w:rFonts w:cs="Arial"/>
          <w:szCs w:val="22"/>
        </w:rPr>
        <w:t>;</w:t>
      </w:r>
    </w:p>
    <w:p w:rsidR="007035AF" w:rsidRPr="00F27802" w:rsidRDefault="007035AF" w:rsidP="00A46F49">
      <w:pPr>
        <w:numPr>
          <w:ilvl w:val="0"/>
          <w:numId w:val="10"/>
        </w:numPr>
        <w:tabs>
          <w:tab w:val="clear" w:pos="851"/>
          <w:tab w:val="num" w:pos="-2127"/>
        </w:tabs>
        <w:spacing w:before="120" w:line="240" w:lineRule="atLeast"/>
        <w:ind w:left="567" w:hanging="515"/>
        <w:rPr>
          <w:rFonts w:cs="Arial"/>
          <w:szCs w:val="22"/>
        </w:rPr>
      </w:pPr>
      <w:r w:rsidRPr="00F27802">
        <w:rPr>
          <w:rFonts w:cs="Arial"/>
          <w:szCs w:val="22"/>
        </w:rPr>
        <w:t>Die Muster-Strahlenschutzanweisung hinsichtlich betriebs- und arbeitsplatzbezogener Gegebenheiten verändern (kürzen, ergänzen);</w:t>
      </w:r>
    </w:p>
    <w:p w:rsidR="007035AF" w:rsidRPr="00F27802" w:rsidRDefault="007035AF" w:rsidP="00A46F49">
      <w:pPr>
        <w:numPr>
          <w:ilvl w:val="0"/>
          <w:numId w:val="10"/>
        </w:numPr>
        <w:tabs>
          <w:tab w:val="clear" w:pos="851"/>
          <w:tab w:val="num" w:pos="-2127"/>
        </w:tabs>
        <w:spacing w:before="120" w:line="240" w:lineRule="atLeast"/>
        <w:ind w:left="567" w:hanging="515"/>
        <w:rPr>
          <w:rFonts w:cs="Arial"/>
          <w:szCs w:val="22"/>
        </w:rPr>
      </w:pPr>
      <w:r w:rsidRPr="00F27802">
        <w:rPr>
          <w:rFonts w:cs="Arial"/>
          <w:szCs w:val="22"/>
        </w:rPr>
        <w:t>Genehmigungsauflagen und Anordnungen der zuständigen Behörde aufnehmen (sofern solche vorliegen);</w:t>
      </w:r>
    </w:p>
    <w:p w:rsidR="007035AF" w:rsidRPr="00F27802" w:rsidRDefault="007035AF" w:rsidP="00A46F49">
      <w:pPr>
        <w:numPr>
          <w:ilvl w:val="0"/>
          <w:numId w:val="10"/>
        </w:numPr>
        <w:tabs>
          <w:tab w:val="clear" w:pos="851"/>
          <w:tab w:val="num" w:pos="-2127"/>
        </w:tabs>
        <w:spacing w:before="120" w:line="240" w:lineRule="atLeast"/>
        <w:ind w:left="567" w:hanging="515"/>
        <w:rPr>
          <w:rFonts w:cs="Arial"/>
          <w:szCs w:val="22"/>
        </w:rPr>
      </w:pPr>
      <w:r w:rsidRPr="00F27802">
        <w:rPr>
          <w:rFonts w:cs="Arial"/>
          <w:szCs w:val="22"/>
        </w:rPr>
        <w:t>Es empfiehlt sich, die Strahlenschutzanweisung mit der zuständigen Behörde zu beraten;</w:t>
      </w:r>
    </w:p>
    <w:p w:rsidR="007035AF" w:rsidRPr="00160C82" w:rsidRDefault="007035AF" w:rsidP="00A46F49">
      <w:pPr>
        <w:numPr>
          <w:ilvl w:val="0"/>
          <w:numId w:val="10"/>
        </w:numPr>
        <w:tabs>
          <w:tab w:val="clear" w:pos="851"/>
          <w:tab w:val="num" w:pos="-2127"/>
        </w:tabs>
        <w:spacing w:before="120" w:line="240" w:lineRule="atLeast"/>
        <w:ind w:left="567" w:hanging="515"/>
        <w:rPr>
          <w:rFonts w:cs="Arial"/>
          <w:szCs w:val="22"/>
        </w:rPr>
      </w:pPr>
      <w:r w:rsidRPr="00F27802">
        <w:rPr>
          <w:rFonts w:cs="Arial"/>
          <w:szCs w:val="22"/>
        </w:rPr>
        <w:t>Durch Unterschrift des Strahlenschutzverantwortlichen nach Anhörung des zuständigen Strah</w:t>
      </w:r>
      <w:r w:rsidRPr="00160C82">
        <w:rPr>
          <w:rFonts w:cs="Arial"/>
          <w:szCs w:val="22"/>
        </w:rPr>
        <w:t>lenschutzbeauftragten in Kraft setzen;</w:t>
      </w:r>
    </w:p>
    <w:p w:rsidR="007035AF" w:rsidRPr="00160C82" w:rsidRDefault="007035AF" w:rsidP="00A46F49">
      <w:pPr>
        <w:numPr>
          <w:ilvl w:val="0"/>
          <w:numId w:val="10"/>
        </w:numPr>
        <w:tabs>
          <w:tab w:val="clear" w:pos="851"/>
          <w:tab w:val="num" w:pos="-2127"/>
        </w:tabs>
        <w:spacing w:before="120" w:line="240" w:lineRule="atLeast"/>
        <w:ind w:left="567" w:hanging="515"/>
        <w:rPr>
          <w:rFonts w:cs="Arial"/>
          <w:szCs w:val="22"/>
        </w:rPr>
      </w:pPr>
      <w:r w:rsidRPr="00160C82">
        <w:rPr>
          <w:rFonts w:cs="Arial"/>
          <w:szCs w:val="22"/>
        </w:rPr>
        <w:t>Den betroffenen Personen bekannt</w:t>
      </w:r>
      <w:r w:rsidR="004320C1" w:rsidRPr="00160C82">
        <w:rPr>
          <w:rFonts w:cs="Arial"/>
          <w:szCs w:val="22"/>
        </w:rPr>
        <w:t xml:space="preserve"> geben</w:t>
      </w:r>
      <w:r w:rsidRPr="00160C82">
        <w:rPr>
          <w:rFonts w:cs="Arial"/>
          <w:szCs w:val="22"/>
        </w:rPr>
        <w:t xml:space="preserve"> (z. B. durch Unterweisungen, Aushändigung</w:t>
      </w:r>
      <w:r w:rsidRPr="00160C82">
        <w:rPr>
          <w:rFonts w:cs="Arial"/>
          <w:strike/>
          <w:szCs w:val="22"/>
        </w:rPr>
        <w:t>,</w:t>
      </w:r>
      <w:r w:rsidRPr="00160C82">
        <w:rPr>
          <w:rFonts w:cs="Arial"/>
          <w:szCs w:val="22"/>
        </w:rPr>
        <w:t xml:space="preserve"> </w:t>
      </w:r>
      <w:r w:rsidR="004320C1" w:rsidRPr="00160C82">
        <w:rPr>
          <w:rFonts w:cs="Arial"/>
          <w:szCs w:val="22"/>
        </w:rPr>
        <w:t>Intranet</w:t>
      </w:r>
      <w:r w:rsidRPr="00160C82">
        <w:rPr>
          <w:rFonts w:cs="Arial"/>
          <w:szCs w:val="22"/>
        </w:rPr>
        <w:t>).</w:t>
      </w:r>
    </w:p>
    <w:p w:rsidR="00EF1060" w:rsidRPr="000A494B" w:rsidRDefault="007035AF" w:rsidP="00025C38">
      <w:pPr>
        <w:spacing w:before="360" w:after="120"/>
        <w:rPr>
          <w:b/>
          <w:sz w:val="24"/>
          <w:szCs w:val="24"/>
        </w:rPr>
      </w:pPr>
      <w:r w:rsidRPr="000A494B">
        <w:rPr>
          <w:rFonts w:cs="Arial"/>
          <w:b/>
          <w:sz w:val="24"/>
          <w:szCs w:val="24"/>
        </w:rPr>
        <w:t>Anwendung der Sicherheitsanweisungen</w:t>
      </w:r>
      <w:r w:rsidR="0025271F">
        <w:rPr>
          <w:rFonts w:cs="Arial"/>
          <w:b/>
          <w:sz w:val="24"/>
          <w:szCs w:val="24"/>
        </w:rPr>
        <w:t xml:space="preserve"> </w:t>
      </w:r>
      <w:r w:rsidR="0025271F" w:rsidRPr="00527582">
        <w:rPr>
          <w:rFonts w:cs="Arial"/>
          <w:b/>
          <w:sz w:val="24"/>
          <w:szCs w:val="24"/>
        </w:rPr>
        <w:t>(gilt nur für Teil 1)</w:t>
      </w:r>
    </w:p>
    <w:p w:rsidR="007035AF" w:rsidRDefault="007035AF" w:rsidP="00025C38">
      <w:r>
        <w:t xml:space="preserve">In § </w:t>
      </w:r>
      <w:r w:rsidR="00385D5B">
        <w:t>34</w:t>
      </w:r>
      <w:r>
        <w:t xml:space="preserve"> </w:t>
      </w:r>
      <w:r w:rsidR="00385D5B">
        <w:t>StrlSch</w:t>
      </w:r>
      <w:r>
        <w:t>V wird darauf hingewiesen, dass die Strahlenschutzanweisung Bestandteil sonstiger Betriebsanweisungen nach immissionsschutz- oder arbeitsschutzrechtlichen Vorschriften sein kann.</w:t>
      </w:r>
    </w:p>
    <w:p w:rsidR="007035AF" w:rsidRDefault="007035AF" w:rsidP="00025C38"/>
    <w:p w:rsidR="007035AF" w:rsidRDefault="007035AF" w:rsidP="00025C38">
      <w:r>
        <w:t>Die im Anhang zu den Strahlenschutzanweisungen aufgeführten "Sicherheitsanweisungen" sollen dieser Möglichkeit Rechnung tragen. Sie enthalten zusammenfassend die Informationen aus der Strahlenschutzanweisung, die den tätigen Personen eine sichere Nutzung möglich macht. Der Inhalt berücksichtigt zunächst nur die strahlenschutzrelevanten Maßnahmen.</w:t>
      </w:r>
    </w:p>
    <w:p w:rsidR="007035AF" w:rsidRDefault="007035AF" w:rsidP="00025C38"/>
    <w:p w:rsidR="007035AF" w:rsidRDefault="007035AF" w:rsidP="00025C38">
      <w:r>
        <w:t xml:space="preserve">Die Sicherheitsanweisungen stellen eine Hilfe für den Strahlenschutzbeauftragten dar, entsprechend seiner Bestellung der Pflicht der Umsetzung des Strahlenschutzes im </w:t>
      </w:r>
      <w:r w:rsidR="004320C1" w:rsidRPr="00160C82">
        <w:t xml:space="preserve">Unternehmen </w:t>
      </w:r>
      <w:r w:rsidR="003B533A" w:rsidRPr="00160C82">
        <w:t xml:space="preserve">gezielter </w:t>
      </w:r>
      <w:r w:rsidRPr="00160C82">
        <w:t>nachzukommen. Sie werden daher auch vom Strahlenschutzbeauftragten im Rahmen der ihm übertragenen Weisungsbefugnis erlassen. Die Sicherheitsanweisungen sind im Aufbau einer üblichen Betriebsanweisung nach BGI 578 oder TRGS 555</w:t>
      </w:r>
      <w:r w:rsidR="004C62D9" w:rsidRPr="00160C82">
        <w:t xml:space="preserve"> </w:t>
      </w:r>
      <w:r w:rsidRPr="00160C82">
        <w:t>angeglichen.Sie sind für die Erweiterung um die ggf. notwendigen Schutzmaßnahmen nach Arbeitsschutzrecht geeignet</w:t>
      </w:r>
      <w:r w:rsidRPr="00160C82">
        <w:rPr>
          <w:rStyle w:val="Funotenzeichen"/>
        </w:rPr>
        <w:t xml:space="preserve"> </w:t>
      </w:r>
      <w:r w:rsidRPr="00160C82">
        <w:rPr>
          <w:rStyle w:val="Funotenzeichen"/>
        </w:rPr>
        <w:footnoteReference w:id="2"/>
      </w:r>
      <w:r w:rsidRPr="00160C82">
        <w:t>. Zu diesem Zweck empfiehlt es sich, mit den entsprechenden Sicherheitsexperten, z.B. der Fachkraft für Arbeitssicherheit, zusammenzuarbeiten</w:t>
      </w:r>
      <w:r w:rsidRPr="00160C82">
        <w:rPr>
          <w:rStyle w:val="Funotenzeichen"/>
        </w:rPr>
        <w:footnoteReference w:id="3"/>
      </w:r>
      <w:r w:rsidRPr="00160C82">
        <w:t>.</w:t>
      </w:r>
    </w:p>
    <w:p w:rsidR="00801A47" w:rsidRDefault="00801A47" w:rsidP="00025C38"/>
    <w:p w:rsidR="004831FB" w:rsidRPr="00753E89" w:rsidRDefault="004831FB" w:rsidP="00025C38">
      <w:pPr>
        <w:rPr>
          <w:color w:val="660033"/>
        </w:rPr>
      </w:pPr>
    </w:p>
    <w:p w:rsidR="001F23CF" w:rsidRPr="004C62D9" w:rsidRDefault="001F23CF" w:rsidP="00025C38">
      <w:r w:rsidRPr="004C62D9">
        <w:t xml:space="preserve">Erarbeitet durch die Arbeitsgruppe „Muster-Strahlenschutzanweisungen nach </w:t>
      </w:r>
      <w:r w:rsidR="005B0F36">
        <w:t>StrlSchV</w:t>
      </w:r>
      <w:r w:rsidRPr="004C62D9">
        <w:t>“</w:t>
      </w:r>
      <w:r w:rsidR="00066695" w:rsidRPr="004C62D9">
        <w:t xml:space="preserve"> des </w:t>
      </w:r>
      <w:r w:rsidRPr="004C62D9">
        <w:t>Arbeitskreises Ausbildung</w:t>
      </w:r>
      <w:r w:rsidR="00066695" w:rsidRPr="004C62D9">
        <w:t xml:space="preserve"> (AKA) im</w:t>
      </w:r>
      <w:r w:rsidRPr="004C62D9">
        <w:t xml:space="preserve"> Fachverband für Strahlenschutz e.V.</w:t>
      </w:r>
    </w:p>
    <w:p w:rsidR="001F23CF" w:rsidRPr="004C62D9" w:rsidRDefault="001F23CF" w:rsidP="00025C38"/>
    <w:p w:rsidR="00C656A9" w:rsidRPr="00160C82" w:rsidRDefault="001F23CF" w:rsidP="00025C38">
      <w:r w:rsidRPr="004C62D9">
        <w:t xml:space="preserve">Sekretär des </w:t>
      </w:r>
      <w:r w:rsidRPr="00160C82">
        <w:t>AKA:</w:t>
      </w:r>
      <w:r w:rsidR="005B0F36" w:rsidRPr="00160C82">
        <w:t xml:space="preserve"> Dr. </w:t>
      </w:r>
      <w:r w:rsidR="00C637D9" w:rsidRPr="00160C82">
        <w:t xml:space="preserve">Jan-Willem </w:t>
      </w:r>
      <w:r w:rsidR="005B0F36" w:rsidRPr="00160C82">
        <w:t>Vahlbruch</w:t>
      </w:r>
      <w:r w:rsidR="00E436CB">
        <w:t xml:space="preserve">, </w:t>
      </w:r>
      <w:r w:rsidR="00E436CB" w:rsidRPr="00E436CB">
        <w:t>für Radioökologie und Strahlenschutz, Leibniz Universität Hannover</w:t>
      </w:r>
    </w:p>
    <w:p w:rsidR="001D5C60" w:rsidRDefault="001D5C60">
      <w:pPr>
        <w:jc w:val="left"/>
      </w:pPr>
      <w:r>
        <w:br w:type="page"/>
      </w:r>
    </w:p>
    <w:p w:rsidR="001F23CF" w:rsidRDefault="001F23CF" w:rsidP="00025C38">
      <w:r w:rsidRPr="004C62D9">
        <w:lastRenderedPageBreak/>
        <w:t>Mitglieder der Arbeitsgruppe:</w:t>
      </w:r>
    </w:p>
    <w:p w:rsidR="00E436CB" w:rsidRPr="00160C82" w:rsidRDefault="00E436CB" w:rsidP="00E436CB">
      <w:pPr>
        <w:spacing w:before="120"/>
        <w:jc w:val="left"/>
      </w:pPr>
      <w:r w:rsidRPr="00160C82">
        <w:t>Regina Gutmann, Endress + Hauser Meßtechnik GmbH &amp; Co., Weil am Rhein</w:t>
      </w:r>
    </w:p>
    <w:p w:rsidR="005B0F36" w:rsidRPr="00160C82" w:rsidRDefault="005B0F36" w:rsidP="001D5C60">
      <w:pPr>
        <w:spacing w:before="120"/>
      </w:pPr>
      <w:r w:rsidRPr="00160C82">
        <w:rPr>
          <w:rFonts w:cs="DIJAJO+TimesNewRoman"/>
        </w:rPr>
        <w:t>Dr. Thomas Haug, Isotopenlabor &amp; Strahlenschutz, Universität Tübingen</w:t>
      </w:r>
    </w:p>
    <w:p w:rsidR="00E436CB" w:rsidRPr="00160C82" w:rsidRDefault="00E436CB" w:rsidP="00E436CB">
      <w:pPr>
        <w:spacing w:before="120"/>
        <w:jc w:val="left"/>
      </w:pPr>
      <w:r w:rsidRPr="00160C82">
        <w:t>Dr.-Ing. Michael Kieschnick, Institut für Experimentelle Physik II, Universität Leipzig</w:t>
      </w:r>
    </w:p>
    <w:p w:rsidR="008F55AB" w:rsidRPr="00160C82" w:rsidRDefault="008F55AB" w:rsidP="008F55AB">
      <w:pPr>
        <w:spacing w:before="120"/>
      </w:pPr>
      <w:r w:rsidRPr="00160C82">
        <w:t>Petra Klein, Dipl.-Ing. Physikalische Technik, PIKKO, Velbert</w:t>
      </w:r>
    </w:p>
    <w:p w:rsidR="00C5048E" w:rsidRPr="00160C82" w:rsidRDefault="00C5048E" w:rsidP="00C5048E">
      <w:pPr>
        <w:spacing w:before="120"/>
      </w:pPr>
      <w:r w:rsidRPr="00160C82">
        <w:t>Dr. Susanne Schlagner, Landesanstalt für Person</w:t>
      </w:r>
      <w:r>
        <w:t>endosimetrie und Strahlenschutz</w:t>
      </w:r>
      <w:r w:rsidRPr="00160C82">
        <w:t>ausbildung, Innovationspark Wuhlheide, Berlin</w:t>
      </w:r>
    </w:p>
    <w:p w:rsidR="005B0F36" w:rsidRPr="00160C82" w:rsidRDefault="005B0F36" w:rsidP="001D5C60">
      <w:pPr>
        <w:spacing w:before="120"/>
        <w:jc w:val="left"/>
      </w:pPr>
      <w:r w:rsidRPr="00160C82">
        <w:t>Dr. rer. nat. Susanne Severitt, B A D Gesundheitsvorsorge und Sicherheitstechnik GmbH,</w:t>
      </w:r>
      <w:r w:rsidR="0060175E" w:rsidRPr="00160C82">
        <w:t xml:space="preserve"> Kompetenzfeld Strahlenschutz, </w:t>
      </w:r>
      <w:r w:rsidRPr="00160C82">
        <w:t>München</w:t>
      </w:r>
    </w:p>
    <w:p w:rsidR="005B0F36" w:rsidRPr="00160C82" w:rsidRDefault="005B0F36" w:rsidP="001D5C60">
      <w:pPr>
        <w:spacing w:before="120"/>
      </w:pPr>
      <w:r w:rsidRPr="00160C82">
        <w:t>Barbara Sölter, Dipl.-Biochem., Deutsche Gesellschaft für Zerstörungsfreie Prüfung e.V., Berlin</w:t>
      </w:r>
    </w:p>
    <w:p w:rsidR="00C97C0A" w:rsidRPr="0060175E" w:rsidRDefault="00C97C0A" w:rsidP="00025C38">
      <w:pPr>
        <w:jc w:val="left"/>
        <w:rPr>
          <w:strike/>
        </w:rPr>
      </w:pPr>
    </w:p>
    <w:p w:rsidR="00F5404F" w:rsidRDefault="007035AF" w:rsidP="004B2FD2">
      <w:pPr>
        <w:pStyle w:val="Verzeichnis1"/>
      </w:pPr>
      <w:r>
        <w:br w:type="page"/>
      </w:r>
    </w:p>
    <w:p w:rsidR="00E4217F" w:rsidRPr="00274228" w:rsidRDefault="00E4217F" w:rsidP="00025C38">
      <w:pPr>
        <w:jc w:val="center"/>
        <w:rPr>
          <w:b/>
          <w:bCs/>
          <w:sz w:val="32"/>
          <w:szCs w:val="28"/>
        </w:rPr>
      </w:pPr>
      <w:r w:rsidRPr="00274228">
        <w:rPr>
          <w:b/>
          <w:bCs/>
          <w:sz w:val="32"/>
          <w:szCs w:val="28"/>
        </w:rPr>
        <w:lastRenderedPageBreak/>
        <w:t>Teil 1</w:t>
      </w:r>
    </w:p>
    <w:p w:rsidR="00A27F53" w:rsidRPr="009C7DE6" w:rsidRDefault="00A27F53" w:rsidP="004B2FD2">
      <w:pPr>
        <w:pStyle w:val="Verzeichnis1"/>
        <w:rPr>
          <w:sz w:val="40"/>
          <w:szCs w:val="40"/>
        </w:rPr>
      </w:pPr>
      <w:r w:rsidRPr="004C62D9">
        <w:t xml:space="preserve">[Betriebsinterne Dokumentnummer] </w:t>
      </w:r>
      <w:r>
        <w:t xml:space="preserve"> </w:t>
      </w:r>
      <w:r>
        <w:tab/>
      </w:r>
      <w:r w:rsidRPr="004C62D9">
        <w:t xml:space="preserve"> </w:t>
      </w:r>
      <w:r w:rsidRPr="004C62D9">
        <w:rPr>
          <w:sz w:val="36"/>
          <w:szCs w:val="36"/>
        </w:rPr>
        <w:t>[Firmen-LOGO]</w:t>
      </w:r>
    </w:p>
    <w:p w:rsidR="00A27F53" w:rsidRPr="009C7DE6" w:rsidRDefault="001D5C60" w:rsidP="00025C38">
      <w:pPr>
        <w:jc w:val="center"/>
        <w:rPr>
          <w:b/>
          <w:bCs/>
          <w:sz w:val="28"/>
          <w:szCs w:val="28"/>
        </w:rPr>
      </w:pPr>
      <w:r>
        <w:rPr>
          <w:b/>
          <w:bCs/>
          <w:sz w:val="28"/>
          <w:szCs w:val="28"/>
        </w:rPr>
        <w:t>MUSTER</w:t>
      </w:r>
    </w:p>
    <w:p w:rsidR="00A27F53" w:rsidRPr="004C62D9" w:rsidRDefault="00A27F53" w:rsidP="00025C38">
      <w:pPr>
        <w:jc w:val="center"/>
        <w:rPr>
          <w:b/>
          <w:bCs/>
          <w:sz w:val="40"/>
          <w:szCs w:val="40"/>
        </w:rPr>
      </w:pPr>
      <w:r w:rsidRPr="004C62D9">
        <w:rPr>
          <w:b/>
          <w:bCs/>
          <w:sz w:val="40"/>
          <w:szCs w:val="40"/>
        </w:rPr>
        <w:t>Strahlenschutzanweisung</w:t>
      </w:r>
    </w:p>
    <w:p w:rsidR="00A27F53" w:rsidRPr="004C62D9" w:rsidRDefault="00A27F53" w:rsidP="00025C38">
      <w:pPr>
        <w:spacing w:line="240" w:lineRule="atLeast"/>
        <w:ind w:left="6857" w:hanging="7230"/>
        <w:outlineLvl w:val="0"/>
        <w:rPr>
          <w:rFonts w:cs="Arial"/>
        </w:rPr>
      </w:pPr>
    </w:p>
    <w:p w:rsidR="00A27F53" w:rsidRDefault="00A27F53" w:rsidP="00025C38">
      <w:pPr>
        <w:ind w:right="283"/>
        <w:jc w:val="center"/>
        <w:rPr>
          <w:b/>
          <w:sz w:val="28"/>
          <w:szCs w:val="28"/>
        </w:rPr>
      </w:pPr>
      <w:r>
        <w:rPr>
          <w:b/>
          <w:sz w:val="28"/>
          <w:szCs w:val="28"/>
        </w:rPr>
        <w:t xml:space="preserve">Umgang mit </w:t>
      </w:r>
      <w:r w:rsidR="00C24718" w:rsidRPr="00160C82">
        <w:rPr>
          <w:b/>
          <w:sz w:val="28"/>
          <w:szCs w:val="28"/>
        </w:rPr>
        <w:t xml:space="preserve">sonstigen </w:t>
      </w:r>
      <w:r>
        <w:rPr>
          <w:b/>
          <w:sz w:val="28"/>
          <w:szCs w:val="28"/>
        </w:rPr>
        <w:t xml:space="preserve">radioaktiven Stoffen, </w:t>
      </w:r>
      <w:r w:rsidRPr="004C62D9">
        <w:rPr>
          <w:b/>
          <w:sz w:val="28"/>
          <w:szCs w:val="28"/>
        </w:rPr>
        <w:t xml:space="preserve">Betrieb von </w:t>
      </w:r>
      <w:r w:rsidR="001C0636">
        <w:rPr>
          <w:b/>
          <w:sz w:val="28"/>
          <w:szCs w:val="28"/>
        </w:rPr>
        <w:t>Anlagen</w:t>
      </w:r>
      <w:r>
        <w:rPr>
          <w:b/>
          <w:sz w:val="28"/>
          <w:szCs w:val="28"/>
        </w:rPr>
        <w:t xml:space="preserve"> zur Erzeugung ionisierender Strahlung</w:t>
      </w:r>
    </w:p>
    <w:p w:rsidR="00A27F53" w:rsidRPr="009C7DE6" w:rsidRDefault="00A27F53" w:rsidP="00025C38">
      <w:pPr>
        <w:ind w:right="283"/>
        <w:jc w:val="center"/>
        <w:rPr>
          <w:b/>
          <w:sz w:val="28"/>
          <w:szCs w:val="28"/>
        </w:rPr>
      </w:pPr>
      <w:r>
        <w:rPr>
          <w:b/>
          <w:sz w:val="28"/>
          <w:szCs w:val="28"/>
        </w:rPr>
        <w:t>für</w:t>
      </w:r>
    </w:p>
    <w:p w:rsidR="00A27F53" w:rsidRPr="009C7DE6" w:rsidRDefault="00A27F53" w:rsidP="00025C38">
      <w:pPr>
        <w:ind w:right="283"/>
        <w:jc w:val="center"/>
        <w:rPr>
          <w:b/>
          <w:i/>
          <w:iCs/>
          <w:sz w:val="28"/>
          <w:szCs w:val="28"/>
        </w:rPr>
      </w:pPr>
      <w:r w:rsidRPr="009C7DE6">
        <w:rPr>
          <w:b/>
          <w:i/>
          <w:iCs/>
          <w:sz w:val="28"/>
          <w:szCs w:val="28"/>
        </w:rPr>
        <w:t>[FIRMA]</w:t>
      </w:r>
    </w:p>
    <w:p w:rsidR="00A27F53" w:rsidRDefault="00A27F53" w:rsidP="00025C38">
      <w:pPr>
        <w:pStyle w:val="Inhaltberschrift"/>
        <w:rPr>
          <w:sz w:val="22"/>
          <w:szCs w:val="28"/>
        </w:rPr>
      </w:pPr>
    </w:p>
    <w:p w:rsidR="00BF1A7D" w:rsidRPr="00463AF3" w:rsidRDefault="00BF1A7D" w:rsidP="00025C38">
      <w:pPr>
        <w:pStyle w:val="Inhaltberschrift"/>
      </w:pPr>
      <w:r w:rsidRPr="000A494B">
        <w:rPr>
          <w:sz w:val="28"/>
          <w:szCs w:val="28"/>
        </w:rPr>
        <w:t>Inhaltsverzeichnis</w:t>
      </w:r>
    </w:p>
    <w:p w:rsidR="007211AC" w:rsidRPr="00C5048E" w:rsidRDefault="00921D94">
      <w:pPr>
        <w:pStyle w:val="Verzeichnis1"/>
        <w:rPr>
          <w:rFonts w:asciiTheme="minorHAnsi" w:eastAsiaTheme="minorEastAsia" w:hAnsiTheme="minorHAnsi" w:cstheme="minorBidi"/>
          <w:b w:val="0"/>
          <w:iCs w:val="0"/>
          <w:sz w:val="22"/>
          <w:szCs w:val="22"/>
          <w:lang w:val="en-US" w:eastAsia="en-US"/>
        </w:rPr>
      </w:pPr>
      <w:r>
        <w:fldChar w:fldCharType="begin"/>
      </w:r>
      <w:r>
        <w:instrText xml:space="preserve"> TOC \o "1-3" \p " " \h \z \u </w:instrText>
      </w:r>
      <w:r>
        <w:fldChar w:fldCharType="separate"/>
      </w:r>
      <w:hyperlink w:anchor="_Toc488649855" w:history="1">
        <w:r w:rsidR="007211AC" w:rsidRPr="00C5048E">
          <w:rPr>
            <w:rStyle w:val="Hyperlink"/>
            <w:b w:val="0"/>
          </w:rPr>
          <w:t>1</w:t>
        </w:r>
        <w:r w:rsidR="007211AC" w:rsidRPr="00C5048E">
          <w:rPr>
            <w:rFonts w:asciiTheme="minorHAnsi" w:eastAsiaTheme="minorEastAsia" w:hAnsiTheme="minorHAnsi" w:cstheme="minorBidi"/>
            <w:b w:val="0"/>
            <w:iCs w:val="0"/>
            <w:sz w:val="22"/>
            <w:szCs w:val="22"/>
            <w:lang w:val="en-US" w:eastAsia="en-US"/>
          </w:rPr>
          <w:tab/>
        </w:r>
        <w:r w:rsidR="007211AC" w:rsidRPr="00C5048E">
          <w:rPr>
            <w:rStyle w:val="Hyperlink"/>
          </w:rPr>
          <w:t>Allgemeiner Abschnitt</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_Toc488649855 \h </w:instrText>
        </w:r>
        <w:r w:rsidR="007211AC" w:rsidRPr="00C5048E">
          <w:rPr>
            <w:b w:val="0"/>
            <w:webHidden/>
          </w:rPr>
        </w:r>
        <w:r w:rsidR="007211AC" w:rsidRPr="00C5048E">
          <w:rPr>
            <w:b w:val="0"/>
            <w:webHidden/>
          </w:rPr>
          <w:fldChar w:fldCharType="separate"/>
        </w:r>
        <w:r w:rsidR="00412697">
          <w:rPr>
            <w:b w:val="0"/>
            <w:webHidden/>
          </w:rPr>
          <w:t>9</w:t>
        </w:r>
        <w:r w:rsidR="007211AC" w:rsidRPr="00C5048E">
          <w:rPr>
            <w:b w:val="0"/>
            <w:webHidden/>
          </w:rPr>
          <w:fldChar w:fldCharType="end"/>
        </w:r>
      </w:hyperlink>
    </w:p>
    <w:p w:rsidR="007211AC" w:rsidRPr="00C5048E" w:rsidRDefault="00707DBC" w:rsidP="007211AC">
      <w:pPr>
        <w:pStyle w:val="Verzeichnis2"/>
        <w:rPr>
          <w:rFonts w:asciiTheme="minorHAnsi" w:eastAsiaTheme="minorEastAsia" w:hAnsiTheme="minorHAnsi" w:cstheme="minorBidi"/>
          <w:b w:val="0"/>
          <w:sz w:val="22"/>
          <w:szCs w:val="22"/>
          <w:lang w:val="en-US" w:eastAsia="en-US"/>
        </w:rPr>
      </w:pPr>
      <w:hyperlink w:anchor="_Toc488649856" w:history="1">
        <w:r w:rsidR="007211AC" w:rsidRPr="00C5048E">
          <w:rPr>
            <w:rStyle w:val="Hyperlink"/>
            <w:b w:val="0"/>
          </w:rPr>
          <w:t>1.1</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Einleitung</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_Toc488649856 \h </w:instrText>
        </w:r>
        <w:r w:rsidR="007211AC" w:rsidRPr="00C5048E">
          <w:rPr>
            <w:b w:val="0"/>
            <w:webHidden/>
          </w:rPr>
        </w:r>
        <w:r w:rsidR="007211AC" w:rsidRPr="00C5048E">
          <w:rPr>
            <w:b w:val="0"/>
            <w:webHidden/>
          </w:rPr>
          <w:fldChar w:fldCharType="separate"/>
        </w:r>
        <w:r w:rsidR="00412697">
          <w:rPr>
            <w:b w:val="0"/>
            <w:webHidden/>
          </w:rPr>
          <w:t>9</w:t>
        </w:r>
        <w:r w:rsidR="007211AC" w:rsidRPr="00C5048E">
          <w:rPr>
            <w:b w:val="0"/>
            <w:webHidden/>
          </w:rPr>
          <w:fldChar w:fldCharType="end"/>
        </w:r>
      </w:hyperlink>
    </w:p>
    <w:p w:rsidR="007211AC" w:rsidRPr="00C5048E" w:rsidRDefault="00707DBC" w:rsidP="007211AC">
      <w:pPr>
        <w:pStyle w:val="Verzeichnis2"/>
        <w:rPr>
          <w:rFonts w:asciiTheme="minorHAnsi" w:eastAsiaTheme="minorEastAsia" w:hAnsiTheme="minorHAnsi" w:cstheme="minorBidi"/>
          <w:b w:val="0"/>
          <w:sz w:val="22"/>
          <w:szCs w:val="22"/>
          <w:lang w:val="en-US" w:eastAsia="en-US"/>
        </w:rPr>
      </w:pPr>
      <w:hyperlink w:anchor="_Toc488649857" w:history="1">
        <w:r w:rsidR="007211AC" w:rsidRPr="00C5048E">
          <w:rPr>
            <w:rStyle w:val="Hyperlink"/>
            <w:b w:val="0"/>
          </w:rPr>
          <w:t>1.2</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Rechtliche Grundlage und Genehmigungen, Geltungsbereich</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_Toc488649857 \h </w:instrText>
        </w:r>
        <w:r w:rsidR="007211AC" w:rsidRPr="00C5048E">
          <w:rPr>
            <w:b w:val="0"/>
            <w:webHidden/>
          </w:rPr>
        </w:r>
        <w:r w:rsidR="007211AC" w:rsidRPr="00C5048E">
          <w:rPr>
            <w:b w:val="0"/>
            <w:webHidden/>
          </w:rPr>
          <w:fldChar w:fldCharType="separate"/>
        </w:r>
        <w:r w:rsidR="00412697">
          <w:rPr>
            <w:b w:val="0"/>
            <w:webHidden/>
          </w:rPr>
          <w:t>9</w:t>
        </w:r>
        <w:r w:rsidR="007211AC" w:rsidRPr="00C5048E">
          <w:rPr>
            <w:b w:val="0"/>
            <w:webHidden/>
          </w:rPr>
          <w:fldChar w:fldCharType="end"/>
        </w:r>
      </w:hyperlink>
    </w:p>
    <w:p w:rsidR="007211AC" w:rsidRPr="00C5048E" w:rsidRDefault="00707DBC" w:rsidP="007211AC">
      <w:pPr>
        <w:pStyle w:val="Verzeichnis2"/>
        <w:rPr>
          <w:rFonts w:asciiTheme="minorHAnsi" w:eastAsiaTheme="minorEastAsia" w:hAnsiTheme="minorHAnsi" w:cstheme="minorBidi"/>
          <w:b w:val="0"/>
          <w:sz w:val="22"/>
          <w:szCs w:val="22"/>
          <w:lang w:val="en-US" w:eastAsia="en-US"/>
        </w:rPr>
      </w:pPr>
      <w:hyperlink w:anchor="_Toc488649858" w:history="1">
        <w:r w:rsidR="007211AC" w:rsidRPr="00C5048E">
          <w:rPr>
            <w:rStyle w:val="Hyperlink"/>
            <w:b w:val="0"/>
          </w:rPr>
          <w:t>1.3</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Organisation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_Toc488649858 \h </w:instrText>
        </w:r>
        <w:r w:rsidR="007211AC" w:rsidRPr="00C5048E">
          <w:rPr>
            <w:b w:val="0"/>
            <w:webHidden/>
          </w:rPr>
        </w:r>
        <w:r w:rsidR="007211AC" w:rsidRPr="00C5048E">
          <w:rPr>
            <w:b w:val="0"/>
            <w:webHidden/>
          </w:rPr>
          <w:fldChar w:fldCharType="separate"/>
        </w:r>
        <w:r w:rsidR="00412697">
          <w:rPr>
            <w:b w:val="0"/>
            <w:webHidden/>
          </w:rPr>
          <w:t>9</w:t>
        </w:r>
        <w:r w:rsidR="007211AC" w:rsidRPr="00C5048E">
          <w:rPr>
            <w:b w:val="0"/>
            <w:webHidden/>
          </w:rPr>
          <w:fldChar w:fldCharType="end"/>
        </w:r>
      </w:hyperlink>
    </w:p>
    <w:p w:rsidR="007211AC" w:rsidRPr="00C5048E" w:rsidRDefault="00707DBC" w:rsidP="007211AC">
      <w:pPr>
        <w:pStyle w:val="Verzeichnis2"/>
        <w:rPr>
          <w:rFonts w:asciiTheme="minorHAnsi" w:eastAsiaTheme="minorEastAsia" w:hAnsiTheme="minorHAnsi" w:cstheme="minorBidi"/>
          <w:b w:val="0"/>
          <w:sz w:val="22"/>
          <w:szCs w:val="22"/>
          <w:lang w:val="en-US" w:eastAsia="en-US"/>
        </w:rPr>
      </w:pPr>
      <w:hyperlink w:anchor="_Toc488649859" w:history="1">
        <w:r w:rsidR="007211AC" w:rsidRPr="00C5048E">
          <w:rPr>
            <w:rStyle w:val="Hyperlink"/>
            <w:b w:val="0"/>
          </w:rPr>
          <w:t>1.4</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Strahlenschutzbereiche und Zutrittsregelungen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_Toc488649859 \h </w:instrText>
        </w:r>
        <w:r w:rsidR="007211AC" w:rsidRPr="00C5048E">
          <w:rPr>
            <w:b w:val="0"/>
            <w:webHidden/>
          </w:rPr>
        </w:r>
        <w:r w:rsidR="007211AC" w:rsidRPr="00C5048E">
          <w:rPr>
            <w:b w:val="0"/>
            <w:webHidden/>
          </w:rPr>
          <w:fldChar w:fldCharType="separate"/>
        </w:r>
        <w:r w:rsidR="00412697">
          <w:rPr>
            <w:b w:val="0"/>
            <w:webHidden/>
          </w:rPr>
          <w:t>10</w:t>
        </w:r>
        <w:r w:rsidR="007211AC" w:rsidRPr="00C5048E">
          <w:rPr>
            <w:b w:val="0"/>
            <w:webHidden/>
          </w:rPr>
          <w:fldChar w:fldCharType="end"/>
        </w:r>
      </w:hyperlink>
    </w:p>
    <w:p w:rsidR="007211AC" w:rsidRPr="00C5048E" w:rsidRDefault="00707DBC" w:rsidP="007211AC">
      <w:pPr>
        <w:pStyle w:val="Verzeichnis2"/>
        <w:rPr>
          <w:rFonts w:asciiTheme="minorHAnsi" w:eastAsiaTheme="minorEastAsia" w:hAnsiTheme="minorHAnsi" w:cstheme="minorBidi"/>
          <w:b w:val="0"/>
          <w:sz w:val="22"/>
          <w:szCs w:val="22"/>
          <w:lang w:val="en-US" w:eastAsia="en-US"/>
        </w:rPr>
      </w:pPr>
      <w:hyperlink w:anchor="_Toc488649860" w:history="1">
        <w:r w:rsidR="007211AC" w:rsidRPr="00C5048E">
          <w:rPr>
            <w:rStyle w:val="Hyperlink"/>
            <w:b w:val="0"/>
          </w:rPr>
          <w:t>1.5</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Unterweisung</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_Toc488649860 \h </w:instrText>
        </w:r>
        <w:r w:rsidR="007211AC" w:rsidRPr="00C5048E">
          <w:rPr>
            <w:b w:val="0"/>
            <w:webHidden/>
          </w:rPr>
        </w:r>
        <w:r w:rsidR="007211AC" w:rsidRPr="00C5048E">
          <w:rPr>
            <w:b w:val="0"/>
            <w:webHidden/>
          </w:rPr>
          <w:fldChar w:fldCharType="separate"/>
        </w:r>
        <w:r w:rsidR="00412697">
          <w:rPr>
            <w:b w:val="0"/>
            <w:webHidden/>
          </w:rPr>
          <w:t>10</w:t>
        </w:r>
        <w:r w:rsidR="007211AC" w:rsidRPr="00C5048E">
          <w:rPr>
            <w:b w:val="0"/>
            <w:webHidden/>
          </w:rPr>
          <w:fldChar w:fldCharType="end"/>
        </w:r>
      </w:hyperlink>
    </w:p>
    <w:p w:rsidR="007211AC" w:rsidRDefault="00707DBC" w:rsidP="007211AC">
      <w:pPr>
        <w:pStyle w:val="Verzeichnis2"/>
        <w:rPr>
          <w:rFonts w:asciiTheme="minorHAnsi" w:eastAsiaTheme="minorEastAsia" w:hAnsiTheme="minorHAnsi" w:cstheme="minorBidi"/>
          <w:sz w:val="22"/>
          <w:szCs w:val="22"/>
          <w:lang w:val="en-US" w:eastAsia="en-US"/>
        </w:rPr>
      </w:pPr>
      <w:hyperlink w:anchor="_Toc488649861" w:history="1">
        <w:r w:rsidR="007211AC" w:rsidRPr="00C5048E">
          <w:rPr>
            <w:rStyle w:val="Hyperlink"/>
            <w:b w:val="0"/>
          </w:rPr>
          <w:t>1.6</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Ermittlung der Körperdosis</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_Toc488649861 \h </w:instrText>
        </w:r>
        <w:r w:rsidR="007211AC" w:rsidRPr="00C5048E">
          <w:rPr>
            <w:b w:val="0"/>
            <w:webHidden/>
          </w:rPr>
        </w:r>
        <w:r w:rsidR="007211AC" w:rsidRPr="00C5048E">
          <w:rPr>
            <w:b w:val="0"/>
            <w:webHidden/>
          </w:rPr>
          <w:fldChar w:fldCharType="separate"/>
        </w:r>
        <w:r w:rsidR="00412697">
          <w:rPr>
            <w:b w:val="0"/>
            <w:webHidden/>
          </w:rPr>
          <w:t>11</w:t>
        </w:r>
        <w:r w:rsidR="007211AC" w:rsidRPr="00C5048E">
          <w:rPr>
            <w:b w:val="0"/>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62" w:history="1">
        <w:r w:rsidR="007211AC" w:rsidRPr="00C11597">
          <w:rPr>
            <w:rStyle w:val="Hyperlink"/>
            <w:noProof/>
          </w:rPr>
          <w:t>1.6.1  Äußere Strahlenexposition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_Toc488649862 \h </w:instrText>
        </w:r>
        <w:r w:rsidR="007211AC">
          <w:rPr>
            <w:noProof/>
            <w:webHidden/>
          </w:rPr>
        </w:r>
        <w:r w:rsidR="007211AC">
          <w:rPr>
            <w:noProof/>
            <w:webHidden/>
          </w:rPr>
          <w:fldChar w:fldCharType="separate"/>
        </w:r>
        <w:r w:rsidR="00412697">
          <w:rPr>
            <w:noProof/>
            <w:webHidden/>
          </w:rPr>
          <w:t>11</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63" w:history="1">
        <w:r w:rsidR="007211AC" w:rsidRPr="00C11597">
          <w:rPr>
            <w:rStyle w:val="Hyperlink"/>
            <w:noProof/>
          </w:rPr>
          <w:t>1.6.2  Innere Strahlenexposition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_Toc488649863 \h </w:instrText>
        </w:r>
        <w:r w:rsidR="007211AC">
          <w:rPr>
            <w:noProof/>
            <w:webHidden/>
          </w:rPr>
        </w:r>
        <w:r w:rsidR="007211AC">
          <w:rPr>
            <w:noProof/>
            <w:webHidden/>
          </w:rPr>
          <w:fldChar w:fldCharType="separate"/>
        </w:r>
        <w:r w:rsidR="00412697">
          <w:rPr>
            <w:noProof/>
            <w:webHidden/>
          </w:rPr>
          <w:t>12</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64" w:history="1">
        <w:r w:rsidR="007211AC" w:rsidRPr="00C11597">
          <w:rPr>
            <w:rStyle w:val="Hyperlink"/>
            <w:noProof/>
          </w:rPr>
          <w:t>1.6.3  Sicherheitstechnisch bedeutsames Ereignis</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_Toc488649864 \h </w:instrText>
        </w:r>
        <w:r w:rsidR="007211AC">
          <w:rPr>
            <w:noProof/>
            <w:webHidden/>
          </w:rPr>
        </w:r>
        <w:r w:rsidR="007211AC">
          <w:rPr>
            <w:noProof/>
            <w:webHidden/>
          </w:rPr>
          <w:fldChar w:fldCharType="separate"/>
        </w:r>
        <w:r w:rsidR="00412697">
          <w:rPr>
            <w:noProof/>
            <w:webHidden/>
          </w:rPr>
          <w:t>12</w:t>
        </w:r>
        <w:r w:rsidR="007211AC">
          <w:rPr>
            <w:noProof/>
            <w:webHidden/>
          </w:rPr>
          <w:fldChar w:fldCharType="end"/>
        </w:r>
      </w:hyperlink>
    </w:p>
    <w:p w:rsidR="007211AC" w:rsidRPr="00C5048E" w:rsidRDefault="00707DBC" w:rsidP="007211AC">
      <w:pPr>
        <w:pStyle w:val="Verzeichnis2"/>
        <w:rPr>
          <w:rFonts w:asciiTheme="minorHAnsi" w:eastAsiaTheme="minorEastAsia" w:hAnsiTheme="minorHAnsi" w:cstheme="minorBidi"/>
          <w:b w:val="0"/>
          <w:sz w:val="22"/>
          <w:szCs w:val="22"/>
          <w:lang w:val="en-US" w:eastAsia="en-US"/>
        </w:rPr>
      </w:pPr>
      <w:hyperlink w:anchor="_Toc488649865" w:history="1">
        <w:r w:rsidR="007211AC" w:rsidRPr="00C5048E">
          <w:rPr>
            <w:rStyle w:val="Hyperlink"/>
            <w:b w:val="0"/>
          </w:rPr>
          <w:t>1.7  Arbeitsmedizinische Vorsorge</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_Toc488649865 \h </w:instrText>
        </w:r>
        <w:r w:rsidR="007211AC" w:rsidRPr="00C5048E">
          <w:rPr>
            <w:b w:val="0"/>
            <w:webHidden/>
          </w:rPr>
        </w:r>
        <w:r w:rsidR="007211AC" w:rsidRPr="00C5048E">
          <w:rPr>
            <w:b w:val="0"/>
            <w:webHidden/>
          </w:rPr>
          <w:fldChar w:fldCharType="separate"/>
        </w:r>
        <w:r w:rsidR="00412697">
          <w:rPr>
            <w:b w:val="0"/>
            <w:webHidden/>
          </w:rPr>
          <w:t>12</w:t>
        </w:r>
        <w:r w:rsidR="007211AC" w:rsidRPr="00C5048E">
          <w:rPr>
            <w:b w:val="0"/>
            <w:webHidden/>
          </w:rPr>
          <w:fldChar w:fldCharType="end"/>
        </w:r>
      </w:hyperlink>
    </w:p>
    <w:p w:rsidR="007211AC" w:rsidRPr="00C5048E" w:rsidRDefault="00707DBC" w:rsidP="007211AC">
      <w:pPr>
        <w:pStyle w:val="Verzeichnis2"/>
        <w:rPr>
          <w:rFonts w:asciiTheme="minorHAnsi" w:eastAsiaTheme="minorEastAsia" w:hAnsiTheme="minorHAnsi" w:cstheme="minorBidi"/>
          <w:b w:val="0"/>
          <w:sz w:val="22"/>
          <w:szCs w:val="22"/>
          <w:lang w:val="en-US" w:eastAsia="en-US"/>
        </w:rPr>
      </w:pPr>
      <w:hyperlink w:anchor="_Toc488649866" w:history="1">
        <w:r w:rsidR="007211AC" w:rsidRPr="00C5048E">
          <w:rPr>
            <w:rStyle w:val="Hyperlink"/>
            <w:b w:val="0"/>
          </w:rPr>
          <w:t>1.8  Arbeitsverhalten - allgemein gültige Regeln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_Toc488649866 \h </w:instrText>
        </w:r>
        <w:r w:rsidR="007211AC" w:rsidRPr="00C5048E">
          <w:rPr>
            <w:b w:val="0"/>
            <w:webHidden/>
          </w:rPr>
        </w:r>
        <w:r w:rsidR="007211AC" w:rsidRPr="00C5048E">
          <w:rPr>
            <w:b w:val="0"/>
            <w:webHidden/>
          </w:rPr>
          <w:fldChar w:fldCharType="separate"/>
        </w:r>
        <w:r w:rsidR="00412697">
          <w:rPr>
            <w:b w:val="0"/>
            <w:webHidden/>
          </w:rPr>
          <w:t>12</w:t>
        </w:r>
        <w:r w:rsidR="007211AC" w:rsidRPr="00C5048E">
          <w:rPr>
            <w:b w:val="0"/>
            <w:webHidden/>
          </w:rPr>
          <w:fldChar w:fldCharType="end"/>
        </w:r>
      </w:hyperlink>
    </w:p>
    <w:p w:rsidR="007211AC" w:rsidRPr="00C5048E" w:rsidRDefault="00707DBC" w:rsidP="007211AC">
      <w:pPr>
        <w:pStyle w:val="Verzeichnis2"/>
        <w:rPr>
          <w:rFonts w:asciiTheme="minorHAnsi" w:eastAsiaTheme="minorEastAsia" w:hAnsiTheme="minorHAnsi" w:cstheme="minorBidi"/>
          <w:b w:val="0"/>
          <w:sz w:val="22"/>
          <w:szCs w:val="22"/>
          <w:lang w:val="en-US" w:eastAsia="en-US"/>
        </w:rPr>
      </w:pPr>
      <w:hyperlink w:anchor="_Toc488649867" w:history="1">
        <w:r w:rsidR="007211AC" w:rsidRPr="00C5048E">
          <w:rPr>
            <w:rStyle w:val="Hyperlink"/>
            <w:b w:val="0"/>
          </w:rPr>
          <w:t>1.9  Wartung, Überprüfung und Dichtheitsprüfung</w:t>
        </w:r>
        <w:r w:rsidR="007211AC" w:rsidRPr="00C5048E">
          <w:rPr>
            <w:b w:val="0"/>
            <w:webHidden/>
          </w:rPr>
          <w:t xml:space="preserve"> </w:t>
        </w:r>
        <w:r w:rsidR="00C5048E" w:rsidRPr="00C5048E">
          <w:rPr>
            <w:b w:val="0"/>
            <w:webHidden/>
          </w:rPr>
          <w:tab/>
        </w:r>
        <w:r w:rsidR="00C5048E" w:rsidRPr="00C5048E">
          <w:rPr>
            <w:b w:val="0"/>
            <w:webHidden/>
          </w:rPr>
          <w:tab/>
        </w:r>
        <w:r w:rsidR="00C5048E" w:rsidRPr="00C5048E">
          <w:rPr>
            <w:b w:val="0"/>
            <w:webHidden/>
          </w:rPr>
          <w:tab/>
        </w:r>
        <w:r w:rsidR="00C5048E" w:rsidRPr="00C5048E">
          <w:rPr>
            <w:b w:val="0"/>
            <w:webHidden/>
          </w:rPr>
          <w:tab/>
        </w:r>
        <w:r w:rsidR="00C5048E" w:rsidRPr="00C5048E">
          <w:rPr>
            <w:b w:val="0"/>
            <w:webHidden/>
          </w:rPr>
          <w:tab/>
        </w:r>
        <w:r w:rsidR="00C5048E">
          <w:rPr>
            <w:b w:val="0"/>
            <w:webHidden/>
          </w:rPr>
          <w:tab/>
        </w:r>
        <w:r w:rsidR="00C5048E" w:rsidRPr="00C5048E">
          <w:rPr>
            <w:b w:val="0"/>
            <w:webHidden/>
          </w:rPr>
          <w:tab/>
        </w:r>
        <w:r w:rsidR="007211AC" w:rsidRPr="00C5048E">
          <w:rPr>
            <w:b w:val="0"/>
            <w:webHidden/>
          </w:rPr>
          <w:fldChar w:fldCharType="begin"/>
        </w:r>
        <w:r w:rsidR="007211AC" w:rsidRPr="00C5048E">
          <w:rPr>
            <w:b w:val="0"/>
            <w:webHidden/>
          </w:rPr>
          <w:instrText xml:space="preserve"> PAGEREF _Toc488649867 \h </w:instrText>
        </w:r>
        <w:r w:rsidR="007211AC" w:rsidRPr="00C5048E">
          <w:rPr>
            <w:b w:val="0"/>
            <w:webHidden/>
          </w:rPr>
        </w:r>
        <w:r w:rsidR="007211AC" w:rsidRPr="00C5048E">
          <w:rPr>
            <w:b w:val="0"/>
            <w:webHidden/>
          </w:rPr>
          <w:fldChar w:fldCharType="separate"/>
        </w:r>
        <w:r w:rsidR="00412697">
          <w:rPr>
            <w:b w:val="0"/>
            <w:webHidden/>
          </w:rPr>
          <w:t>13</w:t>
        </w:r>
        <w:r w:rsidR="007211AC" w:rsidRPr="00C5048E">
          <w:rPr>
            <w:b w:val="0"/>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68" w:history="1">
        <w:r w:rsidR="007211AC" w:rsidRPr="00C11597">
          <w:rPr>
            <w:rStyle w:val="Hyperlink"/>
            <w:noProof/>
          </w:rPr>
          <w:t>1.9.1  Wartung und Überprüfung von Anlagen zur Erzeugung ionisierender Strahlung</w:t>
        </w:r>
        <w:r w:rsidR="007211AC">
          <w:rPr>
            <w:noProof/>
            <w:webHidden/>
          </w:rPr>
          <w:t xml:space="preserve"> </w:t>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_Toc488649868 \h </w:instrText>
        </w:r>
        <w:r w:rsidR="007211AC">
          <w:rPr>
            <w:noProof/>
            <w:webHidden/>
          </w:rPr>
        </w:r>
        <w:r w:rsidR="007211AC">
          <w:rPr>
            <w:noProof/>
            <w:webHidden/>
          </w:rPr>
          <w:fldChar w:fldCharType="separate"/>
        </w:r>
        <w:r w:rsidR="00412697">
          <w:rPr>
            <w:noProof/>
            <w:webHidden/>
          </w:rPr>
          <w:t>13</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69" w:history="1">
        <w:r w:rsidR="007211AC" w:rsidRPr="00C11597">
          <w:rPr>
            <w:rStyle w:val="Hyperlink"/>
            <w:noProof/>
          </w:rPr>
          <w:t>1.9.2  Dichtheitsprüfung an umschlossenen radioaktiven Stoffen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_Toc488649869 \h </w:instrText>
        </w:r>
        <w:r w:rsidR="007211AC">
          <w:rPr>
            <w:noProof/>
            <w:webHidden/>
          </w:rPr>
        </w:r>
        <w:r w:rsidR="007211AC">
          <w:rPr>
            <w:noProof/>
            <w:webHidden/>
          </w:rPr>
          <w:fldChar w:fldCharType="separate"/>
        </w:r>
        <w:r w:rsidR="00412697">
          <w:rPr>
            <w:noProof/>
            <w:webHidden/>
          </w:rPr>
          <w:t>13</w:t>
        </w:r>
        <w:r w:rsidR="007211AC">
          <w:rPr>
            <w:noProof/>
            <w:webHidden/>
          </w:rPr>
          <w:fldChar w:fldCharType="end"/>
        </w:r>
      </w:hyperlink>
    </w:p>
    <w:p w:rsidR="007211AC" w:rsidRPr="00C5048E" w:rsidRDefault="00707DBC" w:rsidP="007211AC">
      <w:pPr>
        <w:pStyle w:val="Verzeichnis2"/>
        <w:rPr>
          <w:rFonts w:asciiTheme="minorHAnsi" w:eastAsiaTheme="minorEastAsia" w:hAnsiTheme="minorHAnsi" w:cstheme="minorBidi"/>
          <w:b w:val="0"/>
          <w:sz w:val="22"/>
          <w:szCs w:val="22"/>
          <w:lang w:val="en-US" w:eastAsia="en-US"/>
        </w:rPr>
      </w:pPr>
      <w:hyperlink w:anchor="_Toc488649870" w:history="1">
        <w:r w:rsidR="007211AC" w:rsidRPr="00C5048E">
          <w:rPr>
            <w:rStyle w:val="Hyperlink"/>
            <w:b w:val="0"/>
          </w:rPr>
          <w:t>1.10  Betriebliche Strahlenschutzkontrollen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_Toc488649870 \h </w:instrText>
        </w:r>
        <w:r w:rsidR="007211AC" w:rsidRPr="00C5048E">
          <w:rPr>
            <w:b w:val="0"/>
            <w:webHidden/>
          </w:rPr>
        </w:r>
        <w:r w:rsidR="007211AC" w:rsidRPr="00C5048E">
          <w:rPr>
            <w:b w:val="0"/>
            <w:webHidden/>
          </w:rPr>
          <w:fldChar w:fldCharType="separate"/>
        </w:r>
        <w:r w:rsidR="00412697">
          <w:rPr>
            <w:b w:val="0"/>
            <w:webHidden/>
          </w:rPr>
          <w:t>13</w:t>
        </w:r>
        <w:r w:rsidR="007211AC" w:rsidRPr="00C5048E">
          <w:rPr>
            <w:b w:val="0"/>
            <w:webHidden/>
          </w:rPr>
          <w:fldChar w:fldCharType="end"/>
        </w:r>
      </w:hyperlink>
    </w:p>
    <w:p w:rsidR="007211AC" w:rsidRPr="00C5048E" w:rsidRDefault="00707DBC" w:rsidP="007211AC">
      <w:pPr>
        <w:pStyle w:val="Verzeichnis2"/>
        <w:rPr>
          <w:rFonts w:asciiTheme="minorHAnsi" w:eastAsiaTheme="minorEastAsia" w:hAnsiTheme="minorHAnsi" w:cstheme="minorBidi"/>
          <w:b w:val="0"/>
          <w:sz w:val="22"/>
          <w:szCs w:val="22"/>
          <w:lang w:val="en-US" w:eastAsia="en-US"/>
        </w:rPr>
      </w:pPr>
      <w:hyperlink w:anchor="_Toc488649871" w:history="1">
        <w:r w:rsidR="007211AC" w:rsidRPr="00C5048E">
          <w:rPr>
            <w:rStyle w:val="Hyperlink"/>
            <w:b w:val="0"/>
          </w:rPr>
          <w:t>1.11  Buchführung</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_Toc488649871 \h </w:instrText>
        </w:r>
        <w:r w:rsidR="007211AC" w:rsidRPr="00C5048E">
          <w:rPr>
            <w:b w:val="0"/>
            <w:webHidden/>
          </w:rPr>
        </w:r>
        <w:r w:rsidR="007211AC" w:rsidRPr="00C5048E">
          <w:rPr>
            <w:b w:val="0"/>
            <w:webHidden/>
          </w:rPr>
          <w:fldChar w:fldCharType="separate"/>
        </w:r>
        <w:r w:rsidR="00412697">
          <w:rPr>
            <w:b w:val="0"/>
            <w:webHidden/>
          </w:rPr>
          <w:t>13</w:t>
        </w:r>
        <w:r w:rsidR="007211AC" w:rsidRPr="00C5048E">
          <w:rPr>
            <w:b w:val="0"/>
            <w:webHidden/>
          </w:rPr>
          <w:fldChar w:fldCharType="end"/>
        </w:r>
      </w:hyperlink>
    </w:p>
    <w:p w:rsidR="007211AC" w:rsidRPr="00C5048E" w:rsidRDefault="00707DBC" w:rsidP="007211AC">
      <w:pPr>
        <w:pStyle w:val="Verzeichnis2"/>
        <w:rPr>
          <w:rFonts w:asciiTheme="minorHAnsi" w:eastAsiaTheme="minorEastAsia" w:hAnsiTheme="minorHAnsi" w:cstheme="minorBidi"/>
          <w:b w:val="0"/>
          <w:sz w:val="22"/>
          <w:szCs w:val="22"/>
          <w:lang w:val="en-US" w:eastAsia="en-US"/>
        </w:rPr>
      </w:pPr>
      <w:hyperlink w:anchor="_Toc488649872" w:history="1">
        <w:r w:rsidR="007211AC" w:rsidRPr="00C5048E">
          <w:rPr>
            <w:rStyle w:val="Hyperlink"/>
            <w:b w:val="0"/>
          </w:rPr>
          <w:t>1.12  Verhalten bei außergewöhnlichen Ereignisabläufen oder Betriebszuständen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_Toc488649872 \h </w:instrText>
        </w:r>
        <w:r w:rsidR="007211AC" w:rsidRPr="00C5048E">
          <w:rPr>
            <w:b w:val="0"/>
            <w:webHidden/>
          </w:rPr>
        </w:r>
        <w:r w:rsidR="007211AC" w:rsidRPr="00C5048E">
          <w:rPr>
            <w:b w:val="0"/>
            <w:webHidden/>
          </w:rPr>
          <w:fldChar w:fldCharType="separate"/>
        </w:r>
        <w:r w:rsidR="00412697">
          <w:rPr>
            <w:b w:val="0"/>
            <w:webHidden/>
          </w:rPr>
          <w:t>14</w:t>
        </w:r>
        <w:r w:rsidR="007211AC" w:rsidRPr="00C5048E">
          <w:rPr>
            <w:b w:val="0"/>
            <w:webHidden/>
          </w:rPr>
          <w:fldChar w:fldCharType="end"/>
        </w:r>
      </w:hyperlink>
    </w:p>
    <w:p w:rsidR="007211AC" w:rsidRPr="00C5048E" w:rsidRDefault="00707DBC" w:rsidP="007211AC">
      <w:pPr>
        <w:pStyle w:val="Verzeichnis2"/>
        <w:rPr>
          <w:rFonts w:asciiTheme="minorHAnsi" w:eastAsiaTheme="minorEastAsia" w:hAnsiTheme="minorHAnsi" w:cstheme="minorBidi"/>
          <w:b w:val="0"/>
          <w:sz w:val="22"/>
          <w:szCs w:val="22"/>
          <w:lang w:val="en-US" w:eastAsia="en-US"/>
        </w:rPr>
      </w:pPr>
      <w:hyperlink w:anchor="_Toc488649873" w:history="1">
        <w:r w:rsidR="007211AC" w:rsidRPr="00C5048E">
          <w:rPr>
            <w:rStyle w:val="Hyperlink"/>
            <w:b w:val="0"/>
          </w:rPr>
          <w:t>1.13  Betriebsbuch</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_Toc488649873 \h </w:instrText>
        </w:r>
        <w:r w:rsidR="007211AC" w:rsidRPr="00C5048E">
          <w:rPr>
            <w:b w:val="0"/>
            <w:webHidden/>
          </w:rPr>
        </w:r>
        <w:r w:rsidR="007211AC" w:rsidRPr="00C5048E">
          <w:rPr>
            <w:b w:val="0"/>
            <w:webHidden/>
          </w:rPr>
          <w:fldChar w:fldCharType="separate"/>
        </w:r>
        <w:r w:rsidR="00412697">
          <w:rPr>
            <w:b w:val="0"/>
            <w:webHidden/>
          </w:rPr>
          <w:t>14</w:t>
        </w:r>
        <w:r w:rsidR="007211AC" w:rsidRPr="00C5048E">
          <w:rPr>
            <w:b w:val="0"/>
            <w:webHidden/>
          </w:rPr>
          <w:fldChar w:fldCharType="end"/>
        </w:r>
      </w:hyperlink>
      <w:r w:rsidR="00C5048E">
        <w:rPr>
          <w:b w:val="0"/>
        </w:rPr>
        <w:br/>
      </w:r>
    </w:p>
    <w:p w:rsidR="007211AC" w:rsidRDefault="00707DBC">
      <w:pPr>
        <w:pStyle w:val="Verzeichnis1"/>
        <w:rPr>
          <w:rFonts w:asciiTheme="minorHAnsi" w:eastAsiaTheme="minorEastAsia" w:hAnsiTheme="minorHAnsi" w:cstheme="minorBidi"/>
          <w:b w:val="0"/>
          <w:iCs w:val="0"/>
          <w:sz w:val="22"/>
          <w:szCs w:val="22"/>
          <w:lang w:val="en-US" w:eastAsia="en-US"/>
        </w:rPr>
      </w:pPr>
      <w:hyperlink w:anchor="_Toc488649874" w:history="1">
        <w:r w:rsidR="007211AC" w:rsidRPr="00C11597">
          <w:rPr>
            <w:rStyle w:val="Hyperlink"/>
          </w:rPr>
          <w:t>2  Tätigkeitsbezogener Abschnitt</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_Toc488649874 \h </w:instrText>
        </w:r>
        <w:r w:rsidR="007211AC">
          <w:rPr>
            <w:webHidden/>
          </w:rPr>
        </w:r>
        <w:r w:rsidR="007211AC">
          <w:rPr>
            <w:webHidden/>
          </w:rPr>
          <w:fldChar w:fldCharType="separate"/>
        </w:r>
        <w:r w:rsidR="00412697">
          <w:rPr>
            <w:webHidden/>
          </w:rPr>
          <w:t>15</w:t>
        </w:r>
        <w:r w:rsidR="007211AC">
          <w:rPr>
            <w:webHidden/>
          </w:rPr>
          <w:fldChar w:fldCharType="end"/>
        </w:r>
      </w:hyperlink>
    </w:p>
    <w:p w:rsidR="007211AC" w:rsidRPr="007211AC" w:rsidRDefault="00707DBC" w:rsidP="007211AC">
      <w:pPr>
        <w:pStyle w:val="Verzeichnis2"/>
        <w:rPr>
          <w:rFonts w:asciiTheme="minorHAnsi" w:eastAsiaTheme="minorEastAsia" w:hAnsiTheme="minorHAnsi" w:cstheme="minorBidi"/>
          <w:sz w:val="22"/>
          <w:szCs w:val="22"/>
          <w:lang w:val="en-US" w:eastAsia="en-US"/>
        </w:rPr>
      </w:pPr>
      <w:hyperlink w:anchor="_Toc488649875" w:history="1">
        <w:r w:rsidR="007211AC" w:rsidRPr="007211AC">
          <w:rPr>
            <w:rStyle w:val="Hyperlink"/>
          </w:rPr>
          <w:t>2.1  Betrieb einer Messeinrichtung mit fest eingebauter umschlossener radioaktiver Strahlenquelle</w:t>
        </w:r>
        <w:r w:rsidR="007211AC" w:rsidRP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sidRPr="007211AC">
          <w:rPr>
            <w:webHidden/>
          </w:rPr>
          <w:fldChar w:fldCharType="begin"/>
        </w:r>
        <w:r w:rsidR="007211AC" w:rsidRPr="007211AC">
          <w:rPr>
            <w:webHidden/>
          </w:rPr>
          <w:instrText xml:space="preserve"> PAGEREF _Toc488649875 \h </w:instrText>
        </w:r>
        <w:r w:rsidR="007211AC" w:rsidRPr="007211AC">
          <w:rPr>
            <w:webHidden/>
          </w:rPr>
        </w:r>
        <w:r w:rsidR="007211AC" w:rsidRPr="007211AC">
          <w:rPr>
            <w:webHidden/>
          </w:rPr>
          <w:fldChar w:fldCharType="separate"/>
        </w:r>
        <w:r w:rsidR="00412697">
          <w:rPr>
            <w:webHidden/>
          </w:rPr>
          <w:t>15</w:t>
        </w:r>
        <w:r w:rsidR="007211AC" w:rsidRPr="007211AC">
          <w:rPr>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76" w:history="1">
        <w:r w:rsidR="007211AC" w:rsidRPr="00C11597">
          <w:rPr>
            <w:rStyle w:val="Hyperlink"/>
            <w:noProof/>
          </w:rPr>
          <w:t>2.1.1  Zuständige Strahlenschutzbeauftragte [und Gerätebeauftragte]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_Toc488649876 \h </w:instrText>
        </w:r>
        <w:r w:rsidR="007211AC">
          <w:rPr>
            <w:noProof/>
            <w:webHidden/>
          </w:rPr>
        </w:r>
        <w:r w:rsidR="007211AC">
          <w:rPr>
            <w:noProof/>
            <w:webHidden/>
          </w:rPr>
          <w:fldChar w:fldCharType="separate"/>
        </w:r>
        <w:r w:rsidR="00412697">
          <w:rPr>
            <w:noProof/>
            <w:webHidden/>
          </w:rPr>
          <w:t>15</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77" w:history="1">
        <w:r w:rsidR="007211AC" w:rsidRPr="00C11597">
          <w:rPr>
            <w:rStyle w:val="Hyperlink"/>
            <w:noProof/>
          </w:rPr>
          <w:t>2.1.2  Strahlenschutzbereiche und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_Toc488649877 \h </w:instrText>
        </w:r>
        <w:r w:rsidR="007211AC">
          <w:rPr>
            <w:noProof/>
            <w:webHidden/>
          </w:rPr>
        </w:r>
        <w:r w:rsidR="007211AC">
          <w:rPr>
            <w:noProof/>
            <w:webHidden/>
          </w:rPr>
          <w:fldChar w:fldCharType="separate"/>
        </w:r>
        <w:r w:rsidR="00412697">
          <w:rPr>
            <w:noProof/>
            <w:webHidden/>
          </w:rPr>
          <w:t>15</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78" w:history="1">
        <w:r w:rsidR="007211AC" w:rsidRPr="00C11597">
          <w:rPr>
            <w:rStyle w:val="Hyperlink"/>
            <w:noProof/>
          </w:rPr>
          <w:t>2.1.3  Arbeitsmedizinische Vorsorge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_Toc488649878 \h </w:instrText>
        </w:r>
        <w:r w:rsidR="007211AC">
          <w:rPr>
            <w:noProof/>
            <w:webHidden/>
          </w:rPr>
        </w:r>
        <w:r w:rsidR="007211AC">
          <w:rPr>
            <w:noProof/>
            <w:webHidden/>
          </w:rPr>
          <w:fldChar w:fldCharType="separate"/>
        </w:r>
        <w:r w:rsidR="00412697">
          <w:rPr>
            <w:noProof/>
            <w:webHidden/>
          </w:rPr>
          <w:t>16</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79" w:history="1">
        <w:r w:rsidR="007211AC" w:rsidRPr="00C11597">
          <w:rPr>
            <w:rStyle w:val="Hyperlink"/>
            <w:noProof/>
          </w:rPr>
          <w:t>2.1.4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_Toc488649879 \h </w:instrText>
        </w:r>
        <w:r w:rsidR="007211AC">
          <w:rPr>
            <w:noProof/>
            <w:webHidden/>
          </w:rPr>
        </w:r>
        <w:r w:rsidR="007211AC">
          <w:rPr>
            <w:noProof/>
            <w:webHidden/>
          </w:rPr>
          <w:fldChar w:fldCharType="separate"/>
        </w:r>
        <w:r w:rsidR="00412697">
          <w:rPr>
            <w:noProof/>
            <w:webHidden/>
          </w:rPr>
          <w:t>16</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80" w:history="1">
        <w:r w:rsidR="007211AC" w:rsidRPr="00C11597">
          <w:rPr>
            <w:rStyle w:val="Hyperlink"/>
            <w:noProof/>
          </w:rPr>
          <w:t>2.1.5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_Toc488649880 \h </w:instrText>
        </w:r>
        <w:r w:rsidR="007211AC">
          <w:rPr>
            <w:noProof/>
            <w:webHidden/>
          </w:rPr>
        </w:r>
        <w:r w:rsidR="007211AC">
          <w:rPr>
            <w:noProof/>
            <w:webHidden/>
          </w:rPr>
          <w:fldChar w:fldCharType="separate"/>
        </w:r>
        <w:r w:rsidR="00412697">
          <w:rPr>
            <w:noProof/>
            <w:webHidden/>
          </w:rPr>
          <w:t>16</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81" w:history="1">
        <w:r w:rsidR="007211AC" w:rsidRPr="00C11597">
          <w:rPr>
            <w:rStyle w:val="Hyperlink"/>
            <w:noProof/>
          </w:rPr>
          <w:t>2.1.6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_Toc488649881 \h </w:instrText>
        </w:r>
        <w:r w:rsidR="007211AC">
          <w:rPr>
            <w:noProof/>
            <w:webHidden/>
          </w:rPr>
        </w:r>
        <w:r w:rsidR="007211AC">
          <w:rPr>
            <w:noProof/>
            <w:webHidden/>
          </w:rPr>
          <w:fldChar w:fldCharType="separate"/>
        </w:r>
        <w:r w:rsidR="00412697">
          <w:rPr>
            <w:noProof/>
            <w:webHidden/>
          </w:rPr>
          <w:t>17</w:t>
        </w:r>
        <w:r w:rsidR="007211AC">
          <w:rPr>
            <w:noProof/>
            <w:webHidden/>
          </w:rPr>
          <w:fldChar w:fldCharType="end"/>
        </w:r>
      </w:hyperlink>
    </w:p>
    <w:p w:rsidR="007211AC" w:rsidRDefault="00707DBC" w:rsidP="007211AC">
      <w:pPr>
        <w:pStyle w:val="Verzeichnis2"/>
        <w:rPr>
          <w:rFonts w:asciiTheme="minorHAnsi" w:eastAsiaTheme="minorEastAsia" w:hAnsiTheme="minorHAnsi" w:cstheme="minorBidi"/>
          <w:sz w:val="22"/>
          <w:szCs w:val="22"/>
          <w:lang w:val="en-US" w:eastAsia="en-US"/>
        </w:rPr>
      </w:pPr>
      <w:hyperlink w:anchor="_Toc488649882" w:history="1">
        <w:r w:rsidR="007211AC" w:rsidRPr="00C11597">
          <w:rPr>
            <w:rStyle w:val="Hyperlink"/>
          </w:rPr>
          <w:t>2.2   Betrieb einer Messeinrichtung einschließlich des Umgangs mit umschlossenen radioaktiven Strahlenquellen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_Toc488649882 \h </w:instrText>
        </w:r>
        <w:r w:rsidR="007211AC">
          <w:rPr>
            <w:webHidden/>
          </w:rPr>
        </w:r>
        <w:r w:rsidR="007211AC">
          <w:rPr>
            <w:webHidden/>
          </w:rPr>
          <w:fldChar w:fldCharType="separate"/>
        </w:r>
        <w:r w:rsidR="00412697">
          <w:rPr>
            <w:webHidden/>
          </w:rPr>
          <w:t>18</w:t>
        </w:r>
        <w:r w:rsidR="007211AC">
          <w:rPr>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83" w:history="1">
        <w:r w:rsidR="007211AC" w:rsidRPr="00C11597">
          <w:rPr>
            <w:rStyle w:val="Hyperlink"/>
            <w:noProof/>
          </w:rPr>
          <w:t xml:space="preserve">2.2.1  Zuständige Strahlenschutzbeauftragte </w:t>
        </w:r>
        <w:r w:rsidR="007211AC" w:rsidRPr="00C11597">
          <w:rPr>
            <w:rStyle w:val="Hyperlink"/>
            <w:iCs/>
            <w:noProof/>
          </w:rPr>
          <w:t>[und Gerätebeauftragte]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_Toc488649883 \h </w:instrText>
        </w:r>
        <w:r w:rsidR="007211AC">
          <w:rPr>
            <w:noProof/>
            <w:webHidden/>
          </w:rPr>
        </w:r>
        <w:r w:rsidR="007211AC">
          <w:rPr>
            <w:noProof/>
            <w:webHidden/>
          </w:rPr>
          <w:fldChar w:fldCharType="separate"/>
        </w:r>
        <w:r w:rsidR="00412697">
          <w:rPr>
            <w:noProof/>
            <w:webHidden/>
          </w:rPr>
          <w:t>18</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84" w:history="1">
        <w:r w:rsidR="007211AC" w:rsidRPr="00C11597">
          <w:rPr>
            <w:rStyle w:val="Hyperlink"/>
            <w:noProof/>
          </w:rPr>
          <w:t>2.2.3  Strahlenschutzbereiche und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_Toc488649884 \h </w:instrText>
        </w:r>
        <w:r w:rsidR="007211AC">
          <w:rPr>
            <w:noProof/>
            <w:webHidden/>
          </w:rPr>
        </w:r>
        <w:r w:rsidR="007211AC">
          <w:rPr>
            <w:noProof/>
            <w:webHidden/>
          </w:rPr>
          <w:fldChar w:fldCharType="separate"/>
        </w:r>
        <w:r w:rsidR="00412697">
          <w:rPr>
            <w:noProof/>
            <w:webHidden/>
          </w:rPr>
          <w:t>18</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85" w:history="1">
        <w:r w:rsidR="007211AC" w:rsidRPr="00C11597">
          <w:rPr>
            <w:rStyle w:val="Hyperlink"/>
            <w:noProof/>
          </w:rPr>
          <w:t>2.2.4  Arbeitsmedizinische Vorsorge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_Toc488649885 \h </w:instrText>
        </w:r>
        <w:r w:rsidR="007211AC">
          <w:rPr>
            <w:noProof/>
            <w:webHidden/>
          </w:rPr>
        </w:r>
        <w:r w:rsidR="007211AC">
          <w:rPr>
            <w:noProof/>
            <w:webHidden/>
          </w:rPr>
          <w:fldChar w:fldCharType="separate"/>
        </w:r>
        <w:r w:rsidR="00412697">
          <w:rPr>
            <w:noProof/>
            <w:webHidden/>
          </w:rPr>
          <w:t>19</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86" w:history="1">
        <w:r w:rsidR="007211AC" w:rsidRPr="00C11597">
          <w:rPr>
            <w:rStyle w:val="Hyperlink"/>
            <w:noProof/>
          </w:rPr>
          <w:t>2.2.5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_Toc488649886 \h </w:instrText>
        </w:r>
        <w:r w:rsidR="007211AC">
          <w:rPr>
            <w:noProof/>
            <w:webHidden/>
          </w:rPr>
        </w:r>
        <w:r w:rsidR="007211AC">
          <w:rPr>
            <w:noProof/>
            <w:webHidden/>
          </w:rPr>
          <w:fldChar w:fldCharType="separate"/>
        </w:r>
        <w:r w:rsidR="00412697">
          <w:rPr>
            <w:noProof/>
            <w:webHidden/>
          </w:rPr>
          <w:t>19</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87" w:history="1">
        <w:r w:rsidR="007211AC" w:rsidRPr="00C11597">
          <w:rPr>
            <w:rStyle w:val="Hyperlink"/>
            <w:noProof/>
          </w:rPr>
          <w:t>2.2.6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_Toc488649887 \h </w:instrText>
        </w:r>
        <w:r w:rsidR="007211AC">
          <w:rPr>
            <w:noProof/>
            <w:webHidden/>
          </w:rPr>
        </w:r>
        <w:r w:rsidR="007211AC">
          <w:rPr>
            <w:noProof/>
            <w:webHidden/>
          </w:rPr>
          <w:fldChar w:fldCharType="separate"/>
        </w:r>
        <w:r w:rsidR="00412697">
          <w:rPr>
            <w:noProof/>
            <w:webHidden/>
          </w:rPr>
          <w:t>20</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88" w:history="1">
        <w:r w:rsidR="007211AC" w:rsidRPr="00C11597">
          <w:rPr>
            <w:rStyle w:val="Hyperlink"/>
            <w:noProof/>
          </w:rPr>
          <w:t>2.2.7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_Toc488649888 \h </w:instrText>
        </w:r>
        <w:r w:rsidR="007211AC">
          <w:rPr>
            <w:noProof/>
            <w:webHidden/>
          </w:rPr>
        </w:r>
        <w:r w:rsidR="007211AC">
          <w:rPr>
            <w:noProof/>
            <w:webHidden/>
          </w:rPr>
          <w:fldChar w:fldCharType="separate"/>
        </w:r>
        <w:r w:rsidR="00412697">
          <w:rPr>
            <w:noProof/>
            <w:webHidden/>
          </w:rPr>
          <w:t>20</w:t>
        </w:r>
        <w:r w:rsidR="007211AC">
          <w:rPr>
            <w:noProof/>
            <w:webHidden/>
          </w:rPr>
          <w:fldChar w:fldCharType="end"/>
        </w:r>
      </w:hyperlink>
    </w:p>
    <w:p w:rsidR="007211AC" w:rsidRDefault="00707DBC" w:rsidP="007211AC">
      <w:pPr>
        <w:pStyle w:val="Verzeichnis2"/>
        <w:rPr>
          <w:rFonts w:asciiTheme="minorHAnsi" w:eastAsiaTheme="minorEastAsia" w:hAnsiTheme="minorHAnsi" w:cstheme="minorBidi"/>
          <w:sz w:val="22"/>
          <w:szCs w:val="22"/>
          <w:lang w:val="en-US" w:eastAsia="en-US"/>
        </w:rPr>
      </w:pPr>
      <w:hyperlink w:anchor="_Toc488649889" w:history="1">
        <w:r w:rsidR="007211AC" w:rsidRPr="00C11597">
          <w:rPr>
            <w:rStyle w:val="Hyperlink"/>
          </w:rPr>
          <w:t>2.3  Einsatz von Ni-63-Elektroneneinfang-Detektoren (ECD)</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_Toc488649889 \h </w:instrText>
        </w:r>
        <w:r w:rsidR="007211AC">
          <w:rPr>
            <w:webHidden/>
          </w:rPr>
        </w:r>
        <w:r w:rsidR="007211AC">
          <w:rPr>
            <w:webHidden/>
          </w:rPr>
          <w:fldChar w:fldCharType="separate"/>
        </w:r>
        <w:r w:rsidR="00412697">
          <w:rPr>
            <w:webHidden/>
          </w:rPr>
          <w:t>21</w:t>
        </w:r>
        <w:r w:rsidR="007211AC">
          <w:rPr>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90" w:history="1">
        <w:r w:rsidR="007211AC" w:rsidRPr="00C11597">
          <w:rPr>
            <w:rStyle w:val="Hyperlink"/>
            <w:noProof/>
          </w:rPr>
          <w:t>2.3.1  Zuständige Strahlenschutzbeauftragte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_Toc488649890 \h </w:instrText>
        </w:r>
        <w:r w:rsidR="007211AC">
          <w:rPr>
            <w:noProof/>
            <w:webHidden/>
          </w:rPr>
        </w:r>
        <w:r w:rsidR="007211AC">
          <w:rPr>
            <w:noProof/>
            <w:webHidden/>
          </w:rPr>
          <w:fldChar w:fldCharType="separate"/>
        </w:r>
        <w:r w:rsidR="00412697">
          <w:rPr>
            <w:noProof/>
            <w:webHidden/>
          </w:rPr>
          <w:t>21</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91" w:history="1">
        <w:r w:rsidR="007211AC" w:rsidRPr="00C11597">
          <w:rPr>
            <w:rStyle w:val="Hyperlink"/>
            <w:noProof/>
          </w:rPr>
          <w:t>2.3.2  Strahlenschutzbereiche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_Toc488649891 \h </w:instrText>
        </w:r>
        <w:r w:rsidR="007211AC">
          <w:rPr>
            <w:noProof/>
            <w:webHidden/>
          </w:rPr>
        </w:r>
        <w:r w:rsidR="007211AC">
          <w:rPr>
            <w:noProof/>
            <w:webHidden/>
          </w:rPr>
          <w:fldChar w:fldCharType="separate"/>
        </w:r>
        <w:r w:rsidR="00412697">
          <w:rPr>
            <w:noProof/>
            <w:webHidden/>
          </w:rPr>
          <w:t>21</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92" w:history="1">
        <w:r w:rsidR="007211AC" w:rsidRPr="00C11597">
          <w:rPr>
            <w:rStyle w:val="Hyperlink"/>
            <w:noProof/>
          </w:rPr>
          <w:t>2.3.3  Arbeitsmedizinische Vorsorge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_Toc488649892 \h </w:instrText>
        </w:r>
        <w:r w:rsidR="007211AC">
          <w:rPr>
            <w:noProof/>
            <w:webHidden/>
          </w:rPr>
        </w:r>
        <w:r w:rsidR="007211AC">
          <w:rPr>
            <w:noProof/>
            <w:webHidden/>
          </w:rPr>
          <w:fldChar w:fldCharType="separate"/>
        </w:r>
        <w:r w:rsidR="00412697">
          <w:rPr>
            <w:noProof/>
            <w:webHidden/>
          </w:rPr>
          <w:t>21</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93" w:history="1">
        <w:r w:rsidR="007211AC" w:rsidRPr="00C11597">
          <w:rPr>
            <w:rStyle w:val="Hyperlink"/>
            <w:noProof/>
          </w:rPr>
          <w:t>2.3.5  Betrieb und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_Toc488649893 \h </w:instrText>
        </w:r>
        <w:r w:rsidR="007211AC">
          <w:rPr>
            <w:noProof/>
            <w:webHidden/>
          </w:rPr>
        </w:r>
        <w:r w:rsidR="007211AC">
          <w:rPr>
            <w:noProof/>
            <w:webHidden/>
          </w:rPr>
          <w:fldChar w:fldCharType="separate"/>
        </w:r>
        <w:r w:rsidR="00412697">
          <w:rPr>
            <w:noProof/>
            <w:webHidden/>
          </w:rPr>
          <w:t>22</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94" w:history="1">
        <w:r w:rsidR="007211AC" w:rsidRPr="00C11597">
          <w:rPr>
            <w:rStyle w:val="Hyperlink"/>
            <w:noProof/>
          </w:rPr>
          <w:t>2.3.6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_Toc488649894 \h </w:instrText>
        </w:r>
        <w:r w:rsidR="007211AC">
          <w:rPr>
            <w:noProof/>
            <w:webHidden/>
          </w:rPr>
        </w:r>
        <w:r w:rsidR="007211AC">
          <w:rPr>
            <w:noProof/>
            <w:webHidden/>
          </w:rPr>
          <w:fldChar w:fldCharType="separate"/>
        </w:r>
        <w:r w:rsidR="00412697">
          <w:rPr>
            <w:noProof/>
            <w:webHidden/>
          </w:rPr>
          <w:t>22</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95" w:history="1">
        <w:r w:rsidR="007211AC" w:rsidRPr="00C11597">
          <w:rPr>
            <w:rStyle w:val="Hyperlink"/>
            <w:noProof/>
          </w:rPr>
          <w:t>2.3.7  Erwerb, Abgabe, Austausch und Lagerung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_Toc488649895 \h </w:instrText>
        </w:r>
        <w:r w:rsidR="007211AC">
          <w:rPr>
            <w:noProof/>
            <w:webHidden/>
          </w:rPr>
        </w:r>
        <w:r w:rsidR="007211AC">
          <w:rPr>
            <w:noProof/>
            <w:webHidden/>
          </w:rPr>
          <w:fldChar w:fldCharType="separate"/>
        </w:r>
        <w:r w:rsidR="00412697">
          <w:rPr>
            <w:noProof/>
            <w:webHidden/>
          </w:rPr>
          <w:t>22</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96" w:history="1">
        <w:r w:rsidR="007211AC" w:rsidRPr="00C11597">
          <w:rPr>
            <w:rStyle w:val="Hyperlink"/>
            <w:noProof/>
          </w:rPr>
          <w:t>2.3.8  Verdacht auf Kontamination und Inkorporation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_Toc488649896 \h </w:instrText>
        </w:r>
        <w:r w:rsidR="007211AC">
          <w:rPr>
            <w:noProof/>
            <w:webHidden/>
          </w:rPr>
        </w:r>
        <w:r w:rsidR="007211AC">
          <w:rPr>
            <w:noProof/>
            <w:webHidden/>
          </w:rPr>
          <w:fldChar w:fldCharType="separate"/>
        </w:r>
        <w:r w:rsidR="00412697">
          <w:rPr>
            <w:noProof/>
            <w:webHidden/>
          </w:rPr>
          <w:t>23</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97" w:history="1">
        <w:r w:rsidR="007211AC" w:rsidRPr="00C11597">
          <w:rPr>
            <w:rStyle w:val="Hyperlink"/>
            <w:noProof/>
          </w:rPr>
          <w:t>2.3.9  Maßnahmen bei außergewöhnlichen Ereignissen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_Toc488649897 \h </w:instrText>
        </w:r>
        <w:r w:rsidR="007211AC">
          <w:rPr>
            <w:noProof/>
            <w:webHidden/>
          </w:rPr>
        </w:r>
        <w:r w:rsidR="007211AC">
          <w:rPr>
            <w:noProof/>
            <w:webHidden/>
          </w:rPr>
          <w:fldChar w:fldCharType="separate"/>
        </w:r>
        <w:r w:rsidR="00412697">
          <w:rPr>
            <w:noProof/>
            <w:webHidden/>
          </w:rPr>
          <w:t>23</w:t>
        </w:r>
        <w:r w:rsidR="007211AC">
          <w:rPr>
            <w:noProof/>
            <w:webHidden/>
          </w:rPr>
          <w:fldChar w:fldCharType="end"/>
        </w:r>
      </w:hyperlink>
    </w:p>
    <w:p w:rsidR="007211AC" w:rsidRDefault="00707DBC" w:rsidP="007211AC">
      <w:pPr>
        <w:pStyle w:val="Verzeichnis2"/>
        <w:rPr>
          <w:rFonts w:asciiTheme="minorHAnsi" w:eastAsiaTheme="minorEastAsia" w:hAnsiTheme="minorHAnsi" w:cstheme="minorBidi"/>
          <w:sz w:val="22"/>
          <w:szCs w:val="22"/>
          <w:lang w:val="en-US" w:eastAsia="en-US"/>
        </w:rPr>
      </w:pPr>
      <w:hyperlink w:anchor="_Toc488649898" w:history="1">
        <w:r w:rsidR="007211AC" w:rsidRPr="00C11597">
          <w:rPr>
            <w:rStyle w:val="Hyperlink"/>
          </w:rPr>
          <w:t>2.4  Genehmigungsbedürftiger Umgang mit offenen radioaktiven Stoffen bis zum 1E+05-fachen der Freigrenze</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_Toc488649898 \h </w:instrText>
        </w:r>
        <w:r w:rsidR="007211AC">
          <w:rPr>
            <w:webHidden/>
          </w:rPr>
        </w:r>
        <w:r w:rsidR="007211AC">
          <w:rPr>
            <w:webHidden/>
          </w:rPr>
          <w:fldChar w:fldCharType="separate"/>
        </w:r>
        <w:r w:rsidR="00412697">
          <w:rPr>
            <w:webHidden/>
          </w:rPr>
          <w:t>24</w:t>
        </w:r>
        <w:r w:rsidR="007211AC">
          <w:rPr>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899" w:history="1">
        <w:r w:rsidR="007211AC" w:rsidRPr="00C11597">
          <w:rPr>
            <w:rStyle w:val="Hyperlink"/>
            <w:noProof/>
          </w:rPr>
          <w:t>2.4.1  Zuständige Strahlenschutzbeauftragte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_Toc488649899 \h </w:instrText>
        </w:r>
        <w:r w:rsidR="007211AC">
          <w:rPr>
            <w:noProof/>
            <w:webHidden/>
          </w:rPr>
        </w:r>
        <w:r w:rsidR="007211AC">
          <w:rPr>
            <w:noProof/>
            <w:webHidden/>
          </w:rPr>
          <w:fldChar w:fldCharType="separate"/>
        </w:r>
        <w:r w:rsidR="00412697">
          <w:rPr>
            <w:noProof/>
            <w:webHidden/>
          </w:rPr>
          <w:t>24</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00" w:history="1">
        <w:r w:rsidR="007211AC" w:rsidRPr="00C11597">
          <w:rPr>
            <w:rStyle w:val="Hyperlink"/>
            <w:noProof/>
          </w:rPr>
          <w:t>2.4.2  Strahlenschutzbereiche [</w:t>
        </w:r>
        <w:r w:rsidR="007211AC" w:rsidRPr="00C11597">
          <w:rPr>
            <w:rStyle w:val="Hyperlink"/>
            <w:i/>
            <w:noProof/>
          </w:rPr>
          <w:t>und Betriebsgelände</w:t>
        </w:r>
        <w:r w:rsidR="007211AC" w:rsidRPr="00C11597">
          <w:rPr>
            <w:rStyle w:val="Hyperlink"/>
            <w:noProof/>
          </w:rPr>
          <w:t>]</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_Toc488649900 \h </w:instrText>
        </w:r>
        <w:r w:rsidR="007211AC">
          <w:rPr>
            <w:noProof/>
            <w:webHidden/>
          </w:rPr>
        </w:r>
        <w:r w:rsidR="007211AC">
          <w:rPr>
            <w:noProof/>
            <w:webHidden/>
          </w:rPr>
          <w:fldChar w:fldCharType="separate"/>
        </w:r>
        <w:r w:rsidR="00412697">
          <w:rPr>
            <w:noProof/>
            <w:webHidden/>
          </w:rPr>
          <w:t>24</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01" w:history="1">
        <w:r w:rsidR="007211AC" w:rsidRPr="00C11597">
          <w:rPr>
            <w:rStyle w:val="Hyperlink"/>
            <w:noProof/>
          </w:rPr>
          <w:t>2.4.3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_Toc488649901 \h </w:instrText>
        </w:r>
        <w:r w:rsidR="007211AC">
          <w:rPr>
            <w:noProof/>
            <w:webHidden/>
          </w:rPr>
        </w:r>
        <w:r w:rsidR="007211AC">
          <w:rPr>
            <w:noProof/>
            <w:webHidden/>
          </w:rPr>
          <w:fldChar w:fldCharType="separate"/>
        </w:r>
        <w:r w:rsidR="00412697">
          <w:rPr>
            <w:noProof/>
            <w:webHidden/>
          </w:rPr>
          <w:t>25</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02" w:history="1">
        <w:r w:rsidR="007211AC" w:rsidRPr="00C11597">
          <w:rPr>
            <w:rStyle w:val="Hyperlink"/>
            <w:noProof/>
          </w:rPr>
          <w:t>2.4.4  Personenüberwachung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_Toc488649902 \h </w:instrText>
        </w:r>
        <w:r w:rsidR="007211AC">
          <w:rPr>
            <w:noProof/>
            <w:webHidden/>
          </w:rPr>
        </w:r>
        <w:r w:rsidR="007211AC">
          <w:rPr>
            <w:noProof/>
            <w:webHidden/>
          </w:rPr>
          <w:fldChar w:fldCharType="separate"/>
        </w:r>
        <w:r w:rsidR="00412697">
          <w:rPr>
            <w:noProof/>
            <w:webHidden/>
          </w:rPr>
          <w:t>27</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03" w:history="1">
        <w:r w:rsidR="007211AC" w:rsidRPr="00C11597">
          <w:rPr>
            <w:rStyle w:val="Hyperlink"/>
            <w:noProof/>
          </w:rPr>
          <w:t>2.4.5  Beruflich strahlenexponierte Personen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_Toc488649903 \h </w:instrText>
        </w:r>
        <w:r w:rsidR="007211AC">
          <w:rPr>
            <w:noProof/>
            <w:webHidden/>
          </w:rPr>
        </w:r>
        <w:r w:rsidR="007211AC">
          <w:rPr>
            <w:noProof/>
            <w:webHidden/>
          </w:rPr>
          <w:fldChar w:fldCharType="separate"/>
        </w:r>
        <w:r w:rsidR="00412697">
          <w:rPr>
            <w:noProof/>
            <w:webHidden/>
          </w:rPr>
          <w:t>27</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04" w:history="1">
        <w:r w:rsidR="007211AC" w:rsidRPr="00C11597">
          <w:rPr>
            <w:rStyle w:val="Hyperlink"/>
            <w:noProof/>
          </w:rPr>
          <w:t>2.4.6  Arbeitsmedizinische Vorsorge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_Toc488649904 \h </w:instrText>
        </w:r>
        <w:r w:rsidR="007211AC">
          <w:rPr>
            <w:noProof/>
            <w:webHidden/>
          </w:rPr>
        </w:r>
        <w:r w:rsidR="007211AC">
          <w:rPr>
            <w:noProof/>
            <w:webHidden/>
          </w:rPr>
          <w:fldChar w:fldCharType="separate"/>
        </w:r>
        <w:r w:rsidR="00412697">
          <w:rPr>
            <w:noProof/>
            <w:webHidden/>
          </w:rPr>
          <w:t>28</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05" w:history="1">
        <w:r w:rsidR="007211AC" w:rsidRPr="00C11597">
          <w:rPr>
            <w:rStyle w:val="Hyperlink"/>
            <w:noProof/>
          </w:rPr>
          <w:t>2.4.7  Allgemeine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_Toc488649905 \h </w:instrText>
        </w:r>
        <w:r w:rsidR="007211AC">
          <w:rPr>
            <w:noProof/>
            <w:webHidden/>
          </w:rPr>
        </w:r>
        <w:r w:rsidR="007211AC">
          <w:rPr>
            <w:noProof/>
            <w:webHidden/>
          </w:rPr>
          <w:fldChar w:fldCharType="separate"/>
        </w:r>
        <w:r w:rsidR="00412697">
          <w:rPr>
            <w:noProof/>
            <w:webHidden/>
          </w:rPr>
          <w:t>28</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06" w:history="1">
        <w:r w:rsidR="007211AC" w:rsidRPr="00C11597">
          <w:rPr>
            <w:rStyle w:val="Hyperlink"/>
            <w:noProof/>
          </w:rPr>
          <w:t>2.4.7  Betriebliche Strahlenschutzkontrollen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_Toc488649906 \h </w:instrText>
        </w:r>
        <w:r w:rsidR="007211AC">
          <w:rPr>
            <w:noProof/>
            <w:webHidden/>
          </w:rPr>
        </w:r>
        <w:r w:rsidR="007211AC">
          <w:rPr>
            <w:noProof/>
            <w:webHidden/>
          </w:rPr>
          <w:fldChar w:fldCharType="separate"/>
        </w:r>
        <w:r w:rsidR="00412697">
          <w:rPr>
            <w:noProof/>
            <w:webHidden/>
          </w:rPr>
          <w:t>31</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07" w:history="1">
        <w:r w:rsidR="007211AC" w:rsidRPr="00C11597">
          <w:rPr>
            <w:rStyle w:val="Hyperlink"/>
            <w:noProof/>
          </w:rPr>
          <w:t>2.4.8  Lagerung radioaktiver Stoffe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_Toc488649907 \h </w:instrText>
        </w:r>
        <w:r w:rsidR="007211AC">
          <w:rPr>
            <w:noProof/>
            <w:webHidden/>
          </w:rPr>
        </w:r>
        <w:r w:rsidR="007211AC">
          <w:rPr>
            <w:noProof/>
            <w:webHidden/>
          </w:rPr>
          <w:fldChar w:fldCharType="separate"/>
        </w:r>
        <w:r w:rsidR="00412697">
          <w:rPr>
            <w:noProof/>
            <w:webHidden/>
          </w:rPr>
          <w:t>31</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08" w:history="1">
        <w:r w:rsidR="007211AC" w:rsidRPr="00C11597">
          <w:rPr>
            <w:rStyle w:val="Hyperlink"/>
            <w:noProof/>
          </w:rPr>
          <w:t>2.4.9  Radioaktive Abfälle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_Toc488649908 \h </w:instrText>
        </w:r>
        <w:r w:rsidR="007211AC">
          <w:rPr>
            <w:noProof/>
            <w:webHidden/>
          </w:rPr>
        </w:r>
        <w:r w:rsidR="007211AC">
          <w:rPr>
            <w:noProof/>
            <w:webHidden/>
          </w:rPr>
          <w:fldChar w:fldCharType="separate"/>
        </w:r>
        <w:r w:rsidR="00412697">
          <w:rPr>
            <w:noProof/>
            <w:webHidden/>
          </w:rPr>
          <w:t>31</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09" w:history="1">
        <w:r w:rsidR="007211AC" w:rsidRPr="00C11597">
          <w:rPr>
            <w:rStyle w:val="Hyperlink"/>
            <w:noProof/>
          </w:rPr>
          <w:t>2.4.10  Erwerb, Verbleib, Abgabe und innerbetrieblicher Transport radioaktiver Stoffe (Buchführung)</w:t>
        </w:r>
        <w:r w:rsidR="007211AC">
          <w:rPr>
            <w:rStyle w:val="Hyperlink"/>
            <w:noProof/>
          </w:rPr>
          <w:tab/>
        </w:r>
        <w:r w:rsidR="007211AC">
          <w:rPr>
            <w:rStyle w:val="Hyperlink"/>
            <w:noProof/>
          </w:rPr>
          <w:tab/>
        </w:r>
        <w:r w:rsidR="007211AC">
          <w:rPr>
            <w:rStyle w:val="Hyperlink"/>
            <w:noProof/>
          </w:rPr>
          <w:tab/>
        </w:r>
        <w:r w:rsidR="007211AC">
          <w:rPr>
            <w:rStyle w:val="Hyperlink"/>
            <w:noProof/>
          </w:rPr>
          <w:tab/>
        </w:r>
        <w:r w:rsidR="007211AC">
          <w:rPr>
            <w:rStyle w:val="Hyperlink"/>
            <w:noProof/>
          </w:rPr>
          <w:tab/>
        </w:r>
        <w:r w:rsidR="007211AC">
          <w:rPr>
            <w:rStyle w:val="Hyperlink"/>
            <w:noProof/>
          </w:rPr>
          <w:tab/>
        </w:r>
        <w:r w:rsidR="007211AC">
          <w:rPr>
            <w:rStyle w:val="Hyperlink"/>
            <w:noProof/>
          </w:rPr>
          <w:tab/>
        </w:r>
        <w:r w:rsidR="007211AC">
          <w:rPr>
            <w:noProof/>
            <w:webHidden/>
          </w:rPr>
          <w:t xml:space="preserve"> </w:t>
        </w:r>
        <w:r w:rsidR="007211AC">
          <w:rPr>
            <w:noProof/>
            <w:webHidden/>
          </w:rPr>
          <w:fldChar w:fldCharType="begin"/>
        </w:r>
        <w:r w:rsidR="007211AC">
          <w:rPr>
            <w:noProof/>
            <w:webHidden/>
          </w:rPr>
          <w:instrText xml:space="preserve"> PAGEREF _Toc488649909 \h </w:instrText>
        </w:r>
        <w:r w:rsidR="007211AC">
          <w:rPr>
            <w:noProof/>
            <w:webHidden/>
          </w:rPr>
        </w:r>
        <w:r w:rsidR="007211AC">
          <w:rPr>
            <w:noProof/>
            <w:webHidden/>
          </w:rPr>
          <w:fldChar w:fldCharType="separate"/>
        </w:r>
        <w:r w:rsidR="00412697">
          <w:rPr>
            <w:noProof/>
            <w:webHidden/>
          </w:rPr>
          <w:t>31</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10" w:history="1">
        <w:r w:rsidR="007211AC" w:rsidRPr="00C11597">
          <w:rPr>
            <w:rStyle w:val="Hyperlink"/>
            <w:noProof/>
          </w:rPr>
          <w:t>2.4.11  Verhalten bei Eintritt eines sicherheitstechnisch bedeutsamen Ereignisses</w:t>
        </w:r>
        <w:r w:rsidR="007211AC">
          <w:rPr>
            <w:noProof/>
            <w:webHidden/>
          </w:rPr>
          <w:t xml:space="preserve"> </w:t>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_Toc488649910 \h </w:instrText>
        </w:r>
        <w:r w:rsidR="007211AC">
          <w:rPr>
            <w:noProof/>
            <w:webHidden/>
          </w:rPr>
        </w:r>
        <w:r w:rsidR="007211AC">
          <w:rPr>
            <w:noProof/>
            <w:webHidden/>
          </w:rPr>
          <w:fldChar w:fldCharType="separate"/>
        </w:r>
        <w:r w:rsidR="00412697">
          <w:rPr>
            <w:noProof/>
            <w:webHidden/>
          </w:rPr>
          <w:t>33</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11" w:history="1">
        <w:r w:rsidR="007211AC" w:rsidRPr="00C11597">
          <w:rPr>
            <w:rStyle w:val="Hyperlink"/>
            <w:noProof/>
          </w:rPr>
          <w:t>2.4.12  Alarmübung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_Toc488649911 \h </w:instrText>
        </w:r>
        <w:r w:rsidR="007211AC">
          <w:rPr>
            <w:noProof/>
            <w:webHidden/>
          </w:rPr>
        </w:r>
        <w:r w:rsidR="007211AC">
          <w:rPr>
            <w:noProof/>
            <w:webHidden/>
          </w:rPr>
          <w:fldChar w:fldCharType="separate"/>
        </w:r>
        <w:r w:rsidR="00412697">
          <w:rPr>
            <w:noProof/>
            <w:webHidden/>
          </w:rPr>
          <w:t>33</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12" w:history="1">
        <w:r w:rsidR="007211AC" w:rsidRPr="00C11597">
          <w:rPr>
            <w:rStyle w:val="Hyperlink"/>
            <w:noProof/>
          </w:rPr>
          <w:t>(2.4.13  Verstöße)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_Toc488649912 \h </w:instrText>
        </w:r>
        <w:r w:rsidR="007211AC">
          <w:rPr>
            <w:noProof/>
            <w:webHidden/>
          </w:rPr>
        </w:r>
        <w:r w:rsidR="007211AC">
          <w:rPr>
            <w:noProof/>
            <w:webHidden/>
          </w:rPr>
          <w:fldChar w:fldCharType="separate"/>
        </w:r>
        <w:r w:rsidR="00412697">
          <w:rPr>
            <w:noProof/>
            <w:webHidden/>
          </w:rPr>
          <w:t>33</w:t>
        </w:r>
        <w:r w:rsidR="007211AC">
          <w:rPr>
            <w:noProof/>
            <w:webHidden/>
          </w:rPr>
          <w:fldChar w:fldCharType="end"/>
        </w:r>
      </w:hyperlink>
    </w:p>
    <w:p w:rsidR="007211AC" w:rsidRDefault="00707DBC" w:rsidP="007211AC">
      <w:pPr>
        <w:pStyle w:val="Verzeichnis2"/>
        <w:rPr>
          <w:rFonts w:asciiTheme="minorHAnsi" w:eastAsiaTheme="minorEastAsia" w:hAnsiTheme="minorHAnsi" w:cstheme="minorBidi"/>
          <w:sz w:val="22"/>
          <w:szCs w:val="22"/>
          <w:lang w:val="en-US" w:eastAsia="en-US"/>
        </w:rPr>
      </w:pPr>
      <w:hyperlink w:anchor="_Toc488649913" w:history="1">
        <w:r w:rsidR="007211AC" w:rsidRPr="00C11597">
          <w:rPr>
            <w:rStyle w:val="Hyperlink"/>
          </w:rPr>
          <w:t>2.5  Anzeigebedürftiger Betrieb von Plasmaanlagen bzw. Ionenbeschleunigern</w:t>
        </w:r>
        <w:r w:rsidR="007211AC">
          <w:rPr>
            <w:webHidden/>
          </w:rPr>
          <w:t xml:space="preserve"> </w:t>
        </w:r>
        <w:r w:rsidR="007211AC">
          <w:rPr>
            <w:webHidden/>
          </w:rPr>
          <w:tab/>
        </w:r>
        <w:r w:rsidR="007211AC">
          <w:rPr>
            <w:webHidden/>
          </w:rPr>
          <w:tab/>
        </w:r>
        <w:r w:rsidR="007211AC">
          <w:rPr>
            <w:webHidden/>
          </w:rPr>
          <w:fldChar w:fldCharType="begin"/>
        </w:r>
        <w:r w:rsidR="007211AC">
          <w:rPr>
            <w:webHidden/>
          </w:rPr>
          <w:instrText xml:space="preserve"> PAGEREF _Toc488649913 \h </w:instrText>
        </w:r>
        <w:r w:rsidR="007211AC">
          <w:rPr>
            <w:webHidden/>
          </w:rPr>
        </w:r>
        <w:r w:rsidR="007211AC">
          <w:rPr>
            <w:webHidden/>
          </w:rPr>
          <w:fldChar w:fldCharType="separate"/>
        </w:r>
        <w:r w:rsidR="00412697">
          <w:rPr>
            <w:webHidden/>
          </w:rPr>
          <w:t>34</w:t>
        </w:r>
        <w:r w:rsidR="007211AC">
          <w:rPr>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14" w:history="1">
        <w:r w:rsidR="007211AC" w:rsidRPr="00C11597">
          <w:rPr>
            <w:rStyle w:val="Hyperlink"/>
            <w:noProof/>
          </w:rPr>
          <w:t>2.5.1  Zuständige Strahlenschutzbeauftragte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_Toc488649914 \h </w:instrText>
        </w:r>
        <w:r w:rsidR="007211AC">
          <w:rPr>
            <w:noProof/>
            <w:webHidden/>
          </w:rPr>
        </w:r>
        <w:r w:rsidR="007211AC">
          <w:rPr>
            <w:noProof/>
            <w:webHidden/>
          </w:rPr>
          <w:fldChar w:fldCharType="separate"/>
        </w:r>
        <w:r w:rsidR="00412697">
          <w:rPr>
            <w:noProof/>
            <w:webHidden/>
          </w:rPr>
          <w:t>34</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15" w:history="1">
        <w:r w:rsidR="007211AC" w:rsidRPr="00C11597">
          <w:rPr>
            <w:rStyle w:val="Hyperlink"/>
            <w:noProof/>
          </w:rPr>
          <w:t>2.5.2  Strahlenschutzbereiche und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_Toc488649915 \h </w:instrText>
        </w:r>
        <w:r w:rsidR="007211AC">
          <w:rPr>
            <w:noProof/>
            <w:webHidden/>
          </w:rPr>
        </w:r>
        <w:r w:rsidR="007211AC">
          <w:rPr>
            <w:noProof/>
            <w:webHidden/>
          </w:rPr>
          <w:fldChar w:fldCharType="separate"/>
        </w:r>
        <w:r w:rsidR="00412697">
          <w:rPr>
            <w:noProof/>
            <w:webHidden/>
          </w:rPr>
          <w:t>34</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16" w:history="1">
        <w:r w:rsidR="007211AC" w:rsidRPr="00C11597">
          <w:rPr>
            <w:rStyle w:val="Hyperlink"/>
            <w:noProof/>
          </w:rPr>
          <w:t>2.5.3  Arbeitsmedizinische Vorsorge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_Toc488649916 \h </w:instrText>
        </w:r>
        <w:r w:rsidR="007211AC">
          <w:rPr>
            <w:noProof/>
            <w:webHidden/>
          </w:rPr>
        </w:r>
        <w:r w:rsidR="007211AC">
          <w:rPr>
            <w:noProof/>
            <w:webHidden/>
          </w:rPr>
          <w:fldChar w:fldCharType="separate"/>
        </w:r>
        <w:r w:rsidR="00412697">
          <w:rPr>
            <w:noProof/>
            <w:webHidden/>
          </w:rPr>
          <w:t>34</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17" w:history="1">
        <w:r w:rsidR="007211AC" w:rsidRPr="00C11597">
          <w:rPr>
            <w:rStyle w:val="Hyperlink"/>
            <w:noProof/>
          </w:rPr>
          <w:t>2.5.4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_Toc488649917 \h </w:instrText>
        </w:r>
        <w:r w:rsidR="007211AC">
          <w:rPr>
            <w:noProof/>
            <w:webHidden/>
          </w:rPr>
        </w:r>
        <w:r w:rsidR="007211AC">
          <w:rPr>
            <w:noProof/>
            <w:webHidden/>
          </w:rPr>
          <w:fldChar w:fldCharType="separate"/>
        </w:r>
        <w:r w:rsidR="00412697">
          <w:rPr>
            <w:noProof/>
            <w:webHidden/>
          </w:rPr>
          <w:t>34</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18" w:history="1">
        <w:r w:rsidR="007211AC" w:rsidRPr="00C11597">
          <w:rPr>
            <w:rStyle w:val="Hyperlink"/>
            <w:noProof/>
          </w:rPr>
          <w:t>2.5.5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_Toc488649918 \h </w:instrText>
        </w:r>
        <w:r w:rsidR="007211AC">
          <w:rPr>
            <w:noProof/>
            <w:webHidden/>
          </w:rPr>
        </w:r>
        <w:r w:rsidR="007211AC">
          <w:rPr>
            <w:noProof/>
            <w:webHidden/>
          </w:rPr>
          <w:fldChar w:fldCharType="separate"/>
        </w:r>
        <w:r w:rsidR="00412697">
          <w:rPr>
            <w:noProof/>
            <w:webHidden/>
          </w:rPr>
          <w:t>35</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19" w:history="1">
        <w:r w:rsidR="007211AC" w:rsidRPr="00C11597">
          <w:rPr>
            <w:rStyle w:val="Hyperlink"/>
            <w:noProof/>
          </w:rPr>
          <w:t>2.5.6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_Toc488649919 \h </w:instrText>
        </w:r>
        <w:r w:rsidR="007211AC">
          <w:rPr>
            <w:noProof/>
            <w:webHidden/>
          </w:rPr>
        </w:r>
        <w:r w:rsidR="007211AC">
          <w:rPr>
            <w:noProof/>
            <w:webHidden/>
          </w:rPr>
          <w:fldChar w:fldCharType="separate"/>
        </w:r>
        <w:r w:rsidR="00412697">
          <w:rPr>
            <w:noProof/>
            <w:webHidden/>
          </w:rPr>
          <w:t>35</w:t>
        </w:r>
        <w:r w:rsidR="007211AC">
          <w:rPr>
            <w:noProof/>
            <w:webHidden/>
          </w:rPr>
          <w:fldChar w:fldCharType="end"/>
        </w:r>
      </w:hyperlink>
    </w:p>
    <w:p w:rsidR="007211AC" w:rsidRDefault="00707DBC" w:rsidP="007211AC">
      <w:pPr>
        <w:pStyle w:val="Verzeichnis2"/>
        <w:rPr>
          <w:rFonts w:asciiTheme="minorHAnsi" w:eastAsiaTheme="minorEastAsia" w:hAnsiTheme="minorHAnsi" w:cstheme="minorBidi"/>
          <w:sz w:val="22"/>
          <w:szCs w:val="22"/>
          <w:lang w:val="en-US" w:eastAsia="en-US"/>
        </w:rPr>
      </w:pPr>
      <w:hyperlink w:anchor="_Toc488649920" w:history="1">
        <w:r w:rsidR="007211AC" w:rsidRPr="00C11597">
          <w:rPr>
            <w:rStyle w:val="Hyperlink"/>
          </w:rPr>
          <w:t>2.6  Einsatz von Geräten für die Gammaradiographie</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_Toc488649920 \h </w:instrText>
        </w:r>
        <w:r w:rsidR="007211AC">
          <w:rPr>
            <w:webHidden/>
          </w:rPr>
        </w:r>
        <w:r w:rsidR="007211AC">
          <w:rPr>
            <w:webHidden/>
          </w:rPr>
          <w:fldChar w:fldCharType="separate"/>
        </w:r>
        <w:r w:rsidR="00412697">
          <w:rPr>
            <w:webHidden/>
          </w:rPr>
          <w:t>36</w:t>
        </w:r>
        <w:r w:rsidR="007211AC">
          <w:rPr>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21" w:history="1">
        <w:r w:rsidR="007211AC" w:rsidRPr="00C11597">
          <w:rPr>
            <w:rStyle w:val="Hyperlink"/>
            <w:noProof/>
          </w:rPr>
          <w:t>2.6.1  Zuständige Strahlenschutzbeauftragte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_Toc488649921 \h </w:instrText>
        </w:r>
        <w:r w:rsidR="007211AC">
          <w:rPr>
            <w:noProof/>
            <w:webHidden/>
          </w:rPr>
        </w:r>
        <w:r w:rsidR="007211AC">
          <w:rPr>
            <w:noProof/>
            <w:webHidden/>
          </w:rPr>
          <w:fldChar w:fldCharType="separate"/>
        </w:r>
        <w:r w:rsidR="00412697">
          <w:rPr>
            <w:noProof/>
            <w:webHidden/>
          </w:rPr>
          <w:t>36</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22" w:history="1">
        <w:r w:rsidR="007211AC" w:rsidRPr="00C11597">
          <w:rPr>
            <w:rStyle w:val="Hyperlink"/>
            <w:noProof/>
          </w:rPr>
          <w:t>2.6.2  Strahlenschutzbereiche und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_Toc488649922 \h </w:instrText>
        </w:r>
        <w:r w:rsidR="007211AC">
          <w:rPr>
            <w:noProof/>
            <w:webHidden/>
          </w:rPr>
        </w:r>
        <w:r w:rsidR="007211AC">
          <w:rPr>
            <w:noProof/>
            <w:webHidden/>
          </w:rPr>
          <w:fldChar w:fldCharType="separate"/>
        </w:r>
        <w:r w:rsidR="00412697">
          <w:rPr>
            <w:noProof/>
            <w:webHidden/>
          </w:rPr>
          <w:t>36</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23" w:history="1">
        <w:r w:rsidR="007211AC" w:rsidRPr="00C11597">
          <w:rPr>
            <w:rStyle w:val="Hyperlink"/>
            <w:noProof/>
          </w:rPr>
          <w:t>2.6.3  Arbeitsmedizinische Vorsorge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_Toc488649923 \h </w:instrText>
        </w:r>
        <w:r w:rsidR="007211AC">
          <w:rPr>
            <w:noProof/>
            <w:webHidden/>
          </w:rPr>
        </w:r>
        <w:r w:rsidR="007211AC">
          <w:rPr>
            <w:noProof/>
            <w:webHidden/>
          </w:rPr>
          <w:fldChar w:fldCharType="separate"/>
        </w:r>
        <w:r w:rsidR="00412697">
          <w:rPr>
            <w:noProof/>
            <w:webHidden/>
          </w:rPr>
          <w:t>37</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24" w:history="1">
        <w:r w:rsidR="007211AC" w:rsidRPr="00C11597">
          <w:rPr>
            <w:rStyle w:val="Hyperlink"/>
            <w:noProof/>
          </w:rPr>
          <w:t>2.6.4  Allgemeine Regeln zum Betrieb und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_Toc488649924 \h </w:instrText>
        </w:r>
        <w:r w:rsidR="007211AC">
          <w:rPr>
            <w:noProof/>
            <w:webHidden/>
          </w:rPr>
        </w:r>
        <w:r w:rsidR="007211AC">
          <w:rPr>
            <w:noProof/>
            <w:webHidden/>
          </w:rPr>
          <w:fldChar w:fldCharType="separate"/>
        </w:r>
        <w:r w:rsidR="00412697">
          <w:rPr>
            <w:noProof/>
            <w:webHidden/>
          </w:rPr>
          <w:t>38</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25" w:history="1">
        <w:r w:rsidR="007211AC" w:rsidRPr="00C11597">
          <w:rPr>
            <w:rStyle w:val="Hyperlink"/>
            <w:noProof/>
          </w:rPr>
          <w:t>2.6.5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_Toc488649925 \h </w:instrText>
        </w:r>
        <w:r w:rsidR="007211AC">
          <w:rPr>
            <w:noProof/>
            <w:webHidden/>
          </w:rPr>
        </w:r>
        <w:r w:rsidR="007211AC">
          <w:rPr>
            <w:noProof/>
            <w:webHidden/>
          </w:rPr>
          <w:fldChar w:fldCharType="separate"/>
        </w:r>
        <w:r w:rsidR="00412697">
          <w:rPr>
            <w:noProof/>
            <w:webHidden/>
          </w:rPr>
          <w:t>39</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26" w:history="1">
        <w:r w:rsidR="007211AC" w:rsidRPr="00C11597">
          <w:rPr>
            <w:rStyle w:val="Hyperlink"/>
            <w:noProof/>
          </w:rPr>
          <w:t>2.6.6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_Toc488649926 \h </w:instrText>
        </w:r>
        <w:r w:rsidR="007211AC">
          <w:rPr>
            <w:noProof/>
            <w:webHidden/>
          </w:rPr>
        </w:r>
        <w:r w:rsidR="007211AC">
          <w:rPr>
            <w:noProof/>
            <w:webHidden/>
          </w:rPr>
          <w:fldChar w:fldCharType="separate"/>
        </w:r>
        <w:r w:rsidR="00412697">
          <w:rPr>
            <w:noProof/>
            <w:webHidden/>
          </w:rPr>
          <w:t>40</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27" w:history="1">
        <w:r w:rsidR="007211AC" w:rsidRPr="00C11597">
          <w:rPr>
            <w:rStyle w:val="Hyperlink"/>
            <w:noProof/>
          </w:rPr>
          <w:t>2.6.7  Lagerung der Gammaradiographieeinrichtung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_Toc488649927 \h </w:instrText>
        </w:r>
        <w:r w:rsidR="007211AC">
          <w:rPr>
            <w:noProof/>
            <w:webHidden/>
          </w:rPr>
        </w:r>
        <w:r w:rsidR="007211AC">
          <w:rPr>
            <w:noProof/>
            <w:webHidden/>
          </w:rPr>
          <w:fldChar w:fldCharType="separate"/>
        </w:r>
        <w:r w:rsidR="00412697">
          <w:rPr>
            <w:noProof/>
            <w:webHidden/>
          </w:rPr>
          <w:t>40</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28" w:history="1">
        <w:r w:rsidR="007211AC" w:rsidRPr="00C11597">
          <w:rPr>
            <w:rStyle w:val="Hyperlink"/>
            <w:noProof/>
          </w:rPr>
          <w:t>2.6.8  Verhalten bei sicherheitstechnisch bedeutsamen Ereignissen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_Toc488649928 \h </w:instrText>
        </w:r>
        <w:r w:rsidR="007211AC">
          <w:rPr>
            <w:noProof/>
            <w:webHidden/>
          </w:rPr>
        </w:r>
        <w:r w:rsidR="007211AC">
          <w:rPr>
            <w:noProof/>
            <w:webHidden/>
          </w:rPr>
          <w:fldChar w:fldCharType="separate"/>
        </w:r>
        <w:r w:rsidR="00412697">
          <w:rPr>
            <w:noProof/>
            <w:webHidden/>
          </w:rPr>
          <w:t>41</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29" w:history="1">
        <w:r w:rsidR="007211AC" w:rsidRPr="00C11597">
          <w:rPr>
            <w:rStyle w:val="Hyperlink"/>
            <w:noProof/>
          </w:rPr>
          <w:t>(2.6.9.  Optional: Betriebliche Dosisrichtwerte)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_Toc488649929 \h </w:instrText>
        </w:r>
        <w:r w:rsidR="007211AC">
          <w:rPr>
            <w:noProof/>
            <w:webHidden/>
          </w:rPr>
        </w:r>
        <w:r w:rsidR="007211AC">
          <w:rPr>
            <w:noProof/>
            <w:webHidden/>
          </w:rPr>
          <w:fldChar w:fldCharType="separate"/>
        </w:r>
        <w:r w:rsidR="00412697">
          <w:rPr>
            <w:noProof/>
            <w:webHidden/>
          </w:rPr>
          <w:t>41</w:t>
        </w:r>
        <w:r w:rsidR="007211AC">
          <w:rPr>
            <w:noProof/>
            <w:webHidden/>
          </w:rPr>
          <w:fldChar w:fldCharType="end"/>
        </w:r>
      </w:hyperlink>
    </w:p>
    <w:p w:rsidR="007211AC" w:rsidRDefault="00707DBC" w:rsidP="007211AC">
      <w:pPr>
        <w:pStyle w:val="Verzeichnis2"/>
        <w:rPr>
          <w:rFonts w:asciiTheme="minorHAnsi" w:eastAsiaTheme="minorEastAsia" w:hAnsiTheme="minorHAnsi" w:cstheme="minorBidi"/>
          <w:sz w:val="22"/>
          <w:szCs w:val="22"/>
          <w:lang w:val="en-US" w:eastAsia="en-US"/>
        </w:rPr>
      </w:pPr>
      <w:hyperlink w:anchor="_Toc488649930" w:history="1">
        <w:r w:rsidR="007211AC" w:rsidRPr="00C11597">
          <w:rPr>
            <w:rStyle w:val="Hyperlink"/>
          </w:rPr>
          <w:t>2.7 Genehmigungspflichtiger Umgang (Montage, Demontage, Wartung und Lagerung) mit Ionisationsrauchmeldern (I-Meldern), die radioaktive Stoffe enthalten, und deren Beförderung</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_Toc488649930 \h </w:instrText>
        </w:r>
        <w:r w:rsidR="007211AC">
          <w:rPr>
            <w:webHidden/>
          </w:rPr>
        </w:r>
        <w:r w:rsidR="007211AC">
          <w:rPr>
            <w:webHidden/>
          </w:rPr>
          <w:fldChar w:fldCharType="separate"/>
        </w:r>
        <w:r w:rsidR="00412697">
          <w:rPr>
            <w:webHidden/>
          </w:rPr>
          <w:t>43</w:t>
        </w:r>
        <w:r w:rsidR="007211AC">
          <w:rPr>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31" w:history="1">
        <w:r w:rsidR="007211AC" w:rsidRPr="00C11597">
          <w:rPr>
            <w:rStyle w:val="Hyperlink"/>
            <w:noProof/>
          </w:rPr>
          <w:t>2.7.1  Der zuständige Strahlenschutzbeauftragte ist:</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_Toc488649931 \h </w:instrText>
        </w:r>
        <w:r w:rsidR="007211AC">
          <w:rPr>
            <w:noProof/>
            <w:webHidden/>
          </w:rPr>
        </w:r>
        <w:r w:rsidR="007211AC">
          <w:rPr>
            <w:noProof/>
            <w:webHidden/>
          </w:rPr>
          <w:fldChar w:fldCharType="separate"/>
        </w:r>
        <w:r w:rsidR="00412697">
          <w:rPr>
            <w:noProof/>
            <w:webHidden/>
          </w:rPr>
          <w:t>43</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32" w:history="1">
        <w:r w:rsidR="007211AC" w:rsidRPr="00C11597">
          <w:rPr>
            <w:rStyle w:val="Hyperlink"/>
            <w:noProof/>
          </w:rPr>
          <w:t>2.7.2  Strahlenschutzbereiche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_Toc488649932 \h </w:instrText>
        </w:r>
        <w:r w:rsidR="007211AC">
          <w:rPr>
            <w:noProof/>
            <w:webHidden/>
          </w:rPr>
        </w:r>
        <w:r w:rsidR="007211AC">
          <w:rPr>
            <w:noProof/>
            <w:webHidden/>
          </w:rPr>
          <w:fldChar w:fldCharType="separate"/>
        </w:r>
        <w:r w:rsidR="00412697">
          <w:rPr>
            <w:noProof/>
            <w:webHidden/>
          </w:rPr>
          <w:t>43</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33" w:history="1">
        <w:r w:rsidR="007211AC" w:rsidRPr="00C11597">
          <w:rPr>
            <w:rStyle w:val="Hyperlink"/>
            <w:noProof/>
          </w:rPr>
          <w:t>2.7.3  Arbeitsmedizinische Vorsorge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_Toc488649933 \h </w:instrText>
        </w:r>
        <w:r w:rsidR="007211AC">
          <w:rPr>
            <w:noProof/>
            <w:webHidden/>
          </w:rPr>
        </w:r>
        <w:r w:rsidR="007211AC">
          <w:rPr>
            <w:noProof/>
            <w:webHidden/>
          </w:rPr>
          <w:fldChar w:fldCharType="separate"/>
        </w:r>
        <w:r w:rsidR="00412697">
          <w:rPr>
            <w:noProof/>
            <w:webHidden/>
          </w:rPr>
          <w:t>43</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34" w:history="1">
        <w:r w:rsidR="007211AC" w:rsidRPr="00C11597">
          <w:rPr>
            <w:rStyle w:val="Hyperlink"/>
            <w:noProof/>
          </w:rPr>
          <w:t>2.7.4  Tätigkeitsvoraussetzungen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_Toc488649934 \h </w:instrText>
        </w:r>
        <w:r w:rsidR="007211AC">
          <w:rPr>
            <w:noProof/>
            <w:webHidden/>
          </w:rPr>
        </w:r>
        <w:r w:rsidR="007211AC">
          <w:rPr>
            <w:noProof/>
            <w:webHidden/>
          </w:rPr>
          <w:fldChar w:fldCharType="separate"/>
        </w:r>
        <w:r w:rsidR="00412697">
          <w:rPr>
            <w:noProof/>
            <w:webHidden/>
          </w:rPr>
          <w:t>43</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35" w:history="1">
        <w:r w:rsidR="007211AC" w:rsidRPr="00C11597">
          <w:rPr>
            <w:rStyle w:val="Hyperlink"/>
            <w:noProof/>
          </w:rPr>
          <w:t>2.7.5  Regeln zum Arbeitsverhalten bei Montage, Demontage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_Toc488649935 \h </w:instrText>
        </w:r>
        <w:r w:rsidR="007211AC">
          <w:rPr>
            <w:noProof/>
            <w:webHidden/>
          </w:rPr>
        </w:r>
        <w:r w:rsidR="007211AC">
          <w:rPr>
            <w:noProof/>
            <w:webHidden/>
          </w:rPr>
          <w:fldChar w:fldCharType="separate"/>
        </w:r>
        <w:r w:rsidR="00412697">
          <w:rPr>
            <w:noProof/>
            <w:webHidden/>
          </w:rPr>
          <w:t>43</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36" w:history="1">
        <w:r w:rsidR="007211AC" w:rsidRPr="00C11597">
          <w:rPr>
            <w:rStyle w:val="Hyperlink"/>
            <w:noProof/>
          </w:rPr>
          <w:t>2.7.6  Beförderung von I-Meldern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_Toc488649936 \h </w:instrText>
        </w:r>
        <w:r w:rsidR="007211AC">
          <w:rPr>
            <w:noProof/>
            <w:webHidden/>
          </w:rPr>
        </w:r>
        <w:r w:rsidR="007211AC">
          <w:rPr>
            <w:noProof/>
            <w:webHidden/>
          </w:rPr>
          <w:fldChar w:fldCharType="separate"/>
        </w:r>
        <w:r w:rsidR="00412697">
          <w:rPr>
            <w:noProof/>
            <w:webHidden/>
          </w:rPr>
          <w:t>45</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37" w:history="1">
        <w:r w:rsidR="007211AC" w:rsidRPr="00C11597">
          <w:rPr>
            <w:rStyle w:val="Hyperlink"/>
            <w:noProof/>
          </w:rPr>
          <w:t>2.7.7  Sicherheitstechnisch bedeutsame Ereignisse Regelungen für Alarmübungen, Unfälle und Störfälle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_Toc488649937 \h </w:instrText>
        </w:r>
        <w:r w:rsidR="007211AC">
          <w:rPr>
            <w:noProof/>
            <w:webHidden/>
          </w:rPr>
        </w:r>
        <w:r w:rsidR="007211AC">
          <w:rPr>
            <w:noProof/>
            <w:webHidden/>
          </w:rPr>
          <w:fldChar w:fldCharType="separate"/>
        </w:r>
        <w:r w:rsidR="00412697">
          <w:rPr>
            <w:noProof/>
            <w:webHidden/>
          </w:rPr>
          <w:t>45</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38" w:history="1">
        <w:r w:rsidR="007211AC" w:rsidRPr="00C11597">
          <w:rPr>
            <w:rStyle w:val="Hyperlink"/>
            <w:noProof/>
          </w:rPr>
          <w:t>2.7.8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_Toc488649938 \h </w:instrText>
        </w:r>
        <w:r w:rsidR="007211AC">
          <w:rPr>
            <w:noProof/>
            <w:webHidden/>
          </w:rPr>
        </w:r>
        <w:r w:rsidR="007211AC">
          <w:rPr>
            <w:noProof/>
            <w:webHidden/>
          </w:rPr>
          <w:fldChar w:fldCharType="separate"/>
        </w:r>
        <w:r w:rsidR="00412697">
          <w:rPr>
            <w:noProof/>
            <w:webHidden/>
          </w:rPr>
          <w:t>45</w:t>
        </w:r>
        <w:r w:rsidR="007211AC">
          <w:rPr>
            <w:noProof/>
            <w:webHidden/>
          </w:rPr>
          <w:fldChar w:fldCharType="end"/>
        </w:r>
      </w:hyperlink>
    </w:p>
    <w:p w:rsidR="007211AC" w:rsidRDefault="00707DBC">
      <w:pPr>
        <w:pStyle w:val="Verzeichnis1"/>
        <w:rPr>
          <w:rFonts w:asciiTheme="minorHAnsi" w:eastAsiaTheme="minorEastAsia" w:hAnsiTheme="minorHAnsi" w:cstheme="minorBidi"/>
          <w:b w:val="0"/>
          <w:iCs w:val="0"/>
          <w:sz w:val="22"/>
          <w:szCs w:val="22"/>
          <w:lang w:val="en-US" w:eastAsia="en-US"/>
        </w:rPr>
      </w:pPr>
      <w:hyperlink w:anchor="_Toc488649939" w:history="1">
        <w:r w:rsidR="007211AC" w:rsidRPr="00C11597">
          <w:rPr>
            <w:rStyle w:val="Hyperlink"/>
          </w:rPr>
          <w:t>Inkrafttreten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_Toc488649939 \h </w:instrText>
        </w:r>
        <w:r w:rsidR="007211AC">
          <w:rPr>
            <w:webHidden/>
          </w:rPr>
        </w:r>
        <w:r w:rsidR="007211AC">
          <w:rPr>
            <w:webHidden/>
          </w:rPr>
          <w:fldChar w:fldCharType="separate"/>
        </w:r>
        <w:r w:rsidR="00412697">
          <w:rPr>
            <w:webHidden/>
          </w:rPr>
          <w:t>46</w:t>
        </w:r>
        <w:r w:rsidR="007211AC">
          <w:rPr>
            <w:webHidden/>
          </w:rPr>
          <w:fldChar w:fldCharType="end"/>
        </w:r>
      </w:hyperlink>
    </w:p>
    <w:p w:rsidR="007211AC" w:rsidRDefault="007211AC">
      <w:pPr>
        <w:pStyle w:val="Verzeichnis1"/>
        <w:rPr>
          <w:rStyle w:val="Hyperlink"/>
        </w:rPr>
      </w:pPr>
    </w:p>
    <w:p w:rsidR="007211AC" w:rsidRDefault="00707DBC">
      <w:pPr>
        <w:pStyle w:val="Verzeichnis1"/>
        <w:rPr>
          <w:rFonts w:asciiTheme="minorHAnsi" w:eastAsiaTheme="minorEastAsia" w:hAnsiTheme="minorHAnsi" w:cstheme="minorBidi"/>
          <w:b w:val="0"/>
          <w:iCs w:val="0"/>
          <w:sz w:val="22"/>
          <w:szCs w:val="22"/>
          <w:lang w:val="en-US" w:eastAsia="en-US"/>
        </w:rPr>
      </w:pPr>
      <w:hyperlink w:anchor="_Toc488649940" w:history="1">
        <w:r w:rsidR="007211AC" w:rsidRPr="00C11597">
          <w:rPr>
            <w:rStyle w:val="Hyperlink"/>
          </w:rPr>
          <w:t>Anlagen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_Toc488649940 \h </w:instrText>
        </w:r>
        <w:r w:rsidR="007211AC">
          <w:rPr>
            <w:webHidden/>
          </w:rPr>
        </w:r>
        <w:r w:rsidR="007211AC">
          <w:rPr>
            <w:webHidden/>
          </w:rPr>
          <w:fldChar w:fldCharType="separate"/>
        </w:r>
        <w:r w:rsidR="00412697">
          <w:rPr>
            <w:webHidden/>
          </w:rPr>
          <w:t>47</w:t>
        </w:r>
        <w:r w:rsidR="007211AC">
          <w:rPr>
            <w:webHidden/>
          </w:rPr>
          <w:fldChar w:fldCharType="end"/>
        </w:r>
      </w:hyperlink>
    </w:p>
    <w:p w:rsidR="007211AC" w:rsidRDefault="00707DBC" w:rsidP="007211AC">
      <w:pPr>
        <w:pStyle w:val="Verzeichnis2"/>
        <w:rPr>
          <w:rFonts w:asciiTheme="minorHAnsi" w:eastAsiaTheme="minorEastAsia" w:hAnsiTheme="minorHAnsi" w:cstheme="minorBidi"/>
          <w:sz w:val="22"/>
          <w:szCs w:val="22"/>
          <w:lang w:val="en-US" w:eastAsia="en-US"/>
        </w:rPr>
      </w:pPr>
      <w:hyperlink w:anchor="_Toc488649941" w:history="1">
        <w:r w:rsidR="007211AC" w:rsidRPr="00C11597">
          <w:rPr>
            <w:rStyle w:val="Hyperlink"/>
          </w:rPr>
          <w:t>Anlage 1: Alarmplan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_Toc488649941 \h </w:instrText>
        </w:r>
        <w:r w:rsidR="007211AC">
          <w:rPr>
            <w:webHidden/>
          </w:rPr>
        </w:r>
        <w:r w:rsidR="007211AC">
          <w:rPr>
            <w:webHidden/>
          </w:rPr>
          <w:fldChar w:fldCharType="separate"/>
        </w:r>
        <w:r w:rsidR="00412697">
          <w:rPr>
            <w:webHidden/>
          </w:rPr>
          <w:t>47</w:t>
        </w:r>
        <w:r w:rsidR="007211AC">
          <w:rPr>
            <w:webHidden/>
          </w:rPr>
          <w:fldChar w:fldCharType="end"/>
        </w:r>
      </w:hyperlink>
    </w:p>
    <w:p w:rsidR="007211AC" w:rsidRDefault="00707DBC" w:rsidP="007211AC">
      <w:pPr>
        <w:pStyle w:val="Verzeichnis2"/>
        <w:rPr>
          <w:rFonts w:asciiTheme="minorHAnsi" w:eastAsiaTheme="minorEastAsia" w:hAnsiTheme="minorHAnsi" w:cstheme="minorBidi"/>
          <w:sz w:val="22"/>
          <w:szCs w:val="22"/>
          <w:lang w:val="en-US" w:eastAsia="en-US"/>
        </w:rPr>
      </w:pPr>
      <w:hyperlink w:anchor="_Toc488649942" w:history="1">
        <w:r w:rsidR="007211AC" w:rsidRPr="00C11597">
          <w:rPr>
            <w:rStyle w:val="Hyperlink"/>
          </w:rPr>
          <w:t>Anlage 2: Aufstellung der Genehmigungen und Anzeigen nach StrlSchV</w:t>
        </w:r>
        <w:r w:rsidR="007211AC">
          <w:rPr>
            <w:webHidden/>
          </w:rPr>
          <w:t xml:space="preserve"> </w:t>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_Toc488649942 \h </w:instrText>
        </w:r>
        <w:r w:rsidR="007211AC">
          <w:rPr>
            <w:webHidden/>
          </w:rPr>
        </w:r>
        <w:r w:rsidR="007211AC">
          <w:rPr>
            <w:webHidden/>
          </w:rPr>
          <w:fldChar w:fldCharType="separate"/>
        </w:r>
        <w:r w:rsidR="00412697">
          <w:rPr>
            <w:webHidden/>
          </w:rPr>
          <w:t>48</w:t>
        </w:r>
        <w:r w:rsidR="007211AC">
          <w:rPr>
            <w:webHidden/>
          </w:rPr>
          <w:fldChar w:fldCharType="end"/>
        </w:r>
      </w:hyperlink>
    </w:p>
    <w:p w:rsidR="007211AC" w:rsidRDefault="00707DBC" w:rsidP="007211AC">
      <w:pPr>
        <w:pStyle w:val="Verzeichnis2"/>
        <w:rPr>
          <w:rFonts w:asciiTheme="minorHAnsi" w:eastAsiaTheme="minorEastAsia" w:hAnsiTheme="minorHAnsi" w:cstheme="minorBidi"/>
          <w:sz w:val="22"/>
          <w:szCs w:val="22"/>
          <w:lang w:val="en-US" w:eastAsia="en-US"/>
        </w:rPr>
      </w:pPr>
      <w:hyperlink w:anchor="_Toc488649943" w:history="1">
        <w:r w:rsidR="007211AC" w:rsidRPr="00C11597">
          <w:rPr>
            <w:rStyle w:val="Hyperlink"/>
          </w:rPr>
          <w:t>Anlage 3: Strahlenschutzbeauftragte und Zuständigkeiten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_Toc488649943 \h </w:instrText>
        </w:r>
        <w:r w:rsidR="007211AC">
          <w:rPr>
            <w:webHidden/>
          </w:rPr>
        </w:r>
        <w:r w:rsidR="007211AC">
          <w:rPr>
            <w:webHidden/>
          </w:rPr>
          <w:fldChar w:fldCharType="separate"/>
        </w:r>
        <w:r w:rsidR="00412697">
          <w:rPr>
            <w:webHidden/>
          </w:rPr>
          <w:t>49</w:t>
        </w:r>
        <w:r w:rsidR="007211AC">
          <w:rPr>
            <w:webHidden/>
          </w:rPr>
          <w:fldChar w:fldCharType="end"/>
        </w:r>
      </w:hyperlink>
    </w:p>
    <w:p w:rsidR="007211AC" w:rsidRDefault="00707DBC" w:rsidP="007211AC">
      <w:pPr>
        <w:pStyle w:val="Verzeichnis2"/>
        <w:rPr>
          <w:rFonts w:asciiTheme="minorHAnsi" w:eastAsiaTheme="minorEastAsia" w:hAnsiTheme="minorHAnsi" w:cstheme="minorBidi"/>
          <w:sz w:val="22"/>
          <w:szCs w:val="22"/>
          <w:lang w:val="en-US" w:eastAsia="en-US"/>
        </w:rPr>
      </w:pPr>
      <w:hyperlink w:anchor="_Toc488649944" w:history="1">
        <w:r w:rsidR="007211AC" w:rsidRPr="00C11597">
          <w:rPr>
            <w:rStyle w:val="Hyperlink"/>
          </w:rPr>
          <w:t>Anlage 4: Sicherheitsanweisungen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_Toc488649944 \h </w:instrText>
        </w:r>
        <w:r w:rsidR="007211AC">
          <w:rPr>
            <w:webHidden/>
          </w:rPr>
        </w:r>
        <w:r w:rsidR="007211AC">
          <w:rPr>
            <w:webHidden/>
          </w:rPr>
          <w:fldChar w:fldCharType="separate"/>
        </w:r>
        <w:r w:rsidR="00412697">
          <w:rPr>
            <w:webHidden/>
          </w:rPr>
          <w:t>50</w:t>
        </w:r>
        <w:r w:rsidR="007211AC">
          <w:rPr>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45" w:history="1">
        <w:r w:rsidR="007211AC" w:rsidRPr="00C11597">
          <w:rPr>
            <w:rStyle w:val="Hyperlink"/>
            <w:noProof/>
          </w:rPr>
          <w:t>Sicherheitsanweisung zu 2.1 Betrieb einer Messeinrichtung mit fest eingebauter umschlossener radioaktiver Strahlenquelle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_Toc488649945 \h </w:instrText>
        </w:r>
        <w:r w:rsidR="007211AC">
          <w:rPr>
            <w:noProof/>
            <w:webHidden/>
          </w:rPr>
        </w:r>
        <w:r w:rsidR="007211AC">
          <w:rPr>
            <w:noProof/>
            <w:webHidden/>
          </w:rPr>
          <w:fldChar w:fldCharType="separate"/>
        </w:r>
        <w:r w:rsidR="00412697">
          <w:rPr>
            <w:noProof/>
            <w:webHidden/>
          </w:rPr>
          <w:t>50</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46" w:history="1">
        <w:r w:rsidR="007211AC" w:rsidRPr="00C11597">
          <w:rPr>
            <w:rStyle w:val="Hyperlink"/>
            <w:noProof/>
          </w:rPr>
          <w:t>Sicherheitsanweisung zu 2.2 Betrieb einer Messeinrichtung einschließlich des Umgangs mit umschlossenen radioaktiven Strahlenquellen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_Toc488649946 \h </w:instrText>
        </w:r>
        <w:r w:rsidR="007211AC">
          <w:rPr>
            <w:noProof/>
            <w:webHidden/>
          </w:rPr>
        </w:r>
        <w:r w:rsidR="007211AC">
          <w:rPr>
            <w:noProof/>
            <w:webHidden/>
          </w:rPr>
          <w:fldChar w:fldCharType="separate"/>
        </w:r>
        <w:r w:rsidR="00412697">
          <w:rPr>
            <w:noProof/>
            <w:webHidden/>
          </w:rPr>
          <w:t>52</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47" w:history="1">
        <w:r w:rsidR="007211AC" w:rsidRPr="00C11597">
          <w:rPr>
            <w:rStyle w:val="Hyperlink"/>
            <w:noProof/>
          </w:rPr>
          <w:t>Sicherheitsanweisung zu 2.3 Betrieb eines ECD</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_Toc488649947 \h </w:instrText>
        </w:r>
        <w:r w:rsidR="007211AC">
          <w:rPr>
            <w:noProof/>
            <w:webHidden/>
          </w:rPr>
        </w:r>
        <w:r w:rsidR="007211AC">
          <w:rPr>
            <w:noProof/>
            <w:webHidden/>
          </w:rPr>
          <w:fldChar w:fldCharType="separate"/>
        </w:r>
        <w:r w:rsidR="00412697">
          <w:rPr>
            <w:noProof/>
            <w:webHidden/>
          </w:rPr>
          <w:t>55</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48" w:history="1">
        <w:r w:rsidR="007211AC" w:rsidRPr="00C11597">
          <w:rPr>
            <w:rStyle w:val="Hyperlink"/>
            <w:noProof/>
          </w:rPr>
          <w:t>Sicherheitsanweisung zu 2.4 Betrieb von Plasmaanlagen bez. Ionenbeschleunigern</w:t>
        </w:r>
        <w:r w:rsidR="007211AC">
          <w:rPr>
            <w:noProof/>
            <w:webHidden/>
          </w:rPr>
          <w:t xml:space="preserve"> </w:t>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_Toc488649948 \h </w:instrText>
        </w:r>
        <w:r w:rsidR="007211AC">
          <w:rPr>
            <w:noProof/>
            <w:webHidden/>
          </w:rPr>
        </w:r>
        <w:r w:rsidR="007211AC">
          <w:rPr>
            <w:noProof/>
            <w:webHidden/>
          </w:rPr>
          <w:fldChar w:fldCharType="separate"/>
        </w:r>
        <w:r w:rsidR="00412697">
          <w:rPr>
            <w:noProof/>
            <w:webHidden/>
          </w:rPr>
          <w:t>58</w:t>
        </w:r>
        <w:r w:rsidR="007211AC">
          <w:rPr>
            <w:noProof/>
            <w:webHidden/>
          </w:rPr>
          <w:fldChar w:fldCharType="end"/>
        </w:r>
      </w:hyperlink>
    </w:p>
    <w:p w:rsidR="007211AC" w:rsidRDefault="00707DBC">
      <w:pPr>
        <w:pStyle w:val="Verzeichnis3"/>
        <w:rPr>
          <w:rFonts w:asciiTheme="minorHAnsi" w:eastAsiaTheme="minorEastAsia" w:hAnsiTheme="minorHAnsi" w:cstheme="minorBidi"/>
          <w:noProof/>
          <w:sz w:val="22"/>
          <w:szCs w:val="22"/>
          <w:lang w:val="en-US" w:eastAsia="en-US"/>
        </w:rPr>
      </w:pPr>
      <w:hyperlink w:anchor="_Toc488649949" w:history="1">
        <w:r w:rsidR="007211AC" w:rsidRPr="00C11597">
          <w:rPr>
            <w:rStyle w:val="Hyperlink"/>
            <w:noProof/>
          </w:rPr>
          <w:t xml:space="preserve">Sicherheitsanweisung zum 2.5 </w:t>
        </w:r>
        <w:r w:rsidR="007211AC" w:rsidRPr="00C11597">
          <w:rPr>
            <w:rStyle w:val="Hyperlink"/>
            <w:rFonts w:eastAsia="Yu Mincho Light" w:cs="Arial"/>
            <w:noProof/>
          </w:rPr>
          <w:t xml:space="preserve">Betrieb </w:t>
        </w:r>
        <w:r w:rsidR="007211AC" w:rsidRPr="00C11597">
          <w:rPr>
            <w:rStyle w:val="Hyperlink"/>
            <w:noProof/>
          </w:rPr>
          <w:t>eines Gerätes für Gammaradiographie in der zerstörungsfreien Prüfung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_Toc488649949 \h </w:instrText>
        </w:r>
        <w:r w:rsidR="007211AC">
          <w:rPr>
            <w:noProof/>
            <w:webHidden/>
          </w:rPr>
        </w:r>
        <w:r w:rsidR="007211AC">
          <w:rPr>
            <w:noProof/>
            <w:webHidden/>
          </w:rPr>
          <w:fldChar w:fldCharType="separate"/>
        </w:r>
        <w:r w:rsidR="00412697">
          <w:rPr>
            <w:noProof/>
            <w:webHidden/>
          </w:rPr>
          <w:t>60</w:t>
        </w:r>
        <w:r w:rsidR="007211AC">
          <w:rPr>
            <w:noProof/>
            <w:webHidden/>
          </w:rPr>
          <w:fldChar w:fldCharType="end"/>
        </w:r>
      </w:hyperlink>
    </w:p>
    <w:p w:rsidR="007211AC" w:rsidRDefault="00707DBC" w:rsidP="007211AC">
      <w:pPr>
        <w:pStyle w:val="Verzeichnis2"/>
        <w:rPr>
          <w:rFonts w:asciiTheme="minorHAnsi" w:eastAsiaTheme="minorEastAsia" w:hAnsiTheme="minorHAnsi" w:cstheme="minorBidi"/>
          <w:sz w:val="22"/>
          <w:szCs w:val="22"/>
          <w:lang w:val="en-US" w:eastAsia="en-US"/>
        </w:rPr>
      </w:pPr>
      <w:hyperlink w:anchor="_Toc488649950" w:history="1">
        <w:r w:rsidR="007211AC" w:rsidRPr="00C11597">
          <w:rPr>
            <w:rStyle w:val="Hyperlink"/>
          </w:rPr>
          <w:t>Anlage 5: Zutrittsregelung</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_Toc488649950 \h </w:instrText>
        </w:r>
        <w:r w:rsidR="007211AC">
          <w:rPr>
            <w:webHidden/>
          </w:rPr>
        </w:r>
        <w:r w:rsidR="007211AC">
          <w:rPr>
            <w:webHidden/>
          </w:rPr>
          <w:fldChar w:fldCharType="separate"/>
        </w:r>
        <w:r w:rsidR="00412697">
          <w:rPr>
            <w:webHidden/>
          </w:rPr>
          <w:t>62</w:t>
        </w:r>
        <w:r w:rsidR="007211AC">
          <w:rPr>
            <w:webHidden/>
          </w:rPr>
          <w:fldChar w:fldCharType="end"/>
        </w:r>
      </w:hyperlink>
    </w:p>
    <w:p w:rsidR="007211AC" w:rsidRDefault="00707DBC" w:rsidP="007211AC">
      <w:pPr>
        <w:pStyle w:val="Verzeichnis2"/>
        <w:rPr>
          <w:rFonts w:asciiTheme="minorHAnsi" w:eastAsiaTheme="minorEastAsia" w:hAnsiTheme="minorHAnsi" w:cstheme="minorBidi"/>
          <w:sz w:val="22"/>
          <w:szCs w:val="22"/>
          <w:lang w:val="en-US" w:eastAsia="en-US"/>
        </w:rPr>
      </w:pPr>
      <w:hyperlink w:anchor="_Toc488649951" w:history="1">
        <w:r w:rsidR="007211AC" w:rsidRPr="00C11597">
          <w:rPr>
            <w:rStyle w:val="Hyperlink"/>
          </w:rPr>
          <w:t>Anlage 6: Regelungen zur Strahlenschutzdokumentation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_Toc488649951 \h </w:instrText>
        </w:r>
        <w:r w:rsidR="007211AC">
          <w:rPr>
            <w:webHidden/>
          </w:rPr>
        </w:r>
        <w:r w:rsidR="007211AC">
          <w:rPr>
            <w:webHidden/>
          </w:rPr>
          <w:fldChar w:fldCharType="separate"/>
        </w:r>
        <w:r w:rsidR="00412697">
          <w:rPr>
            <w:webHidden/>
          </w:rPr>
          <w:t>64</w:t>
        </w:r>
        <w:r w:rsidR="007211AC">
          <w:rPr>
            <w:webHidden/>
          </w:rPr>
          <w:fldChar w:fldCharType="end"/>
        </w:r>
      </w:hyperlink>
    </w:p>
    <w:p w:rsidR="008F55AB" w:rsidRPr="008F55AB" w:rsidRDefault="00921D94" w:rsidP="008F55AB">
      <w:pPr>
        <w:pStyle w:val="Verzeichnis1"/>
        <w:rPr>
          <w:b w:val="0"/>
        </w:rPr>
      </w:pPr>
      <w:r>
        <w:rPr>
          <w:i/>
        </w:rPr>
        <w:fldChar w:fldCharType="end"/>
      </w:r>
    </w:p>
    <w:p w:rsidR="00103AE9" w:rsidRPr="001D5C60" w:rsidRDefault="00103AE9" w:rsidP="00876B50">
      <w:pPr>
        <w:pStyle w:val="Verzeichnis1"/>
        <w:rPr>
          <w:i/>
        </w:rPr>
      </w:pPr>
      <w:r w:rsidRPr="00876B50">
        <w:br w:type="page"/>
      </w:r>
    </w:p>
    <w:p w:rsidR="00BF1A7D" w:rsidRPr="00876B50" w:rsidRDefault="00BF1A7D" w:rsidP="00A46F49">
      <w:pPr>
        <w:pStyle w:val="berschrift1"/>
        <w:numPr>
          <w:ilvl w:val="0"/>
          <w:numId w:val="36"/>
        </w:numPr>
      </w:pPr>
      <w:bookmarkStart w:id="3" w:name="_Toc201982618"/>
      <w:bookmarkStart w:id="4" w:name="_Toc458795036"/>
      <w:bookmarkStart w:id="5" w:name="_Toc488649855"/>
      <w:r w:rsidRPr="00876B50">
        <w:lastRenderedPageBreak/>
        <w:t xml:space="preserve">Allgemeiner </w:t>
      </w:r>
      <w:bookmarkEnd w:id="3"/>
      <w:bookmarkEnd w:id="4"/>
      <w:r w:rsidR="00870838" w:rsidRPr="00876B50">
        <w:t>Abschnitt</w:t>
      </w:r>
      <w:bookmarkEnd w:id="5"/>
    </w:p>
    <w:p w:rsidR="00BF1A7D" w:rsidRDefault="00BF1A7D" w:rsidP="00A46F49">
      <w:pPr>
        <w:pStyle w:val="berschrift2"/>
        <w:numPr>
          <w:ilvl w:val="1"/>
          <w:numId w:val="36"/>
        </w:numPr>
      </w:pPr>
      <w:bookmarkStart w:id="6" w:name="_Toc201982619"/>
      <w:bookmarkStart w:id="7" w:name="_Toc458795037"/>
      <w:bookmarkStart w:id="8" w:name="_Toc488649856"/>
      <w:r>
        <w:t>Einleitung</w:t>
      </w:r>
      <w:bookmarkEnd w:id="6"/>
      <w:bookmarkEnd w:id="7"/>
      <w:bookmarkEnd w:id="8"/>
    </w:p>
    <w:p w:rsidR="00BF1A7D" w:rsidRDefault="00BF1A7D" w:rsidP="00025C38">
      <w:r>
        <w:t xml:space="preserve">Der Betrieb von </w:t>
      </w:r>
      <w:r w:rsidR="00CD4AE6">
        <w:t xml:space="preserve">Anlagen zur Erzeugung ionisierender Strahlung und Umgang mit radioaktiven Stoffen </w:t>
      </w:r>
      <w:r>
        <w:t>kann bei unsachgemäßer Anwendung die Gefahr der äußeren Strahlenexposition mit möglicher Gefährdung von Leben und Gesundheit der eingesetzten Mitarbeiter oder Drittpersonen hervorrufen.</w:t>
      </w:r>
    </w:p>
    <w:p w:rsidR="00BF1A7D" w:rsidRDefault="00BF1A7D" w:rsidP="00025C38"/>
    <w:p w:rsidR="00BF1A7D" w:rsidRDefault="00BF1A7D" w:rsidP="00025C38">
      <w:r>
        <w:t>Es sind deshalb alle erforderlichen technischen und organisatorischen Maßnahmen durchzuführen und ständig einzuhalten, damit</w:t>
      </w:r>
    </w:p>
    <w:p w:rsidR="00BF1A7D" w:rsidRDefault="00BF1A7D" w:rsidP="00222752">
      <w:pPr>
        <w:numPr>
          <w:ilvl w:val="0"/>
          <w:numId w:val="1"/>
        </w:numPr>
        <w:tabs>
          <w:tab w:val="clear" w:pos="360"/>
          <w:tab w:val="num" w:pos="-2127"/>
          <w:tab w:val="left" w:pos="1730"/>
          <w:tab w:val="left" w:pos="2014"/>
          <w:tab w:val="left" w:pos="3459"/>
          <w:tab w:val="left" w:pos="3742"/>
          <w:tab w:val="left" w:pos="5189"/>
        </w:tabs>
        <w:ind w:left="426" w:right="283" w:hanging="426"/>
      </w:pPr>
      <w:r>
        <w:t>unnötige Strahlenexpositionen vermieden,</w:t>
      </w:r>
    </w:p>
    <w:p w:rsidR="00BF1A7D" w:rsidRDefault="00BF1A7D" w:rsidP="00222752">
      <w:pPr>
        <w:numPr>
          <w:ilvl w:val="0"/>
          <w:numId w:val="1"/>
        </w:numPr>
        <w:tabs>
          <w:tab w:val="clear" w:pos="360"/>
          <w:tab w:val="num" w:pos="-1843"/>
          <w:tab w:val="left" w:pos="1730"/>
          <w:tab w:val="left" w:pos="2014"/>
          <w:tab w:val="left" w:pos="3459"/>
          <w:tab w:val="left" w:pos="3742"/>
          <w:tab w:val="left" w:pos="5189"/>
        </w:tabs>
        <w:ind w:left="426" w:right="283" w:hanging="426"/>
      </w:pPr>
      <w:r>
        <w:t xml:space="preserve">unvermeidbare </w:t>
      </w:r>
      <w:r w:rsidR="001C0636" w:rsidRPr="001C0636">
        <w:t xml:space="preserve">Strahlenexpositionen </w:t>
      </w:r>
      <w:r>
        <w:t>so klein wie möglich gehalten und</w:t>
      </w:r>
    </w:p>
    <w:p w:rsidR="00BF1A7D" w:rsidRDefault="00BF1A7D" w:rsidP="00222752">
      <w:pPr>
        <w:numPr>
          <w:ilvl w:val="0"/>
          <w:numId w:val="1"/>
        </w:numPr>
        <w:tabs>
          <w:tab w:val="clear" w:pos="360"/>
          <w:tab w:val="num" w:pos="-2127"/>
          <w:tab w:val="left" w:pos="1730"/>
          <w:tab w:val="left" w:pos="2014"/>
          <w:tab w:val="left" w:pos="3459"/>
          <w:tab w:val="left" w:pos="3742"/>
          <w:tab w:val="left" w:pos="5189"/>
        </w:tabs>
        <w:ind w:left="426" w:right="283" w:hanging="426"/>
      </w:pPr>
      <w:r>
        <w:t>die Grenzwerte für die Strahlenexposition nicht überschritten werden.</w:t>
      </w:r>
    </w:p>
    <w:p w:rsidR="00BF1A7D" w:rsidRDefault="00BF1A7D" w:rsidP="00025C38"/>
    <w:p w:rsidR="00BF1A7D" w:rsidRDefault="00BF1A7D" w:rsidP="00025C38">
      <w:r>
        <w:t>Es ist zu prüfen, ob nicht andere Verfahren, die keine Strahlenexpositionen beinhalten, zum gleichen Ergebnis führen.</w:t>
      </w:r>
    </w:p>
    <w:p w:rsidR="00BF1A7D" w:rsidRPr="000A494B" w:rsidRDefault="00BF1A7D" w:rsidP="00A46F49">
      <w:pPr>
        <w:pStyle w:val="berschrift2"/>
        <w:numPr>
          <w:ilvl w:val="1"/>
          <w:numId w:val="36"/>
        </w:numPr>
      </w:pPr>
      <w:bookmarkStart w:id="9" w:name="_Toc201982620"/>
      <w:bookmarkStart w:id="10" w:name="_Toc458795038"/>
      <w:bookmarkStart w:id="11" w:name="_Toc488649857"/>
      <w:r w:rsidRPr="000A494B">
        <w:t>Rechtliche Grundlage und Genehmigungen, Geltungsbereich</w:t>
      </w:r>
      <w:bookmarkEnd w:id="9"/>
      <w:bookmarkEnd w:id="10"/>
      <w:bookmarkEnd w:id="11"/>
    </w:p>
    <w:p w:rsidR="00BF1A7D" w:rsidRDefault="00BF1A7D" w:rsidP="00025C38">
      <w:r>
        <w:t xml:space="preserve">Diese Strahlenschutzanweisung basiert auf </w:t>
      </w:r>
    </w:p>
    <w:p w:rsidR="00BF1A7D" w:rsidRDefault="00BF1A7D" w:rsidP="00970FE2">
      <w:pPr>
        <w:numPr>
          <w:ilvl w:val="0"/>
          <w:numId w:val="1"/>
        </w:numPr>
        <w:tabs>
          <w:tab w:val="clear" w:pos="360"/>
          <w:tab w:val="num" w:pos="-1843"/>
          <w:tab w:val="left" w:pos="1730"/>
          <w:tab w:val="left" w:pos="2014"/>
          <w:tab w:val="left" w:pos="3459"/>
          <w:tab w:val="left" w:pos="3742"/>
          <w:tab w:val="left" w:pos="5189"/>
        </w:tabs>
        <w:ind w:left="426" w:hanging="357"/>
      </w:pPr>
      <w:r>
        <w:t xml:space="preserve">§ </w:t>
      </w:r>
      <w:r w:rsidR="00CD4AE6">
        <w:t>34</w:t>
      </w:r>
      <w:r>
        <w:t xml:space="preserve"> der Verordnung über den Schutz vor Schäden durch </w:t>
      </w:r>
      <w:r w:rsidR="00CD4AE6">
        <w:t>ionisierender St</w:t>
      </w:r>
      <w:r>
        <w:t>rahlen (</w:t>
      </w:r>
      <w:r w:rsidR="00CD4AE6">
        <w:t>Strahlenschutz</w:t>
      </w:r>
      <w:r>
        <w:t xml:space="preserve">verordnung – </w:t>
      </w:r>
      <w:r w:rsidR="00CD4AE6">
        <w:t>StrlSch</w:t>
      </w:r>
      <w:r>
        <w:t xml:space="preserve">V) sowie </w:t>
      </w:r>
    </w:p>
    <w:p w:rsidR="00B000C9" w:rsidRPr="004C62D9" w:rsidRDefault="006E4809" w:rsidP="00970FE2">
      <w:pPr>
        <w:numPr>
          <w:ilvl w:val="0"/>
          <w:numId w:val="1"/>
        </w:numPr>
        <w:tabs>
          <w:tab w:val="clear" w:pos="360"/>
          <w:tab w:val="num" w:pos="-1843"/>
          <w:tab w:val="left" w:pos="1730"/>
          <w:tab w:val="left" w:pos="2014"/>
          <w:tab w:val="left" w:pos="3459"/>
          <w:tab w:val="left" w:pos="3742"/>
          <w:tab w:val="left" w:pos="5189"/>
        </w:tabs>
        <w:ind w:left="426"/>
        <w:rPr>
          <w:i/>
        </w:rPr>
      </w:pPr>
      <w:r w:rsidRPr="004C62D9">
        <w:t xml:space="preserve">dem Genehmigungsbescheid </w:t>
      </w:r>
      <w:r w:rsidR="005579D5" w:rsidRPr="004C62D9">
        <w:rPr>
          <w:i/>
          <w:iCs/>
        </w:rPr>
        <w:t>[Aktenzeichen, Ausstellungsdatum]</w:t>
      </w:r>
      <w:r w:rsidR="00BF1A7D" w:rsidRPr="004C62D9">
        <w:t>.</w:t>
      </w:r>
    </w:p>
    <w:p w:rsidR="00B000C9" w:rsidRPr="004C62D9" w:rsidRDefault="00334747" w:rsidP="00970FE2">
      <w:pPr>
        <w:tabs>
          <w:tab w:val="num" w:pos="-1843"/>
          <w:tab w:val="left" w:pos="1730"/>
          <w:tab w:val="left" w:pos="2014"/>
          <w:tab w:val="left" w:pos="3459"/>
          <w:tab w:val="left" w:pos="3742"/>
          <w:tab w:val="left" w:pos="5189"/>
        </w:tabs>
        <w:ind w:left="426" w:right="283"/>
      </w:pPr>
      <w:r w:rsidRPr="004C62D9">
        <w:rPr>
          <w:i/>
          <w:iCs/>
        </w:rPr>
        <w:t>(</w:t>
      </w:r>
      <w:r w:rsidR="005579D5" w:rsidRPr="004C62D9">
        <w:rPr>
          <w:i/>
          <w:iCs/>
        </w:rPr>
        <w:t>Alternativ:</w:t>
      </w:r>
      <w:r w:rsidR="00B000C9" w:rsidRPr="004C62D9">
        <w:rPr>
          <w:i/>
          <w:iCs/>
        </w:rPr>
        <w:t xml:space="preserve"> [den in Anlage </w:t>
      </w:r>
      <w:r w:rsidR="00157A0A" w:rsidRPr="004C62D9">
        <w:rPr>
          <w:i/>
          <w:iCs/>
        </w:rPr>
        <w:t>2</w:t>
      </w:r>
      <w:r w:rsidR="00B000C9" w:rsidRPr="004C62D9">
        <w:rPr>
          <w:i/>
          <w:iCs/>
        </w:rPr>
        <w:t xml:space="preserve"> aufgeführten Genehmigungsbescheiden] empfiehlt sich, wenn mehrere Genehmigungen/Anzeigen im Betrieb vorhanden sind und/oder sich der entsprechende Bestand häufiger ändert. Bei Bedarf kann dann die Anlage </w:t>
      </w:r>
      <w:r w:rsidR="00157A0A" w:rsidRPr="004C62D9">
        <w:rPr>
          <w:i/>
          <w:iCs/>
        </w:rPr>
        <w:t>2</w:t>
      </w:r>
      <w:r w:rsidR="00B000C9" w:rsidRPr="004C62D9">
        <w:rPr>
          <w:i/>
          <w:iCs/>
        </w:rPr>
        <w:t xml:space="preserve"> ohne Änderung des Anweisungstextes angepasst werden.)</w:t>
      </w:r>
    </w:p>
    <w:p w:rsidR="00B000C9" w:rsidRPr="004C62D9" w:rsidRDefault="00B000C9" w:rsidP="00025C38">
      <w:pPr>
        <w:tabs>
          <w:tab w:val="left" w:pos="1730"/>
          <w:tab w:val="left" w:pos="2014"/>
          <w:tab w:val="left" w:pos="3459"/>
          <w:tab w:val="left" w:pos="3742"/>
          <w:tab w:val="left" w:pos="5189"/>
        </w:tabs>
      </w:pPr>
    </w:p>
    <w:p w:rsidR="00BF1A7D" w:rsidRPr="004C62D9" w:rsidRDefault="00BF1A7D" w:rsidP="00025C38">
      <w:pPr>
        <w:tabs>
          <w:tab w:val="left" w:pos="1730"/>
          <w:tab w:val="left" w:pos="2014"/>
          <w:tab w:val="left" w:pos="3459"/>
          <w:tab w:val="left" w:pos="3742"/>
          <w:tab w:val="left" w:pos="5189"/>
        </w:tabs>
      </w:pPr>
      <w:r w:rsidRPr="004C62D9">
        <w:t xml:space="preserve">Zuständige Genehmigungsbehörde ist </w:t>
      </w:r>
      <w:r w:rsidRPr="004C62D9">
        <w:rPr>
          <w:i/>
          <w:iCs/>
        </w:rPr>
        <w:t>[</w:t>
      </w:r>
      <w:r w:rsidR="005579D5" w:rsidRPr="004C62D9">
        <w:rPr>
          <w:i/>
          <w:iCs/>
        </w:rPr>
        <w:t xml:space="preserve">Bezeichnung und Anschrift </w:t>
      </w:r>
      <w:r w:rsidRPr="004C62D9">
        <w:rPr>
          <w:i/>
          <w:iCs/>
        </w:rPr>
        <w:t>Genehmigungsbehörde]</w:t>
      </w:r>
      <w:r w:rsidRPr="004C62D9">
        <w:t>.</w:t>
      </w:r>
    </w:p>
    <w:p w:rsidR="00E46895" w:rsidRPr="004C62D9" w:rsidRDefault="00E46895" w:rsidP="00025C38">
      <w:pPr>
        <w:tabs>
          <w:tab w:val="left" w:pos="1730"/>
          <w:tab w:val="left" w:pos="2014"/>
          <w:tab w:val="left" w:pos="3459"/>
          <w:tab w:val="left" w:pos="3742"/>
          <w:tab w:val="left" w:pos="5189"/>
        </w:tabs>
      </w:pPr>
    </w:p>
    <w:p w:rsidR="00E46895" w:rsidRPr="004C62D9" w:rsidRDefault="00E46895" w:rsidP="00025C38">
      <w:pPr>
        <w:rPr>
          <w:i/>
          <w:iCs/>
        </w:rPr>
      </w:pPr>
      <w:r w:rsidRPr="004C62D9">
        <w:t xml:space="preserve">Zuständige Aufsichtsbehörde ist </w:t>
      </w:r>
      <w:r w:rsidRPr="004C62D9">
        <w:rPr>
          <w:i/>
          <w:iCs/>
        </w:rPr>
        <w:t>[Bezeichnung und Anschrift Aufsichtsbehörde].</w:t>
      </w:r>
    </w:p>
    <w:p w:rsidR="00BF1A7D" w:rsidRDefault="00BF1A7D" w:rsidP="00025C38"/>
    <w:p w:rsidR="00BF1A7D" w:rsidRDefault="00BF1A7D" w:rsidP="00025C38">
      <w:r>
        <w:t xml:space="preserve">Diese Strahlenschutzanweisung gilt für </w:t>
      </w:r>
    </w:p>
    <w:p w:rsidR="00BF1A7D" w:rsidRDefault="00BF1A7D" w:rsidP="00025C38"/>
    <w:p w:rsidR="00BF1A7D" w:rsidRPr="006C6479" w:rsidRDefault="00BF1A7D" w:rsidP="00025C38">
      <w:pPr>
        <w:ind w:left="335"/>
        <w:rPr>
          <w:i/>
          <w:iCs/>
        </w:rPr>
      </w:pPr>
      <w:r>
        <w:rPr>
          <w:i/>
          <w:iCs/>
          <w:noProof/>
        </w:rPr>
        <w:t>[Firma (Kürzel)</w:t>
      </w:r>
    </w:p>
    <w:p w:rsidR="00BF1A7D" w:rsidRPr="006C6479" w:rsidRDefault="00BF1A7D" w:rsidP="00025C38">
      <w:pPr>
        <w:ind w:left="335"/>
        <w:rPr>
          <w:i/>
          <w:iCs/>
        </w:rPr>
      </w:pPr>
      <w:r>
        <w:rPr>
          <w:i/>
          <w:iCs/>
          <w:noProof/>
        </w:rPr>
        <w:t>Adresse</w:t>
      </w:r>
    </w:p>
    <w:p w:rsidR="00BF1A7D" w:rsidRPr="006C6479" w:rsidRDefault="00BF1A7D" w:rsidP="00025C38">
      <w:pPr>
        <w:ind w:left="335"/>
        <w:rPr>
          <w:i/>
          <w:iCs/>
        </w:rPr>
      </w:pPr>
      <w:r>
        <w:rPr>
          <w:i/>
          <w:iCs/>
        </w:rPr>
        <w:t>Ggf. Gebäudeteile oder Räume]</w:t>
      </w:r>
    </w:p>
    <w:p w:rsidR="00BF1A7D" w:rsidRPr="00DC62EA" w:rsidRDefault="00BF1A7D" w:rsidP="00025C38"/>
    <w:p w:rsidR="00BF1A7D" w:rsidRPr="00DC62EA" w:rsidRDefault="00BF1A7D" w:rsidP="00025C38">
      <w:pPr>
        <w:pStyle w:val="Textkrper"/>
        <w:rPr>
          <w:sz w:val="20"/>
        </w:rPr>
      </w:pPr>
      <w:r w:rsidRPr="00DC62EA">
        <w:rPr>
          <w:sz w:val="20"/>
        </w:rPr>
        <w:t>Der sachliche Geltungsbereich bezieht sich auf d</w:t>
      </w:r>
      <w:r w:rsidRPr="00DC62EA">
        <w:rPr>
          <w:color w:val="000000"/>
          <w:sz w:val="20"/>
        </w:rPr>
        <w:t xml:space="preserve">en Betrieb von </w:t>
      </w:r>
      <w:r w:rsidR="00142011">
        <w:rPr>
          <w:color w:val="000000"/>
          <w:sz w:val="20"/>
        </w:rPr>
        <w:t>Anlagen zur Erzeugung ionisierender Strahlen oder Umgang mit radioaktiven Stoffen</w:t>
      </w:r>
      <w:r w:rsidRPr="00DC62EA">
        <w:rPr>
          <w:color w:val="000000"/>
          <w:sz w:val="20"/>
        </w:rPr>
        <w:t xml:space="preserve"> </w:t>
      </w:r>
      <w:r w:rsidRPr="00DC62EA">
        <w:rPr>
          <w:sz w:val="20"/>
        </w:rPr>
        <w:t xml:space="preserve">in </w:t>
      </w:r>
      <w:r w:rsidRPr="00DC62EA">
        <w:rPr>
          <w:i/>
          <w:sz w:val="20"/>
        </w:rPr>
        <w:t>[</w:t>
      </w:r>
      <w:r w:rsidRPr="00DC62EA">
        <w:rPr>
          <w:i/>
          <w:iCs/>
          <w:sz w:val="20"/>
        </w:rPr>
        <w:t>Firmenkürzel].</w:t>
      </w:r>
      <w:r w:rsidRPr="00DC62EA">
        <w:rPr>
          <w:sz w:val="20"/>
        </w:rPr>
        <w:t xml:space="preserve"> Mitarbeiter, die entsprechende Tätigkeiten nach </w:t>
      </w:r>
      <w:r w:rsidR="00CD4AE6">
        <w:rPr>
          <w:sz w:val="20"/>
        </w:rPr>
        <w:t>StrlSch</w:t>
      </w:r>
      <w:r w:rsidRPr="00DC62EA">
        <w:rPr>
          <w:sz w:val="20"/>
        </w:rPr>
        <w:t>V ausüben, haben diese Strahlenschutzanweisung genau einzuhalten.</w:t>
      </w:r>
    </w:p>
    <w:p w:rsidR="00BF1A7D" w:rsidRPr="000A494B" w:rsidRDefault="00BF1A7D" w:rsidP="00A46F49">
      <w:pPr>
        <w:pStyle w:val="berschrift2"/>
        <w:numPr>
          <w:ilvl w:val="1"/>
          <w:numId w:val="36"/>
        </w:numPr>
      </w:pPr>
      <w:bookmarkStart w:id="12" w:name="_Toc201982621"/>
      <w:bookmarkStart w:id="13" w:name="_Toc458795039"/>
      <w:bookmarkStart w:id="14" w:name="_Toc488649858"/>
      <w:r w:rsidRPr="000A494B">
        <w:t>Organisation</w:t>
      </w:r>
      <w:bookmarkEnd w:id="12"/>
      <w:bookmarkEnd w:id="13"/>
      <w:bookmarkEnd w:id="14"/>
    </w:p>
    <w:p w:rsidR="00BF1A7D" w:rsidRDefault="00BF1A7D" w:rsidP="00025C38">
      <w:pPr>
        <w:ind w:right="22"/>
      </w:pPr>
      <w:r>
        <w:t>Die Aufgaben des Strahlenschutzverantwortlichen werden wahrgenommen von:</w:t>
      </w:r>
    </w:p>
    <w:p w:rsidR="00BF1A7D" w:rsidRDefault="00BF1A7D" w:rsidP="00025C38">
      <w:pPr>
        <w:ind w:right="22"/>
      </w:pPr>
    </w:p>
    <w:p w:rsidR="00BF1A7D" w:rsidRDefault="00BF1A7D" w:rsidP="00025C38">
      <w:pPr>
        <w:ind w:left="335" w:right="22"/>
        <w:rPr>
          <w:i/>
          <w:iCs/>
        </w:rPr>
      </w:pPr>
      <w:r>
        <w:rPr>
          <w:i/>
          <w:iCs/>
        </w:rPr>
        <w:t>[Titel Vorname Name (Stellung im Betrieb)</w:t>
      </w:r>
    </w:p>
    <w:p w:rsidR="00BF1A7D" w:rsidRPr="00511DE8" w:rsidRDefault="00BF1A7D" w:rsidP="00025C38">
      <w:pPr>
        <w:ind w:left="335" w:right="22"/>
        <w:rPr>
          <w:i/>
          <w:iCs/>
        </w:rPr>
      </w:pPr>
      <w:r>
        <w:rPr>
          <w:i/>
          <w:iCs/>
        </w:rPr>
        <w:t>Dienstanschrift]</w:t>
      </w:r>
    </w:p>
    <w:p w:rsidR="00537536" w:rsidRDefault="00537536" w:rsidP="00025C38">
      <w:pPr>
        <w:ind w:left="335" w:right="22"/>
      </w:pPr>
    </w:p>
    <w:p w:rsidR="00BE15E7" w:rsidRPr="00160C82" w:rsidRDefault="00BE15E7" w:rsidP="00BE15E7">
      <w:pPr>
        <w:ind w:right="23"/>
        <w:rPr>
          <w:i/>
        </w:rPr>
      </w:pPr>
      <w:r w:rsidRPr="00160C82">
        <w:rPr>
          <w:i/>
        </w:rPr>
        <w:t>(Die Strahlenschutzaufgaben werden vom Strahlenschutzbevollmächtigten wahrgenommen:</w:t>
      </w:r>
    </w:p>
    <w:p w:rsidR="00BE15E7" w:rsidRPr="00160C82" w:rsidRDefault="00BE15E7" w:rsidP="00BE15E7">
      <w:pPr>
        <w:ind w:left="335" w:right="22"/>
        <w:rPr>
          <w:i/>
          <w:iCs/>
        </w:rPr>
      </w:pPr>
      <w:r w:rsidRPr="00160C82">
        <w:rPr>
          <w:i/>
          <w:iCs/>
        </w:rPr>
        <w:t>[Titel Vorname Name (Stellung im Betrieb)</w:t>
      </w:r>
    </w:p>
    <w:p w:rsidR="00BE15E7" w:rsidRDefault="00BE15E7" w:rsidP="00BE15E7">
      <w:pPr>
        <w:ind w:left="335" w:right="22"/>
        <w:rPr>
          <w:i/>
          <w:iCs/>
        </w:rPr>
      </w:pPr>
      <w:r w:rsidRPr="00160C82">
        <w:rPr>
          <w:i/>
          <w:iCs/>
        </w:rPr>
        <w:t>Dienstanschrift])</w:t>
      </w:r>
    </w:p>
    <w:p w:rsidR="001C0636" w:rsidRPr="00160C82" w:rsidRDefault="001C0636" w:rsidP="00BE15E7">
      <w:pPr>
        <w:ind w:left="335" w:right="22"/>
        <w:rPr>
          <w:i/>
          <w:iCs/>
        </w:rPr>
      </w:pPr>
    </w:p>
    <w:p w:rsidR="001D5C60" w:rsidRPr="001D5C60" w:rsidRDefault="001D5C60" w:rsidP="00025C38">
      <w:pPr>
        <w:ind w:right="23"/>
        <w:rPr>
          <w:i/>
        </w:rPr>
      </w:pPr>
      <w:r w:rsidRPr="001D5C60">
        <w:rPr>
          <w:i/>
        </w:rPr>
        <w:t>(Je nach Aufgaben und Befugnisse</w:t>
      </w:r>
      <w:r w:rsidR="001C0636">
        <w:rPr>
          <w:i/>
        </w:rPr>
        <w:t>n</w:t>
      </w:r>
      <w:r w:rsidRPr="001D5C60">
        <w:rPr>
          <w:i/>
        </w:rPr>
        <w:t xml:space="preserve"> der Strahlenschutzbeauftrag</w:t>
      </w:r>
      <w:r w:rsidR="001C0636">
        <w:rPr>
          <w:i/>
        </w:rPr>
        <w:t>t</w:t>
      </w:r>
      <w:r w:rsidRPr="001D5C60">
        <w:rPr>
          <w:i/>
        </w:rPr>
        <w:t>e</w:t>
      </w:r>
      <w:r w:rsidR="001C0636">
        <w:rPr>
          <w:i/>
        </w:rPr>
        <w:t>n</w:t>
      </w:r>
      <w:r w:rsidRPr="001D5C60">
        <w:rPr>
          <w:i/>
        </w:rPr>
        <w:t xml:space="preserve"> können </w:t>
      </w:r>
      <w:r w:rsidR="001C0636">
        <w:rPr>
          <w:i/>
        </w:rPr>
        <w:t>diese</w:t>
      </w:r>
      <w:r w:rsidRPr="001D5C60">
        <w:rPr>
          <w:i/>
        </w:rPr>
        <w:t xml:space="preserve"> im nachfolgenden oder bei den anlagenbezogenen </w:t>
      </w:r>
      <w:r>
        <w:rPr>
          <w:i/>
        </w:rPr>
        <w:t>Tätigkeiten aufgelistet werden)</w:t>
      </w:r>
    </w:p>
    <w:p w:rsidR="001D5C60" w:rsidRDefault="001D5C60" w:rsidP="00025C38">
      <w:pPr>
        <w:ind w:right="23"/>
        <w:rPr>
          <w:i/>
        </w:rPr>
      </w:pPr>
    </w:p>
    <w:p w:rsidR="00BF1A7D" w:rsidRPr="001D5C60" w:rsidRDefault="001D5C60" w:rsidP="00025C38">
      <w:pPr>
        <w:ind w:right="23"/>
        <w:rPr>
          <w:i/>
        </w:rPr>
      </w:pPr>
      <w:r w:rsidRPr="001D5C60">
        <w:rPr>
          <w:i/>
        </w:rPr>
        <w:t>[</w:t>
      </w:r>
      <w:r w:rsidR="00BF1A7D" w:rsidRPr="001D5C60">
        <w:rPr>
          <w:i/>
        </w:rPr>
        <w:t>Die S</w:t>
      </w:r>
      <w:r w:rsidR="001529CA" w:rsidRPr="001D5C60">
        <w:rPr>
          <w:i/>
        </w:rPr>
        <w:t>trahlenschutzbeauftragten sind:</w:t>
      </w:r>
    </w:p>
    <w:p w:rsidR="001D5C60" w:rsidRDefault="001D5C60" w:rsidP="00025C38">
      <w:pPr>
        <w:tabs>
          <w:tab w:val="left" w:pos="709"/>
        </w:tabs>
        <w:ind w:right="23"/>
        <w:rPr>
          <w:color w:val="000000"/>
        </w:rPr>
      </w:pPr>
    </w:p>
    <w:p w:rsidR="00BF1A7D" w:rsidRPr="001D5C60" w:rsidRDefault="00BF1A7D" w:rsidP="00025C38">
      <w:pPr>
        <w:tabs>
          <w:tab w:val="left" w:pos="709"/>
        </w:tabs>
        <w:ind w:right="23"/>
        <w:rPr>
          <w:color w:val="000000"/>
        </w:rPr>
      </w:pPr>
      <w:r w:rsidRPr="001D5C60">
        <w:rPr>
          <w:color w:val="000000"/>
        </w:rPr>
        <w:t>[Titel Vorname Name]</w:t>
      </w:r>
    </w:p>
    <w:p w:rsidR="00BF1A7D" w:rsidRPr="001D5C60" w:rsidRDefault="00BF1A7D" w:rsidP="00222752">
      <w:pPr>
        <w:ind w:left="426" w:right="23"/>
      </w:pPr>
      <w:r w:rsidRPr="001D5C60">
        <w:t xml:space="preserve">Dienstsitz </w:t>
      </w:r>
      <w:r w:rsidRPr="001D5C60">
        <w:tab/>
        <w:t>:</w:t>
      </w:r>
    </w:p>
    <w:p w:rsidR="00BF1A7D" w:rsidRPr="001D5C60" w:rsidRDefault="00BF1A7D" w:rsidP="00222752">
      <w:pPr>
        <w:tabs>
          <w:tab w:val="left" w:pos="-1843"/>
        </w:tabs>
        <w:ind w:left="426" w:right="23"/>
      </w:pPr>
      <w:r w:rsidRPr="001D5C60">
        <w:t>Telefon</w:t>
      </w:r>
      <w:r w:rsidRPr="001D5C60">
        <w:tab/>
        <w:t xml:space="preserve">: </w:t>
      </w:r>
    </w:p>
    <w:p w:rsidR="00BF1A7D" w:rsidRPr="001D5C60" w:rsidRDefault="00BF1A7D" w:rsidP="00025C38">
      <w:pPr>
        <w:ind w:right="22"/>
      </w:pPr>
    </w:p>
    <w:p w:rsidR="00BF1A7D" w:rsidRPr="001D5C60" w:rsidRDefault="001D5C60" w:rsidP="00025C38">
      <w:pPr>
        <w:tabs>
          <w:tab w:val="left" w:pos="709"/>
        </w:tabs>
        <w:ind w:right="22"/>
        <w:rPr>
          <w:i/>
          <w:iCs/>
          <w:color w:val="000000"/>
        </w:rPr>
      </w:pPr>
      <w:r w:rsidRPr="001D5C60">
        <w:rPr>
          <w:i/>
          <w:iCs/>
          <w:color w:val="000000"/>
        </w:rPr>
        <w:t xml:space="preserve">Vertretung </w:t>
      </w:r>
    </w:p>
    <w:p w:rsidR="00BF1A7D" w:rsidRPr="001D5C60" w:rsidRDefault="00BF1A7D" w:rsidP="00222752">
      <w:pPr>
        <w:ind w:left="426" w:right="22"/>
        <w:rPr>
          <w:i/>
          <w:color w:val="000000"/>
        </w:rPr>
      </w:pPr>
      <w:r w:rsidRPr="001D5C60">
        <w:rPr>
          <w:i/>
          <w:color w:val="000000"/>
        </w:rPr>
        <w:t>[Titel Vorname Name]</w:t>
      </w:r>
    </w:p>
    <w:p w:rsidR="00BF1A7D" w:rsidRPr="001D5C60" w:rsidRDefault="00BF1A7D" w:rsidP="00222752">
      <w:pPr>
        <w:tabs>
          <w:tab w:val="left" w:pos="-1843"/>
        </w:tabs>
        <w:ind w:left="426" w:right="22"/>
        <w:rPr>
          <w:i/>
        </w:rPr>
      </w:pPr>
      <w:r w:rsidRPr="001D5C60">
        <w:rPr>
          <w:i/>
        </w:rPr>
        <w:t xml:space="preserve">Dienstsitz </w:t>
      </w:r>
      <w:r w:rsidRPr="001D5C60">
        <w:rPr>
          <w:i/>
        </w:rPr>
        <w:tab/>
        <w:t>:</w:t>
      </w:r>
    </w:p>
    <w:p w:rsidR="00BF1A7D" w:rsidRPr="001D5C60" w:rsidRDefault="00BF1A7D" w:rsidP="00222752">
      <w:pPr>
        <w:ind w:left="426" w:right="22" w:hanging="7"/>
        <w:rPr>
          <w:i/>
        </w:rPr>
      </w:pPr>
      <w:r w:rsidRPr="001D5C60">
        <w:rPr>
          <w:i/>
        </w:rPr>
        <w:tab/>
      </w:r>
      <w:r w:rsidR="004E548A" w:rsidRPr="001D5C60">
        <w:rPr>
          <w:i/>
        </w:rPr>
        <w:t>T</w:t>
      </w:r>
      <w:r w:rsidRPr="001D5C60">
        <w:rPr>
          <w:i/>
        </w:rPr>
        <w:t>elefon</w:t>
      </w:r>
      <w:r w:rsidRPr="001D5C60">
        <w:rPr>
          <w:i/>
        </w:rPr>
        <w:tab/>
        <w:t>:</w:t>
      </w:r>
      <w:r w:rsidR="001D5C60" w:rsidRPr="001D5C60">
        <w:rPr>
          <w:i/>
        </w:rPr>
        <w:t>]</w:t>
      </w:r>
    </w:p>
    <w:p w:rsidR="00BF1A7D" w:rsidRDefault="00BF1A7D" w:rsidP="00025C38">
      <w:pPr>
        <w:ind w:right="22"/>
      </w:pPr>
    </w:p>
    <w:p w:rsidR="00BF1A7D" w:rsidRPr="00160C82" w:rsidRDefault="00921D94" w:rsidP="00025C38">
      <w:pPr>
        <w:ind w:right="22"/>
        <w:rPr>
          <w:rFonts w:cs="Arial"/>
          <w:bCs/>
          <w:i/>
          <w:iCs/>
        </w:rPr>
      </w:pPr>
      <w:r w:rsidRPr="00160C82">
        <w:rPr>
          <w:i/>
        </w:rPr>
        <w:t>(Sollte es mehrere Strahlen</w:t>
      </w:r>
      <w:r w:rsidR="00D26411" w:rsidRPr="00160C82">
        <w:rPr>
          <w:i/>
        </w:rPr>
        <w:t>sc</w:t>
      </w:r>
      <w:r w:rsidRPr="00160C82">
        <w:rPr>
          <w:i/>
        </w:rPr>
        <w:t>hutzbeauftragte geben</w:t>
      </w:r>
      <w:r w:rsidR="00D26411" w:rsidRPr="00160C82">
        <w:rPr>
          <w:i/>
        </w:rPr>
        <w:t>, empfiehlt</w:t>
      </w:r>
      <w:r w:rsidRPr="00160C82">
        <w:rPr>
          <w:i/>
        </w:rPr>
        <w:t xml:space="preserve"> </w:t>
      </w:r>
      <w:r w:rsidR="00D26411" w:rsidRPr="00160C82">
        <w:rPr>
          <w:i/>
        </w:rPr>
        <w:t xml:space="preserve">es sich, die </w:t>
      </w:r>
      <w:r w:rsidR="00BF1A7D" w:rsidRPr="00160C82">
        <w:rPr>
          <w:i/>
        </w:rPr>
        <w:t>Zuständigkeiten nach Stra</w:t>
      </w:r>
      <w:r w:rsidR="009C1FF8" w:rsidRPr="00160C82">
        <w:rPr>
          <w:i/>
        </w:rPr>
        <w:t xml:space="preserve">hlenschutzrecht in Anlage </w:t>
      </w:r>
      <w:r w:rsidR="00D26411" w:rsidRPr="00160C82">
        <w:rPr>
          <w:i/>
        </w:rPr>
        <w:t>3</w:t>
      </w:r>
      <w:r w:rsidR="00BF1A7D" w:rsidRPr="00160C82">
        <w:rPr>
          <w:i/>
        </w:rPr>
        <w:t xml:space="preserve"> „</w:t>
      </w:r>
      <w:r w:rsidR="009C1FF8" w:rsidRPr="00160C82">
        <w:rPr>
          <w:i/>
        </w:rPr>
        <w:t>Strahlenschutzbeauftragte und Zuständigkeiten</w:t>
      </w:r>
      <w:r w:rsidR="00BF1A7D" w:rsidRPr="00160C82">
        <w:rPr>
          <w:i/>
        </w:rPr>
        <w:t xml:space="preserve">“ dieser Strahlenschutzanweisung </w:t>
      </w:r>
      <w:r w:rsidR="00D26411" w:rsidRPr="00160C82">
        <w:rPr>
          <w:i/>
        </w:rPr>
        <w:t>zu beschrei</w:t>
      </w:r>
      <w:r w:rsidR="00BF1A7D" w:rsidRPr="00160C82">
        <w:rPr>
          <w:i/>
        </w:rPr>
        <w:t>ben.</w:t>
      </w:r>
      <w:r w:rsidR="009C1FF8" w:rsidRPr="00160C82">
        <w:rPr>
          <w:i/>
        </w:rPr>
        <w:t xml:space="preserve"> </w:t>
      </w:r>
      <w:r w:rsidR="00BF1A7D" w:rsidRPr="00160C82">
        <w:rPr>
          <w:i/>
          <w:iCs/>
        </w:rPr>
        <w:t xml:space="preserve">Bitte </w:t>
      </w:r>
      <w:r w:rsidR="00690FD0" w:rsidRPr="00160C82">
        <w:rPr>
          <w:i/>
          <w:iCs/>
        </w:rPr>
        <w:t xml:space="preserve">in der Anlage eine Übersicht über die </w:t>
      </w:r>
      <w:r w:rsidR="00BF1A7D" w:rsidRPr="00160C82">
        <w:rPr>
          <w:i/>
          <w:iCs/>
        </w:rPr>
        <w:t>sachliche</w:t>
      </w:r>
      <w:r w:rsidR="00690FD0" w:rsidRPr="00160C82">
        <w:rPr>
          <w:i/>
          <w:iCs/>
        </w:rPr>
        <w:t>n</w:t>
      </w:r>
      <w:r w:rsidR="00BF1A7D" w:rsidRPr="00160C82">
        <w:rPr>
          <w:i/>
          <w:iCs/>
        </w:rPr>
        <w:t xml:space="preserve"> und örtliche</w:t>
      </w:r>
      <w:r w:rsidR="00690FD0" w:rsidRPr="00160C82">
        <w:rPr>
          <w:i/>
          <w:iCs/>
        </w:rPr>
        <w:t>n</w:t>
      </w:r>
      <w:r w:rsidR="00BF1A7D" w:rsidRPr="00160C82">
        <w:rPr>
          <w:i/>
          <w:iCs/>
        </w:rPr>
        <w:t xml:space="preserve"> Zuständigkeiten und die wesentlichen Aufgaben </w:t>
      </w:r>
      <w:r w:rsidR="00690FD0" w:rsidRPr="00160C82">
        <w:rPr>
          <w:i/>
          <w:iCs/>
        </w:rPr>
        <w:t>geben</w:t>
      </w:r>
      <w:r w:rsidR="00BF1A7D" w:rsidRPr="00160C82">
        <w:rPr>
          <w:i/>
          <w:iCs/>
        </w:rPr>
        <w:t>.</w:t>
      </w:r>
      <w:r w:rsidR="0036274A" w:rsidRPr="00160C82">
        <w:rPr>
          <w:i/>
          <w:iCs/>
        </w:rPr>
        <w:t xml:space="preserve"> </w:t>
      </w:r>
      <w:r w:rsidR="00BF1A7D" w:rsidRPr="00160C82">
        <w:rPr>
          <w:rFonts w:cs="Arial"/>
          <w:bCs/>
          <w:i/>
          <w:iCs/>
        </w:rPr>
        <w:t>Bei größeren Organisationseinheiten empfiehlt es sich</w:t>
      </w:r>
      <w:r w:rsidR="0036274A" w:rsidRPr="00160C82">
        <w:rPr>
          <w:rFonts w:cs="Arial"/>
          <w:bCs/>
          <w:i/>
          <w:iCs/>
        </w:rPr>
        <w:t xml:space="preserve"> außerdem</w:t>
      </w:r>
      <w:r w:rsidR="00BF1A7D" w:rsidRPr="00160C82">
        <w:rPr>
          <w:rFonts w:cs="Arial"/>
          <w:bCs/>
          <w:i/>
          <w:iCs/>
        </w:rPr>
        <w:t xml:space="preserve"> ein Organigramm des betrieblichen Strahlenschutzes zu erstellen</w:t>
      </w:r>
      <w:r w:rsidR="0036274A" w:rsidRPr="00160C82">
        <w:rPr>
          <w:rFonts w:cs="Arial"/>
          <w:bCs/>
          <w:i/>
          <w:iCs/>
        </w:rPr>
        <w:t>.</w:t>
      </w:r>
      <w:r w:rsidR="00BF1A7D" w:rsidRPr="00160C82">
        <w:rPr>
          <w:rFonts w:cs="Arial"/>
          <w:bCs/>
          <w:i/>
          <w:iCs/>
        </w:rPr>
        <w:t>)</w:t>
      </w:r>
    </w:p>
    <w:p w:rsidR="00BF1A7D" w:rsidRPr="00BB0FF4" w:rsidRDefault="00BF1A7D" w:rsidP="00025C38">
      <w:pPr>
        <w:spacing w:before="120" w:after="120"/>
        <w:ind w:right="22"/>
        <w:rPr>
          <w:rFonts w:cs="Arial"/>
          <w:szCs w:val="22"/>
        </w:rPr>
      </w:pPr>
      <w:r w:rsidRPr="00BB0FF4">
        <w:rPr>
          <w:rFonts w:cs="Arial"/>
          <w:szCs w:val="22"/>
        </w:rPr>
        <w:t xml:space="preserve">Der Strahlenschutzbeauftragte ist in seinem Entscheidungsbereich für die Durchsetzung der erforderlichen Schutzmaßnahmen zuständig und gegenüber den Mitarbeitern weisungsberechtigt. Diese müssen seine Anordnungen befolgen. </w:t>
      </w:r>
      <w:r w:rsidRPr="00381DAB">
        <w:rPr>
          <w:rFonts w:cs="Arial"/>
          <w:i/>
          <w:szCs w:val="22"/>
        </w:rPr>
        <w:t>[</w:t>
      </w:r>
      <w:r w:rsidRPr="00C743F2">
        <w:rPr>
          <w:rFonts w:cs="Arial"/>
          <w:i/>
          <w:szCs w:val="22"/>
        </w:rPr>
        <w:t>Während</w:t>
      </w:r>
      <w:r w:rsidRPr="00381DAB">
        <w:rPr>
          <w:rFonts w:cs="Arial"/>
          <w:i/>
          <w:szCs w:val="22"/>
        </w:rPr>
        <w:t xml:space="preserve"> der Abwesenheit des Strahlenschutzbeauftragten gehen alle Rechte und Pflichten sinngemäß auf seinen Vertreter über</w:t>
      </w:r>
      <w:r>
        <w:rPr>
          <w:rFonts w:cs="Arial"/>
          <w:i/>
          <w:szCs w:val="22"/>
        </w:rPr>
        <w:t>]</w:t>
      </w:r>
      <w:r w:rsidRPr="00BB0FF4">
        <w:rPr>
          <w:rFonts w:cs="Arial"/>
          <w:szCs w:val="22"/>
        </w:rPr>
        <w:t>.</w:t>
      </w:r>
    </w:p>
    <w:p w:rsidR="00BF1A7D" w:rsidRDefault="00BF1A7D" w:rsidP="00025C38">
      <w:pPr>
        <w:ind w:right="22"/>
      </w:pPr>
      <w:r>
        <w:t>Außerhalb der Betriebszeiten können die Strahlenschutzbeauftragten erreicht werden über:</w:t>
      </w:r>
    </w:p>
    <w:p w:rsidR="004E548A" w:rsidRDefault="004E548A" w:rsidP="00025C38">
      <w:pPr>
        <w:ind w:right="22"/>
      </w:pPr>
    </w:p>
    <w:p w:rsidR="00BF1A7D" w:rsidRDefault="00BF1A7D" w:rsidP="00BC2384">
      <w:pPr>
        <w:numPr>
          <w:ilvl w:val="0"/>
          <w:numId w:val="1"/>
        </w:numPr>
        <w:tabs>
          <w:tab w:val="clear" w:pos="360"/>
          <w:tab w:val="num" w:pos="-13"/>
          <w:tab w:val="left" w:pos="1730"/>
          <w:tab w:val="left" w:pos="2014"/>
          <w:tab w:val="left" w:pos="3459"/>
          <w:tab w:val="left" w:pos="3742"/>
          <w:tab w:val="left" w:pos="5189"/>
        </w:tabs>
        <w:ind w:left="0" w:right="23" w:firstLine="0"/>
        <w:rPr>
          <w:bCs/>
          <w:i/>
          <w:color w:val="000000"/>
        </w:rPr>
      </w:pPr>
      <w:r>
        <w:rPr>
          <w:bCs/>
          <w:i/>
          <w:color w:val="000000"/>
        </w:rPr>
        <w:t>[</w:t>
      </w:r>
      <w:r w:rsidRPr="00521949">
        <w:rPr>
          <w:bCs/>
          <w:i/>
          <w:color w:val="000000"/>
        </w:rPr>
        <w:t>Telefonbereitschaft</w:t>
      </w:r>
      <w:r>
        <w:rPr>
          <w:bCs/>
          <w:i/>
          <w:color w:val="000000"/>
        </w:rPr>
        <w:t>,</w:t>
      </w:r>
      <w:r w:rsidRPr="00521949">
        <w:rPr>
          <w:bCs/>
          <w:i/>
          <w:color w:val="000000"/>
        </w:rPr>
        <w:t xml:space="preserve"> </w:t>
      </w:r>
      <w:r w:rsidR="00DB636D">
        <w:rPr>
          <w:bCs/>
          <w:i/>
          <w:color w:val="000000"/>
        </w:rPr>
        <w:t>Mobiltelefon</w:t>
      </w:r>
      <w:r>
        <w:rPr>
          <w:bCs/>
          <w:i/>
          <w:color w:val="000000"/>
        </w:rPr>
        <w:t>nummer]</w:t>
      </w:r>
    </w:p>
    <w:p w:rsidR="00BF1A7D" w:rsidRDefault="00BF1A7D" w:rsidP="00BC2384">
      <w:pPr>
        <w:numPr>
          <w:ilvl w:val="0"/>
          <w:numId w:val="1"/>
        </w:numPr>
        <w:tabs>
          <w:tab w:val="clear" w:pos="360"/>
          <w:tab w:val="num" w:pos="-13"/>
          <w:tab w:val="left" w:pos="1730"/>
          <w:tab w:val="left" w:pos="2014"/>
          <w:tab w:val="left" w:pos="3459"/>
          <w:tab w:val="left" w:pos="3742"/>
          <w:tab w:val="left" w:pos="5189"/>
        </w:tabs>
        <w:ind w:left="0" w:right="22" w:firstLine="0"/>
        <w:rPr>
          <w:bCs/>
          <w:i/>
          <w:color w:val="000000"/>
        </w:rPr>
      </w:pPr>
      <w:r>
        <w:rPr>
          <w:bCs/>
          <w:i/>
          <w:color w:val="000000"/>
        </w:rPr>
        <w:t>[Anlaufstelle, die 24 Stunden besetzt ist (z.B. die Pforte)]</w:t>
      </w:r>
    </w:p>
    <w:p w:rsidR="009A35AD" w:rsidRDefault="009A35AD" w:rsidP="00025C38">
      <w:pPr>
        <w:tabs>
          <w:tab w:val="left" w:pos="1730"/>
          <w:tab w:val="left" w:pos="2014"/>
          <w:tab w:val="left" w:pos="3459"/>
          <w:tab w:val="left" w:pos="3742"/>
          <w:tab w:val="left" w:pos="5189"/>
        </w:tabs>
        <w:ind w:right="22"/>
        <w:rPr>
          <w:bCs/>
          <w:i/>
          <w:color w:val="000000"/>
        </w:rPr>
      </w:pPr>
    </w:p>
    <w:p w:rsidR="00BE070D" w:rsidRPr="00160C82" w:rsidRDefault="00BE070D" w:rsidP="00025C38">
      <w:pPr>
        <w:rPr>
          <w:bCs/>
        </w:rPr>
      </w:pPr>
      <w:r w:rsidRPr="00160C82">
        <w:rPr>
          <w:bCs/>
        </w:rPr>
        <w:t>Die Rufnummern sind in Anlage 1 (Alarmplan) enthalten.</w:t>
      </w:r>
    </w:p>
    <w:p w:rsidR="00970FE2" w:rsidRPr="00160C82" w:rsidRDefault="00970FE2" w:rsidP="00025C38"/>
    <w:p w:rsidR="00BF1A7D" w:rsidRDefault="00BF1A7D" w:rsidP="00A46F49">
      <w:pPr>
        <w:pStyle w:val="berschrift2"/>
        <w:numPr>
          <w:ilvl w:val="1"/>
          <w:numId w:val="36"/>
        </w:numPr>
      </w:pPr>
      <w:bookmarkStart w:id="15" w:name="_Toc201982622"/>
      <w:bookmarkStart w:id="16" w:name="_Toc458795040"/>
      <w:bookmarkStart w:id="17" w:name="_Toc488649859"/>
      <w:r>
        <w:t>Strahlenschutzbereiche und Zutrittsregelungen</w:t>
      </w:r>
      <w:bookmarkEnd w:id="15"/>
      <w:bookmarkEnd w:id="16"/>
      <w:bookmarkEnd w:id="17"/>
    </w:p>
    <w:p w:rsidR="00BF1A7D" w:rsidRPr="00160C82" w:rsidRDefault="00BF1A7D" w:rsidP="00025C38">
      <w:pPr>
        <w:ind w:right="22"/>
        <w:rPr>
          <w:bCs/>
        </w:rPr>
      </w:pPr>
      <w:r w:rsidRPr="00160C82">
        <w:t xml:space="preserve">Die Zugänge zu </w:t>
      </w:r>
      <w:r w:rsidR="00FB6E61" w:rsidRPr="00160C82">
        <w:t>Strahlenschutz</w:t>
      </w:r>
      <w:r w:rsidRPr="00160C82">
        <w:t xml:space="preserve">bereichen sind </w:t>
      </w:r>
      <w:r w:rsidR="00FB6E61" w:rsidRPr="00160C82">
        <w:t xml:space="preserve">mit Strahlenzeichen </w:t>
      </w:r>
      <w:r w:rsidRPr="00160C82">
        <w:t xml:space="preserve">zu kennzeichnen. Die Kennzeichnung muss deutlich sichtbar mindestens die Worte </w:t>
      </w:r>
      <w:r w:rsidR="00BE070D" w:rsidRPr="00E436CB">
        <w:t xml:space="preserve">„Vorsicht Strahlung“, </w:t>
      </w:r>
      <w:r w:rsidRPr="00E436CB">
        <w:t>„</w:t>
      </w:r>
      <w:r w:rsidR="00D6336D" w:rsidRPr="00E436CB">
        <w:t>Radioaktiv</w:t>
      </w:r>
      <w:r w:rsidRPr="00E436CB">
        <w:t>“</w:t>
      </w:r>
      <w:r w:rsidR="00EF554F" w:rsidRPr="00E436CB">
        <w:t xml:space="preserve"> enthalten. Zu</w:t>
      </w:r>
      <w:r w:rsidR="00F057C5" w:rsidRPr="00E436CB">
        <w:t>sätzlich</w:t>
      </w:r>
      <w:r w:rsidR="001B6832" w:rsidRPr="00E436CB">
        <w:t xml:space="preserve"> können die Worte</w:t>
      </w:r>
      <w:r w:rsidR="00F057C5" w:rsidRPr="00E436CB">
        <w:t xml:space="preserve"> „Kontrollbereich“ oder „Sperrbereich – kein Zutritt“</w:t>
      </w:r>
      <w:r w:rsidR="001B6832" w:rsidRPr="00160C82">
        <w:rPr>
          <w:b/>
        </w:rPr>
        <w:t xml:space="preserve"> </w:t>
      </w:r>
      <w:r w:rsidR="001B6832" w:rsidRPr="00160C82">
        <w:t>erforderlich sein</w:t>
      </w:r>
      <w:r w:rsidR="00F057C5" w:rsidRPr="00160C82">
        <w:rPr>
          <w:bCs/>
        </w:rPr>
        <w:t>.</w:t>
      </w:r>
    </w:p>
    <w:p w:rsidR="00BF1A7D" w:rsidRPr="00160C82" w:rsidRDefault="00BF1A7D" w:rsidP="00025C38">
      <w:pPr>
        <w:ind w:right="22"/>
      </w:pPr>
    </w:p>
    <w:p w:rsidR="00160C82" w:rsidRDefault="00BE070D" w:rsidP="00025C38">
      <w:pPr>
        <w:spacing w:before="120"/>
        <w:rPr>
          <w:i/>
          <w:iCs/>
        </w:rPr>
      </w:pPr>
      <w:r w:rsidRPr="00160C82">
        <w:rPr>
          <w:i/>
          <w:iCs/>
        </w:rPr>
        <w:t>(</w:t>
      </w:r>
      <w:r w:rsidR="003E5AEE" w:rsidRPr="00160C82">
        <w:rPr>
          <w:i/>
          <w:iCs/>
        </w:rPr>
        <w:t>Die allgemeinen Zutrittserlaubnisse sind in § 37 StrlSchV geregelt. Im Fall von schwangeren und stillenden Frauen sind weitere Zutrittserlaubnisse in § 42 StrlSchV und Beschäftigungsverbote und Beschäftigungsbeschränkungen für Personen un</w:t>
      </w:r>
      <w:r w:rsidRPr="00160C82">
        <w:rPr>
          <w:i/>
          <w:iCs/>
        </w:rPr>
        <w:t>ter 18 Jahren in § 45 geregelt.)</w:t>
      </w:r>
    </w:p>
    <w:p w:rsidR="003E5AEE" w:rsidRPr="00160C82" w:rsidRDefault="003E5AEE" w:rsidP="00025C38">
      <w:pPr>
        <w:ind w:right="22"/>
        <w:rPr>
          <w:i/>
          <w:iCs/>
        </w:rPr>
      </w:pPr>
    </w:p>
    <w:p w:rsidR="003E1F09" w:rsidRPr="00160C82" w:rsidRDefault="003E1F09" w:rsidP="00025C38">
      <w:pPr>
        <w:spacing w:before="120"/>
      </w:pPr>
      <w:r w:rsidRPr="00160C82">
        <w:t>Zutrittsrechte zu den einzelnen Bereichen sind den tätigkeitsbezogenen Anweisungen in Kapitel 2 zu entnehmen.</w:t>
      </w:r>
    </w:p>
    <w:p w:rsidR="00F777A3" w:rsidRDefault="00BB4408" w:rsidP="00025C38">
      <w:pPr>
        <w:spacing w:before="120"/>
        <w:rPr>
          <w:i/>
        </w:rPr>
      </w:pPr>
      <w:r w:rsidRPr="00DB636D">
        <w:rPr>
          <w:i/>
        </w:rPr>
        <w:t xml:space="preserve">(Dem Strahlenschutzverantwortlichen ist überlassen, ob er eine </w:t>
      </w:r>
      <w:r w:rsidR="00F777A3">
        <w:rPr>
          <w:i/>
        </w:rPr>
        <w:t xml:space="preserve">Aufstellung über Zutrittsrechte </w:t>
      </w:r>
      <w:r w:rsidR="00F777A3" w:rsidRPr="00F777A3">
        <w:rPr>
          <w:i/>
        </w:rPr>
        <w:t xml:space="preserve">zu Strahlenschutzbereichen </w:t>
      </w:r>
      <w:r w:rsidR="00F777A3">
        <w:rPr>
          <w:i/>
        </w:rPr>
        <w:t xml:space="preserve">erstellt. </w:t>
      </w:r>
    </w:p>
    <w:p w:rsidR="00BB4408" w:rsidRDefault="00EF554F" w:rsidP="00025C38">
      <w:pPr>
        <w:spacing w:before="120"/>
        <w:rPr>
          <w:i/>
        </w:rPr>
      </w:pPr>
      <w:r>
        <w:rPr>
          <w:i/>
        </w:rPr>
        <w:t>Ein Beispiel</w:t>
      </w:r>
      <w:r w:rsidR="00BB4408" w:rsidRPr="00DB636D">
        <w:rPr>
          <w:i/>
        </w:rPr>
        <w:t xml:space="preserve"> für Zutritt</w:t>
      </w:r>
      <w:r>
        <w:rPr>
          <w:i/>
        </w:rPr>
        <w:t>sregelungen</w:t>
      </w:r>
      <w:r w:rsidR="00BB4408" w:rsidRPr="00DB636D">
        <w:rPr>
          <w:i/>
        </w:rPr>
        <w:t xml:space="preserve"> zu Strah</w:t>
      </w:r>
      <w:r>
        <w:rPr>
          <w:i/>
        </w:rPr>
        <w:t>lenschutzbereichen</w:t>
      </w:r>
      <w:r w:rsidR="00BB4408" w:rsidRPr="00DB636D">
        <w:rPr>
          <w:i/>
        </w:rPr>
        <w:t xml:space="preserve"> finden Sie in Kapitel </w:t>
      </w:r>
      <w:r w:rsidR="00DB636D" w:rsidRPr="00DB636D">
        <w:rPr>
          <w:i/>
        </w:rPr>
        <w:t>3</w:t>
      </w:r>
      <w:r w:rsidR="00BB4408" w:rsidRPr="00DB636D">
        <w:rPr>
          <w:i/>
        </w:rPr>
        <w:t xml:space="preserve"> Anlage 5)</w:t>
      </w:r>
    </w:p>
    <w:p w:rsidR="00970FE2" w:rsidRPr="00DB636D" w:rsidRDefault="00970FE2" w:rsidP="00025C38">
      <w:pPr>
        <w:spacing w:before="120"/>
        <w:rPr>
          <w:i/>
        </w:rPr>
      </w:pPr>
    </w:p>
    <w:p w:rsidR="00BF1A7D" w:rsidRPr="000A494B" w:rsidRDefault="00BF1A7D" w:rsidP="00A46F49">
      <w:pPr>
        <w:pStyle w:val="berschrift2"/>
        <w:numPr>
          <w:ilvl w:val="1"/>
          <w:numId w:val="36"/>
        </w:numPr>
      </w:pPr>
      <w:bookmarkStart w:id="18" w:name="_Toc458795041"/>
      <w:bookmarkStart w:id="19" w:name="_Toc488649860"/>
      <w:bookmarkStart w:id="20" w:name="_Toc201982623"/>
      <w:r w:rsidRPr="00534AF8">
        <w:t>Unterweisung</w:t>
      </w:r>
      <w:r w:rsidRPr="000A494B">
        <w:rPr>
          <w:rStyle w:val="Funotenzeichen"/>
          <w:b w:val="0"/>
          <w:szCs w:val="24"/>
        </w:rPr>
        <w:footnoteReference w:id="4"/>
      </w:r>
      <w:bookmarkEnd w:id="18"/>
      <w:bookmarkEnd w:id="19"/>
      <w:r w:rsidR="00BB4408">
        <w:t xml:space="preserve"> </w:t>
      </w:r>
      <w:r w:rsidRPr="000A494B">
        <w:t xml:space="preserve"> </w:t>
      </w:r>
      <w:bookmarkEnd w:id="20"/>
    </w:p>
    <w:p w:rsidR="00BF1A7D" w:rsidRPr="00160C82" w:rsidRDefault="00BF1A7D" w:rsidP="00025C38">
      <w:pPr>
        <w:ind w:hanging="6"/>
      </w:pPr>
      <w:r w:rsidRPr="00160C82">
        <w:t xml:space="preserve">Personen, denen der Zutritt zu Kontrollbereichen erlaubt ist, sind vor erstmaligem Zutritt </w:t>
      </w:r>
      <w:r w:rsidR="00426D3C" w:rsidRPr="00160C82">
        <w:rPr>
          <w:i/>
        </w:rPr>
        <w:t>[</w:t>
      </w:r>
      <w:r w:rsidRPr="00160C82">
        <w:rPr>
          <w:i/>
        </w:rPr>
        <w:t>gemäß § 3</w:t>
      </w:r>
      <w:r w:rsidR="00CD4AE6" w:rsidRPr="00160C82">
        <w:rPr>
          <w:i/>
        </w:rPr>
        <w:t>8</w:t>
      </w:r>
      <w:r w:rsidRPr="00160C82">
        <w:rPr>
          <w:i/>
        </w:rPr>
        <w:t xml:space="preserve"> </w:t>
      </w:r>
      <w:r w:rsidR="00525E7E" w:rsidRPr="00160C82">
        <w:rPr>
          <w:i/>
        </w:rPr>
        <w:t>StrlSchV</w:t>
      </w:r>
      <w:r w:rsidR="00426D3C" w:rsidRPr="00160C82">
        <w:rPr>
          <w:i/>
        </w:rPr>
        <w:t>]</w:t>
      </w:r>
      <w:r w:rsidRPr="00160C82">
        <w:t xml:space="preserve"> zu unterweisen. Personen, die außerhalb von Kontrollbereichen </w:t>
      </w:r>
      <w:r w:rsidR="001B6832" w:rsidRPr="00160C82">
        <w:t xml:space="preserve">aufgrund einer Genehmigung mit radioaktiven Stoffen umgehen oder ionisierende Strahlung </w:t>
      </w:r>
      <w:r w:rsidRPr="00160C82">
        <w:t>anwenden, sind vor erstmaliger Aufnahme der Tätigkeit ebenfalls zu unterweisen. Diese Strahlenschutzanweisung und weitere ev</w:t>
      </w:r>
      <w:r w:rsidR="0027560E" w:rsidRPr="00160C82">
        <w:t>entuell</w:t>
      </w:r>
      <w:r w:rsidRPr="00160C82">
        <w:t xml:space="preserve"> bestehende Anweisungen sind in die Unterweisung einzubeziehen.</w:t>
      </w:r>
      <w:r w:rsidR="00942702" w:rsidRPr="00160C82">
        <w:t xml:space="preserve"> </w:t>
      </w:r>
    </w:p>
    <w:p w:rsidR="00347486" w:rsidRPr="00160C82" w:rsidRDefault="00347486" w:rsidP="00025C38">
      <w:pPr>
        <w:spacing w:before="120"/>
        <w:ind w:hanging="6"/>
      </w:pPr>
      <w:r w:rsidRPr="00160C82">
        <w:t>Die Unterweisung ist jährlich, auf Verlangen der zuständigen Behörde in kürzeren Zeiträumen, zu wiederholen. Über den Inhalt und den Zeitpunkt der Unterweisung sind Aufzeichnungen zu führen, die von der unterwiesenen Person zu unterzeichnen sind.</w:t>
      </w:r>
    </w:p>
    <w:p w:rsidR="00523165" w:rsidRPr="00160C82" w:rsidRDefault="00523165" w:rsidP="00025C38">
      <w:pPr>
        <w:rPr>
          <w:rFonts w:cs="Arial"/>
          <w:szCs w:val="22"/>
        </w:rPr>
      </w:pPr>
    </w:p>
    <w:p w:rsidR="00523165" w:rsidRPr="00160C82" w:rsidRDefault="00523165" w:rsidP="00025C38">
      <w:pPr>
        <w:rPr>
          <w:rFonts w:cs="Arial"/>
          <w:szCs w:val="22"/>
        </w:rPr>
      </w:pPr>
      <w:r w:rsidRPr="00160C82">
        <w:rPr>
          <w:rFonts w:cs="Arial"/>
          <w:szCs w:val="22"/>
        </w:rPr>
        <w:lastRenderedPageBreak/>
        <w:t xml:space="preserve">Für Frauen im gebärfähigen Alter sind entsprechend der StrlSchV und der innerbetrieblichen Organisation folgende Hinweise zu geben: </w:t>
      </w:r>
    </w:p>
    <w:p w:rsidR="00523165" w:rsidRPr="00160C82" w:rsidRDefault="00523165" w:rsidP="00970FE2">
      <w:pPr>
        <w:tabs>
          <w:tab w:val="left" w:pos="284"/>
        </w:tabs>
        <w:ind w:left="284" w:hanging="284"/>
        <w:rPr>
          <w:rFonts w:cs="Arial"/>
          <w:szCs w:val="22"/>
        </w:rPr>
      </w:pPr>
      <w:r w:rsidRPr="00160C82">
        <w:rPr>
          <w:rFonts w:cs="Arial"/>
          <w:szCs w:val="22"/>
        </w:rPr>
        <w:t>1.</w:t>
      </w:r>
      <w:r w:rsidRPr="00160C82">
        <w:rPr>
          <w:rFonts w:cs="Arial"/>
          <w:szCs w:val="22"/>
        </w:rPr>
        <w:tab/>
        <w:t xml:space="preserve">Eine Schwangerschaft ist so früh wie möglich </w:t>
      </w:r>
      <w:r w:rsidRPr="00160C82">
        <w:rPr>
          <w:rFonts w:cs="Arial"/>
          <w:i/>
          <w:szCs w:val="22"/>
        </w:rPr>
        <w:t xml:space="preserve">dem [Herr/Frau Name, Organisationseinheit oder Funktion] </w:t>
      </w:r>
      <w:r w:rsidRPr="00160C82">
        <w:rPr>
          <w:rFonts w:cs="Arial"/>
          <w:szCs w:val="22"/>
        </w:rPr>
        <w:t xml:space="preserve">mitzuteilen. </w:t>
      </w:r>
    </w:p>
    <w:p w:rsidR="00523165" w:rsidRPr="00160C82" w:rsidRDefault="00523165" w:rsidP="00970FE2">
      <w:pPr>
        <w:tabs>
          <w:tab w:val="left" w:pos="-3261"/>
        </w:tabs>
        <w:ind w:left="284" w:hanging="284"/>
        <w:rPr>
          <w:rFonts w:cs="Arial"/>
          <w:szCs w:val="22"/>
        </w:rPr>
      </w:pPr>
      <w:r w:rsidRPr="00160C82">
        <w:rPr>
          <w:rFonts w:cs="Arial"/>
          <w:szCs w:val="22"/>
        </w:rPr>
        <w:t>2.</w:t>
      </w:r>
      <w:r w:rsidRPr="00160C82">
        <w:rPr>
          <w:rFonts w:cs="Arial"/>
          <w:szCs w:val="22"/>
        </w:rPr>
        <w:tab/>
        <w:t>Im Falle einer Kontamination kann ein Säugling beim Stillen radioaktive Stoffe inkorporieren.</w:t>
      </w:r>
    </w:p>
    <w:p w:rsidR="00BB4408" w:rsidRPr="00160C82" w:rsidRDefault="00EF554F" w:rsidP="00025C38">
      <w:pPr>
        <w:spacing w:before="120"/>
        <w:ind w:hanging="6"/>
      </w:pPr>
      <w:r w:rsidRPr="00160C82">
        <w:t>Andere Personen,</w:t>
      </w:r>
      <w:r w:rsidR="00BF1A7D" w:rsidRPr="00160C82">
        <w:t xml:space="preserve"> denen der Zutritt zum Kontrollbereich auf Grund einer behördlichen Genehmigung erlaubt ist, sind vor dem Betreten</w:t>
      </w:r>
      <w:r w:rsidR="00426D3C" w:rsidRPr="00160C82">
        <w:t xml:space="preserve"> über die möglichen Gefahren und ihre Vermeidung </w:t>
      </w:r>
      <w:r w:rsidR="00426D3C" w:rsidRPr="00160C82">
        <w:rPr>
          <w:i/>
        </w:rPr>
        <w:t>[</w:t>
      </w:r>
      <w:r w:rsidR="00BF1A7D" w:rsidRPr="00160C82">
        <w:rPr>
          <w:i/>
        </w:rPr>
        <w:t>gemäß § 3</w:t>
      </w:r>
      <w:r w:rsidR="001B6832" w:rsidRPr="00160C82">
        <w:rPr>
          <w:i/>
        </w:rPr>
        <w:t>8</w:t>
      </w:r>
      <w:r w:rsidR="00BF1A7D" w:rsidRPr="00160C82">
        <w:rPr>
          <w:i/>
        </w:rPr>
        <w:t xml:space="preserve"> Abs. 2</w:t>
      </w:r>
      <w:r w:rsidR="00426D3C" w:rsidRPr="00160C82">
        <w:rPr>
          <w:i/>
        </w:rPr>
        <w:t>]</w:t>
      </w:r>
      <w:r w:rsidR="00BF1A7D" w:rsidRPr="00160C82">
        <w:t xml:space="preserve"> </w:t>
      </w:r>
      <w:r w:rsidR="00BB4408" w:rsidRPr="00160C82">
        <w:t xml:space="preserve">zu unterweisen </w:t>
      </w:r>
    </w:p>
    <w:p w:rsidR="00970FE2" w:rsidRDefault="00970FE2" w:rsidP="00025C38">
      <w:pPr>
        <w:spacing w:before="120"/>
        <w:ind w:hanging="6"/>
      </w:pPr>
    </w:p>
    <w:p w:rsidR="00BF1A7D" w:rsidRPr="000A494B" w:rsidRDefault="00BF1A7D" w:rsidP="00A46F49">
      <w:pPr>
        <w:pStyle w:val="berschrift2"/>
        <w:numPr>
          <w:ilvl w:val="1"/>
          <w:numId w:val="36"/>
        </w:numPr>
      </w:pPr>
      <w:bookmarkStart w:id="21" w:name="_Toc201982624"/>
      <w:bookmarkStart w:id="22" w:name="_Toc458795042"/>
      <w:bookmarkStart w:id="23" w:name="_Toc488649861"/>
      <w:r w:rsidRPr="000A494B">
        <w:t>Ermittlung der Körperdosis</w:t>
      </w:r>
      <w:bookmarkEnd w:id="21"/>
      <w:bookmarkEnd w:id="22"/>
      <w:bookmarkEnd w:id="23"/>
    </w:p>
    <w:p w:rsidR="00BF1A7D" w:rsidRDefault="00BF1A7D" w:rsidP="00025C38">
      <w:pPr>
        <w:spacing w:before="120"/>
        <w:rPr>
          <w:rFonts w:cs="Arial"/>
        </w:rPr>
      </w:pPr>
      <w:r>
        <w:rPr>
          <w:rFonts w:cs="Arial"/>
        </w:rPr>
        <w:t>Für d</w:t>
      </w:r>
      <w:r w:rsidRPr="007B0E59">
        <w:rPr>
          <w:rFonts w:cs="Arial"/>
        </w:rPr>
        <w:t xml:space="preserve">ie </w:t>
      </w:r>
      <w:r>
        <w:rPr>
          <w:rFonts w:cs="Arial"/>
        </w:rPr>
        <w:t xml:space="preserve">rechtlich geforderte Ermittlung der Körperdosen ist die </w:t>
      </w:r>
      <w:r w:rsidRPr="007B0E59">
        <w:rPr>
          <w:rFonts w:cs="Arial"/>
        </w:rPr>
        <w:t xml:space="preserve">Erfassung </w:t>
      </w:r>
      <w:r>
        <w:rPr>
          <w:rFonts w:cs="Arial"/>
        </w:rPr>
        <w:t>von personenbezogenen</w:t>
      </w:r>
      <w:r w:rsidRPr="007B0E59">
        <w:rPr>
          <w:rFonts w:cs="Arial"/>
        </w:rPr>
        <w:t xml:space="preserve"> Daten</w:t>
      </w:r>
      <w:r w:rsidR="0068150C">
        <w:rPr>
          <w:rFonts w:cs="Arial"/>
        </w:rPr>
        <w:t xml:space="preserve"> </w:t>
      </w:r>
      <w:r w:rsidR="0068150C" w:rsidRPr="0068150C">
        <w:rPr>
          <w:rFonts w:cs="Arial"/>
          <w:i/>
        </w:rPr>
        <w:t>[</w:t>
      </w:r>
      <w:r w:rsidRPr="0068150C">
        <w:rPr>
          <w:rFonts w:cs="Arial"/>
          <w:i/>
        </w:rPr>
        <w:t xml:space="preserve">Familienname, Vorname, Geburtsdatum und </w:t>
      </w:r>
      <w:r w:rsidR="00966CC1" w:rsidRPr="0068150C">
        <w:rPr>
          <w:rFonts w:cs="Arial"/>
          <w:i/>
        </w:rPr>
        <w:t>-</w:t>
      </w:r>
      <w:r w:rsidRPr="0068150C">
        <w:rPr>
          <w:rFonts w:cs="Arial"/>
          <w:i/>
        </w:rPr>
        <w:t>ort, Geschlecht</w:t>
      </w:r>
      <w:r w:rsidR="0068150C" w:rsidRPr="0068150C">
        <w:rPr>
          <w:rFonts w:cs="Arial"/>
          <w:i/>
        </w:rPr>
        <w:t>]</w:t>
      </w:r>
      <w:r>
        <w:rPr>
          <w:rFonts w:cs="Arial"/>
        </w:rPr>
        <w:t xml:space="preserve"> erforderlich.</w:t>
      </w:r>
      <w:r w:rsidRPr="007B0E59">
        <w:rPr>
          <w:rFonts w:cs="Arial"/>
        </w:rPr>
        <w:t xml:space="preserve"> Die </w:t>
      </w:r>
      <w:r w:rsidRPr="007B0E59">
        <w:rPr>
          <w:rFonts w:cs="Arial"/>
          <w:bCs/>
          <w:iCs/>
        </w:rPr>
        <w:t>Verarbeitung und Nutzung personenbezogener Daten</w:t>
      </w:r>
      <w:r w:rsidRPr="007B0E59">
        <w:rPr>
          <w:rFonts w:cs="Arial"/>
        </w:rPr>
        <w:t xml:space="preserve"> betrifft die Mitteilung der Personendaten der dosimetrisch überwachten Personen an die </w:t>
      </w:r>
      <w:r>
        <w:rPr>
          <w:rFonts w:cs="Arial"/>
        </w:rPr>
        <w:t xml:space="preserve">amtliche </w:t>
      </w:r>
      <w:r w:rsidRPr="007B0E59">
        <w:rPr>
          <w:rFonts w:cs="Arial"/>
        </w:rPr>
        <w:t>Messstelle und ggf. an die zuständige Behörde sowie die Eintragung der übermittelten Daten in das Strahlenschutzregister beim Bundesamt für Strahlenschutz. Die Betroffenen haben das Recht</w:t>
      </w:r>
      <w:r w:rsidR="0068150C">
        <w:rPr>
          <w:rFonts w:cs="Arial"/>
        </w:rPr>
        <w:t>,</w:t>
      </w:r>
      <w:r w:rsidRPr="007B0E59">
        <w:rPr>
          <w:rFonts w:cs="Arial"/>
        </w:rPr>
        <w:t xml:space="preserve"> Auskünfte zu den zu ihrer Person gespeicherten Daten zu erhalten.</w:t>
      </w:r>
    </w:p>
    <w:p w:rsidR="001C0636" w:rsidRDefault="001C0636" w:rsidP="00025C38">
      <w:pPr>
        <w:spacing w:before="120"/>
        <w:rPr>
          <w:rFonts w:cs="Arial"/>
        </w:rPr>
      </w:pPr>
      <w:r w:rsidRPr="001C0636">
        <w:rPr>
          <w:rFonts w:cs="Arial"/>
        </w:rPr>
        <w:t>Messungen und Feststellungen zur Ermittlung der Körperdosis hat die betreffende Person zu dulden.</w:t>
      </w:r>
    </w:p>
    <w:p w:rsidR="003D1DBB" w:rsidRPr="00160C82" w:rsidRDefault="003D1DBB" w:rsidP="00025C38">
      <w:pPr>
        <w:spacing w:before="120"/>
        <w:rPr>
          <w:rFonts w:cs="Arial"/>
          <w:i/>
        </w:rPr>
      </w:pPr>
      <w:r w:rsidRPr="00160C82">
        <w:rPr>
          <w:rFonts w:cs="Arial"/>
          <w:i/>
        </w:rPr>
        <w:t>(Grundsätzlich wird die Körperdosis bei äußerer Exposition durch Messung der amtlichen Personendosis ermittelt. Unter bestimmten Expositionsbedingungen (</w:t>
      </w:r>
      <w:r w:rsidR="00F350A3" w:rsidRPr="00160C82">
        <w:rPr>
          <w:rFonts w:cs="Arial"/>
          <w:i/>
        </w:rPr>
        <w:t xml:space="preserve">z.B. </w:t>
      </w:r>
      <w:r w:rsidRPr="00160C82">
        <w:rPr>
          <w:rFonts w:cs="Arial"/>
          <w:i/>
        </w:rPr>
        <w:t xml:space="preserve">äußerer und innere Strahlenexposition) ist es aber auch möglich, sie aus Ortsdosis-, Ortsdosisleistungsmessung, Messungen zur Konzentration in der Luft oder Kontamination des Arbeitsplatzes zu ermitteln. </w:t>
      </w:r>
      <w:r w:rsidR="00F350A3" w:rsidRPr="00160C82">
        <w:rPr>
          <w:rFonts w:cs="Arial"/>
          <w:i/>
        </w:rPr>
        <w:t>Im Falle der Überwachung der inneren Exposition wird die Körperaktivität oder die Aktivität der Ausscheidungen gemessen.</w:t>
      </w:r>
    </w:p>
    <w:p w:rsidR="00F350A3" w:rsidRPr="00160C82" w:rsidRDefault="00F350A3" w:rsidP="00025C38">
      <w:pPr>
        <w:spacing w:before="120"/>
        <w:rPr>
          <w:rFonts w:cs="Arial"/>
          <w:i/>
        </w:rPr>
      </w:pPr>
      <w:r w:rsidRPr="00160C82">
        <w:rPr>
          <w:rFonts w:cs="Arial"/>
          <w:i/>
        </w:rPr>
        <w:t>Die nachfolgenden Ausführungen zur äußeren Exposition beziehen sich auf die Messung der amtlichen Dosimetrie. Sie sind bei anderen Ermittlungsverfahren entsprechend anzupassen.)</w:t>
      </w:r>
    </w:p>
    <w:p w:rsidR="000A1EE8" w:rsidRPr="00160C82" w:rsidRDefault="000A1EE8" w:rsidP="00025C38">
      <w:pPr>
        <w:spacing w:before="120"/>
        <w:rPr>
          <w:rFonts w:cs="Arial"/>
          <w:i/>
        </w:rPr>
      </w:pPr>
    </w:p>
    <w:p w:rsidR="000A1EE8" w:rsidRPr="00160C82" w:rsidRDefault="000A1EE8" w:rsidP="000A1EE8">
      <w:r w:rsidRPr="00160C82">
        <w:t xml:space="preserve">Personen, die als beruflich strahlenexponierte Person in Strahlenschutzbereichen außerhalb der </w:t>
      </w:r>
      <w:r w:rsidRPr="00160C82">
        <w:rPr>
          <w:i/>
        </w:rPr>
        <w:t>[Anlage, Genehmigungsbereich]</w:t>
      </w:r>
      <w:r w:rsidRPr="00160C82">
        <w:t xml:space="preserve"> tätig waren, müssen vor Aufnahme der Tätigkeit eine Bescheinigung über die bisher erhaltene Dosis von der früheren Beschäftigungsstelle bzw. ihren Strahlenpass vorlegen.</w:t>
      </w:r>
    </w:p>
    <w:p w:rsidR="003D1DBB" w:rsidRPr="00F350A3" w:rsidRDefault="001C0636" w:rsidP="001144EB">
      <w:pPr>
        <w:pStyle w:val="berschrift3"/>
      </w:pPr>
      <w:bookmarkStart w:id="24" w:name="_Toc488649862"/>
      <w:r>
        <w:t xml:space="preserve">1.6.1  </w:t>
      </w:r>
      <w:r w:rsidR="003D1DBB" w:rsidRPr="00F350A3">
        <w:t>Äußere Strahlenexposition</w:t>
      </w:r>
      <w:bookmarkEnd w:id="24"/>
    </w:p>
    <w:p w:rsidR="00BF1A7D" w:rsidRDefault="00BF1A7D" w:rsidP="00005E18">
      <w:pPr>
        <w:spacing w:before="120"/>
        <w:ind w:left="709"/>
      </w:pPr>
      <w:r>
        <w:t>An Personen, die sich im Kontrollbereich aufhalten, sind die Körperdosen zu ermitteln. Die Körperdosis ist durch Messung der Personendosis mit einem von der nach Landesrecht zuständigen Messstelle bereitgestellten amtlichen Dosimeter zu ermitteln.</w:t>
      </w:r>
    </w:p>
    <w:p w:rsidR="00BF1A7D" w:rsidRDefault="00BF1A7D" w:rsidP="00005E18">
      <w:pPr>
        <w:spacing w:before="120"/>
        <w:ind w:left="709"/>
      </w:pPr>
      <w:r>
        <w:t>Amtliche Dosimeter sind personengebunden. Während der Tätigkeit ist das Dosimeter ständig an der für die Strahlenexposition repräsentativen Stelle der Körperoberfläche (in der Regel: Rumpf oben) zu tragen.</w:t>
      </w:r>
    </w:p>
    <w:p w:rsidR="00BF1A7D" w:rsidRDefault="00966CC1" w:rsidP="00005E18">
      <w:pPr>
        <w:spacing w:before="120"/>
        <w:ind w:left="709"/>
        <w:rPr>
          <w:szCs w:val="22"/>
        </w:rPr>
      </w:pPr>
      <w:r>
        <w:rPr>
          <w:szCs w:val="22"/>
        </w:rPr>
        <w:t xml:space="preserve">Bei längerer Abwesenheit (z. </w:t>
      </w:r>
      <w:r w:rsidR="00BF1A7D" w:rsidRPr="00C743F2">
        <w:rPr>
          <w:szCs w:val="22"/>
        </w:rPr>
        <w:t xml:space="preserve">B. Urlaub) sind die amtlichen Dosimeter dem für die Personendosimetrie Zuständigen, </w:t>
      </w:r>
      <w:r w:rsidR="00BF1A7D" w:rsidRPr="00C743F2">
        <w:rPr>
          <w:i/>
          <w:iCs/>
          <w:szCs w:val="22"/>
        </w:rPr>
        <w:t>[Name]</w:t>
      </w:r>
      <w:r w:rsidR="00BF1A7D" w:rsidRPr="00C743F2">
        <w:rPr>
          <w:szCs w:val="22"/>
        </w:rPr>
        <w:t>, zu übergeben.</w:t>
      </w:r>
    </w:p>
    <w:p w:rsidR="003E1F09" w:rsidRPr="00160C82" w:rsidRDefault="003E1F09" w:rsidP="00005E18">
      <w:pPr>
        <w:spacing w:before="120"/>
        <w:ind w:left="709"/>
        <w:rPr>
          <w:i/>
          <w:szCs w:val="22"/>
        </w:rPr>
      </w:pPr>
      <w:r w:rsidRPr="00160C82">
        <w:rPr>
          <w:i/>
          <w:szCs w:val="22"/>
        </w:rPr>
        <w:t>(Die Behörde kann im Rahmen der Auflagen zu einer Genehmigung oder einer nachträglichen Anordnung zusätzliche personendosimetrische Überwachung, z.B. Teilkörperdosimetrie oder elektronische Personendosimetrie, verlangen. Darüber hinaus können von ihr auch Festlegungen zur dosimetrischen Überwachung in Überwachungsbereichen getroffen werden. Die entsprechenden Regelungen sind in die Strahlenschutzanweisung mit aufzunehmen)</w:t>
      </w:r>
    </w:p>
    <w:p w:rsidR="00BF1A7D" w:rsidRPr="00966CC1" w:rsidRDefault="00BF1A7D" w:rsidP="00005E18">
      <w:pPr>
        <w:pStyle w:val="Textkrper"/>
        <w:spacing w:before="120"/>
        <w:ind w:left="709"/>
        <w:rPr>
          <w:rFonts w:cs="Arial"/>
          <w:i/>
          <w:sz w:val="20"/>
        </w:rPr>
      </w:pPr>
      <w:r w:rsidRPr="00160C82">
        <w:rPr>
          <w:rFonts w:cs="Arial"/>
          <w:i/>
          <w:sz w:val="20"/>
        </w:rPr>
        <w:t xml:space="preserve">(Im Folgenden sind Regelungen für den Fall aufgeführt, dass vom Strahlenschutzbeauftragten direkt </w:t>
      </w:r>
      <w:r w:rsidRPr="00966CC1">
        <w:rPr>
          <w:rFonts w:cs="Arial"/>
          <w:i/>
          <w:sz w:val="20"/>
        </w:rPr>
        <w:t>ablesbare Personendosimeter ausgegeben werden.)</w:t>
      </w:r>
    </w:p>
    <w:p w:rsidR="00BF1A7D" w:rsidRPr="00966CC1" w:rsidRDefault="00BF1A7D" w:rsidP="00005E18">
      <w:pPr>
        <w:spacing w:before="120"/>
        <w:ind w:left="709"/>
        <w:rPr>
          <w:rFonts w:cs="Arial"/>
          <w:bCs/>
          <w:i/>
        </w:rPr>
      </w:pPr>
      <w:r w:rsidRPr="00966CC1">
        <w:rPr>
          <w:rFonts w:cs="Arial"/>
          <w:bCs/>
          <w:i/>
        </w:rPr>
        <w:t>[Die Werte von direkt ablesbaren Dosimetern sind [Häufigkeit, Art der Dokumentation] aufzuzeichnen. Bei erhöhter Strahlenexposition [Wert] ist der Strahlenschutzbeauftragte unverzüglich zu informieren.]</w:t>
      </w:r>
    </w:p>
    <w:p w:rsidR="00477CCD" w:rsidRPr="004C62D9" w:rsidRDefault="00BF1A7D" w:rsidP="00005E18">
      <w:pPr>
        <w:spacing w:before="120"/>
        <w:ind w:left="709"/>
        <w:rPr>
          <w:rFonts w:cs="Arial"/>
          <w:i/>
        </w:rPr>
      </w:pPr>
      <w:r w:rsidRPr="004C62D9">
        <w:rPr>
          <w:rFonts w:cs="Arial"/>
          <w:i/>
        </w:rPr>
        <w:t>(Darüber hinaus sind Regelungen für den Fall, dass</w:t>
      </w:r>
    </w:p>
    <w:p w:rsidR="00477CCD" w:rsidRPr="004C62D9" w:rsidRDefault="0074220A" w:rsidP="00005E18">
      <w:pPr>
        <w:numPr>
          <w:ilvl w:val="0"/>
          <w:numId w:val="9"/>
        </w:numPr>
        <w:tabs>
          <w:tab w:val="clear" w:pos="1163"/>
          <w:tab w:val="left" w:pos="-1985"/>
          <w:tab w:val="num" w:pos="-1843"/>
        </w:tabs>
        <w:ind w:left="993" w:hanging="284"/>
      </w:pPr>
      <w:r w:rsidRPr="004C62D9">
        <w:rPr>
          <w:rFonts w:cs="Arial"/>
          <w:i/>
        </w:rPr>
        <w:lastRenderedPageBreak/>
        <w:t xml:space="preserve">von den eigenen beruflich strahlenexponierten Personen </w:t>
      </w:r>
      <w:r w:rsidR="00477CCD" w:rsidRPr="004C62D9">
        <w:rPr>
          <w:rFonts w:cs="Arial"/>
          <w:i/>
        </w:rPr>
        <w:t>ein jederzeit ablesbares Dosimeter an</w:t>
      </w:r>
      <w:r w:rsidRPr="004C62D9">
        <w:rPr>
          <w:rFonts w:cs="Arial"/>
          <w:i/>
        </w:rPr>
        <w:t>ge</w:t>
      </w:r>
      <w:r w:rsidR="00477CCD" w:rsidRPr="004C62D9">
        <w:rPr>
          <w:rFonts w:cs="Arial"/>
          <w:i/>
        </w:rPr>
        <w:t>forder</w:t>
      </w:r>
      <w:r w:rsidRPr="004C62D9">
        <w:rPr>
          <w:rFonts w:cs="Arial"/>
          <w:i/>
        </w:rPr>
        <w:t>t wird</w:t>
      </w:r>
      <w:r w:rsidR="00477CCD" w:rsidRPr="004C62D9">
        <w:rPr>
          <w:rFonts w:cs="Arial"/>
          <w:i/>
        </w:rPr>
        <w:t>,</w:t>
      </w:r>
    </w:p>
    <w:p w:rsidR="00477CCD" w:rsidRPr="004C62D9" w:rsidRDefault="00BF1A7D" w:rsidP="00005E18">
      <w:pPr>
        <w:numPr>
          <w:ilvl w:val="0"/>
          <w:numId w:val="9"/>
        </w:numPr>
        <w:tabs>
          <w:tab w:val="clear" w:pos="1163"/>
          <w:tab w:val="left" w:pos="-1843"/>
          <w:tab w:val="left" w:pos="-1560"/>
          <w:tab w:val="left" w:pos="5189"/>
        </w:tabs>
        <w:ind w:left="993" w:hanging="284"/>
      </w:pPr>
      <w:r w:rsidRPr="004C62D9">
        <w:rPr>
          <w:rFonts w:cs="Arial"/>
          <w:i/>
        </w:rPr>
        <w:t>beruflich strahlenexponiertes „Fremdpersonal“ im Kontrollbereich tätig wird,</w:t>
      </w:r>
    </w:p>
    <w:p w:rsidR="00BF1A7D" w:rsidRDefault="00BF1A7D" w:rsidP="00005E18">
      <w:pPr>
        <w:ind w:left="993"/>
        <w:rPr>
          <w:rFonts w:cs="Arial"/>
          <w:i/>
        </w:rPr>
      </w:pPr>
      <w:r w:rsidRPr="004C62D9">
        <w:rPr>
          <w:rFonts w:cs="Arial"/>
          <w:i/>
        </w:rPr>
        <w:t>zu erstellen.)</w:t>
      </w:r>
    </w:p>
    <w:p w:rsidR="00AB63EF" w:rsidRDefault="00AB63EF" w:rsidP="00025C38">
      <w:pPr>
        <w:ind w:left="449"/>
        <w:rPr>
          <w:rFonts w:cs="Arial"/>
          <w:i/>
        </w:rPr>
      </w:pPr>
    </w:p>
    <w:p w:rsidR="008A3CC5" w:rsidRPr="00D24713" w:rsidRDefault="001C0636" w:rsidP="001144EB">
      <w:pPr>
        <w:pStyle w:val="berschrift3"/>
      </w:pPr>
      <w:bookmarkStart w:id="25" w:name="_Toc488649863"/>
      <w:r>
        <w:t xml:space="preserve">1.6.2  </w:t>
      </w:r>
      <w:r w:rsidR="008A3CC5" w:rsidRPr="00D24713">
        <w:t>Innere Strahlenexposition</w:t>
      </w:r>
      <w:bookmarkEnd w:id="25"/>
      <w:r w:rsidR="008A3CC5" w:rsidRPr="00D24713">
        <w:t xml:space="preserve"> </w:t>
      </w:r>
    </w:p>
    <w:p w:rsidR="008A3CC5" w:rsidRPr="00160C82" w:rsidRDefault="008A3CC5" w:rsidP="00005E18">
      <w:pPr>
        <w:ind w:left="709"/>
        <w:rPr>
          <w:rFonts w:cs="Arial"/>
        </w:rPr>
      </w:pPr>
      <w:r w:rsidRPr="00160C82">
        <w:rPr>
          <w:rFonts w:cs="Arial"/>
        </w:rPr>
        <w:t>Zur Ü</w:t>
      </w:r>
      <w:r w:rsidR="001C0636">
        <w:rPr>
          <w:rFonts w:cs="Arial"/>
        </w:rPr>
        <w:t>berwachung der inneren Strahlen</w:t>
      </w:r>
      <w:r w:rsidRPr="00160C82">
        <w:rPr>
          <w:rFonts w:cs="Arial"/>
        </w:rPr>
        <w:t>exposition sind Körperaktivitäts- oder Ausscheidungsmessung</w:t>
      </w:r>
      <w:r w:rsidR="00AD7A45" w:rsidRPr="00160C82">
        <w:rPr>
          <w:rFonts w:cs="Arial"/>
        </w:rPr>
        <w:t>en</w:t>
      </w:r>
      <w:r w:rsidRPr="00160C82">
        <w:rPr>
          <w:rFonts w:cs="Arial"/>
        </w:rPr>
        <w:t xml:space="preserve"> durchzuführen.</w:t>
      </w:r>
    </w:p>
    <w:p w:rsidR="008A3CC5" w:rsidRPr="00160C82" w:rsidRDefault="008A3CC5" w:rsidP="00025C38">
      <w:pPr>
        <w:rPr>
          <w:rFonts w:cs="Arial"/>
        </w:rPr>
      </w:pPr>
    </w:p>
    <w:p w:rsidR="00BD73FD" w:rsidRPr="00160C82" w:rsidRDefault="001C0636" w:rsidP="001144EB">
      <w:pPr>
        <w:pStyle w:val="berschrift3"/>
      </w:pPr>
      <w:bookmarkStart w:id="26" w:name="_Toc488649864"/>
      <w:r>
        <w:t>1.</w:t>
      </w:r>
      <w:r w:rsidR="00005E18">
        <w:t>6.3</w:t>
      </w:r>
      <w:r>
        <w:t xml:space="preserve">  </w:t>
      </w:r>
      <w:r w:rsidR="00BD73FD" w:rsidRPr="00160C82">
        <w:t>Sicherheitstechnisch bedeutsames Ereignis</w:t>
      </w:r>
      <w:bookmarkEnd w:id="26"/>
    </w:p>
    <w:p w:rsidR="00BF1A7D" w:rsidRPr="00160C82" w:rsidRDefault="00BF1A7D" w:rsidP="00005E18">
      <w:pPr>
        <w:spacing w:before="120"/>
        <w:ind w:left="709"/>
        <w:rPr>
          <w:rFonts w:cs="Arial"/>
          <w:iCs/>
        </w:rPr>
      </w:pPr>
      <w:r w:rsidRPr="00160C82">
        <w:rPr>
          <w:rFonts w:cs="Arial"/>
          <w:iCs/>
        </w:rPr>
        <w:t>Im Falle eines</w:t>
      </w:r>
      <w:r w:rsidR="003D1DBB" w:rsidRPr="00160C82">
        <w:rPr>
          <w:rFonts w:cs="Arial"/>
          <w:iCs/>
        </w:rPr>
        <w:t xml:space="preserve"> sicherheitstechnisch bedeutsamen</w:t>
      </w:r>
      <w:r w:rsidRPr="00160C82">
        <w:rPr>
          <w:rFonts w:cs="Arial"/>
          <w:iCs/>
        </w:rPr>
        <w:t xml:space="preserve"> </w:t>
      </w:r>
      <w:r w:rsidR="00966CC1" w:rsidRPr="00160C82">
        <w:rPr>
          <w:rFonts w:cs="Arial"/>
          <w:iCs/>
        </w:rPr>
        <w:t>Ereignisses</w:t>
      </w:r>
      <w:r w:rsidRPr="00160C82">
        <w:rPr>
          <w:rFonts w:cs="Arial"/>
          <w:iCs/>
        </w:rPr>
        <w:t xml:space="preserve"> nach Punkt 1.1</w:t>
      </w:r>
      <w:r w:rsidR="002B6994" w:rsidRPr="00160C82">
        <w:rPr>
          <w:rFonts w:cs="Arial"/>
          <w:iCs/>
        </w:rPr>
        <w:t>2</w:t>
      </w:r>
      <w:r w:rsidRPr="00160C82">
        <w:rPr>
          <w:rFonts w:cs="Arial"/>
          <w:iCs/>
        </w:rPr>
        <w:t xml:space="preserve"> sind die Körperdosen zu ermitteln.</w:t>
      </w:r>
      <w:r w:rsidR="003D1DBB" w:rsidRPr="00160C82">
        <w:rPr>
          <w:rFonts w:cs="Arial"/>
          <w:iCs/>
        </w:rPr>
        <w:t xml:space="preserve"> Hierbei kann sowohl innere, wie auch äußere Strahlenexposition eine Rolle spielen.</w:t>
      </w:r>
    </w:p>
    <w:p w:rsidR="00463692" w:rsidRDefault="00463692" w:rsidP="00970FE2"/>
    <w:p w:rsidR="00005E18" w:rsidRPr="00160C82" w:rsidRDefault="00005E18" w:rsidP="00970FE2"/>
    <w:p w:rsidR="00BF1A7D" w:rsidRPr="00160C82" w:rsidRDefault="00BF1A7D" w:rsidP="00970FE2">
      <w:r w:rsidRPr="00160C82">
        <w:t>Der Missbr</w:t>
      </w:r>
      <w:r w:rsidR="00966CC1" w:rsidRPr="00160C82">
        <w:t xml:space="preserve">auch von Personendosimetern (z. </w:t>
      </w:r>
      <w:r w:rsidRPr="00160C82">
        <w:t>B. mutwillige Bestrahlung) ist untersagt und wird disziplinarisch geahndet.</w:t>
      </w:r>
    </w:p>
    <w:p w:rsidR="00463692" w:rsidRPr="00160C82" w:rsidRDefault="00463692" w:rsidP="00970FE2"/>
    <w:p w:rsidR="00D24713" w:rsidRPr="00160C82" w:rsidRDefault="00005E18" w:rsidP="00025C38">
      <w:pPr>
        <w:spacing w:before="120"/>
        <w:rPr>
          <w:i/>
        </w:rPr>
      </w:pPr>
      <w:r>
        <w:rPr>
          <w:i/>
        </w:rPr>
        <w:t>[</w:t>
      </w:r>
      <w:r w:rsidR="00D24713" w:rsidRPr="00160C82">
        <w:rPr>
          <w:i/>
        </w:rPr>
        <w:t>Im Fall des Verlustes eines Dosimeters ist unverzüglich [Herr/Frau NAME oder Organisationeinheit oder Funktion] und der zuständige Strahlenschutzbeauftragte</w:t>
      </w:r>
      <w:r w:rsidR="001C0636">
        <w:rPr>
          <w:i/>
        </w:rPr>
        <w:t xml:space="preserve"> zu informier</w:t>
      </w:r>
      <w:r w:rsidR="00D24713" w:rsidRPr="00160C82">
        <w:rPr>
          <w:i/>
        </w:rPr>
        <w:t>en. Dieser legt die weitere Vorgehensweise (</w:t>
      </w:r>
      <w:r w:rsidR="001C0636">
        <w:rPr>
          <w:i/>
        </w:rPr>
        <w:t>z</w:t>
      </w:r>
      <w:r w:rsidR="00D24713" w:rsidRPr="00160C82">
        <w:rPr>
          <w:i/>
        </w:rPr>
        <w:t>.B. Ausgabe eines Ersatzdosimeters) fest. Vor dessen Entscheidung</w:t>
      </w:r>
      <w:r w:rsidR="008A3CC5" w:rsidRPr="00160C82">
        <w:rPr>
          <w:i/>
        </w:rPr>
        <w:t xml:space="preserve"> darf der Mitarbeiter nicht wieder im Strahlenschutzbereich tätig werden.</w:t>
      </w:r>
      <w:r>
        <w:rPr>
          <w:i/>
        </w:rPr>
        <w:t>]</w:t>
      </w:r>
    </w:p>
    <w:p w:rsidR="00463692" w:rsidRPr="00160C82" w:rsidRDefault="00463692" w:rsidP="00025C38">
      <w:pPr>
        <w:spacing w:before="120"/>
      </w:pPr>
    </w:p>
    <w:p w:rsidR="008A3CC5" w:rsidRPr="00160C82" w:rsidRDefault="00AD7A45" w:rsidP="00025C38">
      <w:pPr>
        <w:spacing w:before="120"/>
      </w:pPr>
      <w:r w:rsidRPr="00160C82">
        <w:t>Sobald der Arbeitgeber</w:t>
      </w:r>
      <w:r w:rsidR="008A3CC5" w:rsidRPr="00160C82">
        <w:t xml:space="preserve"> über eine Schwangerschaft informiert</w:t>
      </w:r>
      <w:r w:rsidR="001C0636">
        <w:t xml:space="preserve"> wird</w:t>
      </w:r>
      <w:r w:rsidR="008A3CC5" w:rsidRPr="00160C82">
        <w:t>, ist die berufliche Exposition wöchent</w:t>
      </w:r>
      <w:r w:rsidRPr="00160C82">
        <w:t xml:space="preserve">lich zu ermitteln. </w:t>
      </w:r>
      <w:r w:rsidR="008A3CC5" w:rsidRPr="00160C82">
        <w:t xml:space="preserve">Die </w:t>
      </w:r>
      <w:r w:rsidRPr="00160C82">
        <w:t xml:space="preserve">Mitarbeiterin </w:t>
      </w:r>
      <w:r w:rsidR="008A3CC5" w:rsidRPr="00160C82">
        <w:t>ist über die Ergebnisse in Kenntnis zu setzen.</w:t>
      </w:r>
    </w:p>
    <w:p w:rsidR="00463692" w:rsidRDefault="00463692" w:rsidP="00025C38">
      <w:pPr>
        <w:spacing w:before="120"/>
      </w:pPr>
    </w:p>
    <w:p w:rsidR="00BF1A7D" w:rsidRDefault="00BF1A7D" w:rsidP="00025C38">
      <w:pPr>
        <w:spacing w:before="120"/>
      </w:pPr>
      <w:r>
        <w:t>Die Ergebnisse der personendosimetrischen Überwachung sind durch den Strahlenschutzbeauftragten zu dokumentieren und auffällige Messwerte sind mit dem Mitarbeiter zu besprechen.</w:t>
      </w:r>
    </w:p>
    <w:p w:rsidR="00BF1A7D" w:rsidRDefault="00BF1A7D" w:rsidP="00025C38">
      <w:pPr>
        <w:spacing w:before="120"/>
      </w:pPr>
      <w:r>
        <w:t>Spezielle anwendungsbezogene Regelungen sind den tätigkeitsbezogenen Anweisungen</w:t>
      </w:r>
      <w:r w:rsidR="00D27516">
        <w:t xml:space="preserve"> </w:t>
      </w:r>
      <w:r w:rsidR="00D27516" w:rsidRPr="00334747">
        <w:t>unter 2.</w:t>
      </w:r>
      <w:r>
        <w:t xml:space="preserve"> zu entnehmen.</w:t>
      </w:r>
    </w:p>
    <w:p w:rsidR="00BF1A7D" w:rsidRDefault="001C0636" w:rsidP="001C0636">
      <w:pPr>
        <w:pStyle w:val="Formatvorlage2"/>
      </w:pPr>
      <w:bookmarkStart w:id="27" w:name="_Toc201982625"/>
      <w:bookmarkStart w:id="28" w:name="_Toc458795043"/>
      <w:bookmarkStart w:id="29" w:name="_Toc488649865"/>
      <w:r>
        <w:t>1.</w:t>
      </w:r>
      <w:r w:rsidR="00005E18">
        <w:t>7</w:t>
      </w:r>
      <w:r>
        <w:t xml:space="preserve">  </w:t>
      </w:r>
      <w:r w:rsidR="00BF1A7D">
        <w:t>Arbeitsmedizinische Vorsorge</w:t>
      </w:r>
      <w:bookmarkEnd w:id="27"/>
      <w:bookmarkEnd w:id="28"/>
      <w:bookmarkEnd w:id="29"/>
    </w:p>
    <w:p w:rsidR="00BF1A7D" w:rsidRPr="00334747" w:rsidRDefault="00BF1A7D" w:rsidP="00025C38">
      <w:r>
        <w:t xml:space="preserve">Beruflich strahlenexponierte Personen der Kategorie A dürfen eine Tätigkeit im Kontrollbereich nur </w:t>
      </w:r>
      <w:r w:rsidRPr="00334747">
        <w:t xml:space="preserve">aufnehmen, wenn sie von einem ermächtigten Arzt </w:t>
      </w:r>
      <w:r w:rsidR="00690B38" w:rsidRPr="00334747">
        <w:t xml:space="preserve">innerhalb der letzten 12 Monate vor Aufnahme der Tätigkeit </w:t>
      </w:r>
      <w:r w:rsidRPr="00334747">
        <w:t>untersucht wurden und dem Strahlenschutzverantwortlichen eine von diesem Arzt ausgestellte Bescheinigung vorliegt, nach der der Tätigkeit keine gesundheitlichen Bedenken entgegenstehen. Die ärztliche Untersuchung ist jährlich zu wiederholen.</w:t>
      </w:r>
    </w:p>
    <w:p w:rsidR="00BF1A7D" w:rsidRPr="00334747" w:rsidRDefault="00BF1A7D" w:rsidP="00CF15BA"/>
    <w:p w:rsidR="00BF1A7D" w:rsidRPr="00AD7A45" w:rsidRDefault="00005E18" w:rsidP="00CF15BA">
      <w:pPr>
        <w:rPr>
          <w:i/>
        </w:rPr>
      </w:pPr>
      <w:r>
        <w:rPr>
          <w:i/>
        </w:rPr>
        <w:t>(</w:t>
      </w:r>
      <w:r w:rsidR="00BF1A7D" w:rsidRPr="00AD7A45">
        <w:rPr>
          <w:i/>
        </w:rPr>
        <w:t>Beruflich strahlenexponierte Personen der Kategorie B unterliegen nur einer Untersuchungspflicht, wenn dies in der Genehmigung beauflagt ist (siehe tätigkeitsbezogene Anweisungen</w:t>
      </w:r>
      <w:r w:rsidR="008959EC" w:rsidRPr="00AD7A45">
        <w:rPr>
          <w:i/>
        </w:rPr>
        <w:t xml:space="preserve"> unter 2.</w:t>
      </w:r>
      <w:r w:rsidR="00BF1A7D" w:rsidRPr="00AD7A45">
        <w:rPr>
          <w:i/>
        </w:rPr>
        <w:t>)</w:t>
      </w:r>
      <w:r>
        <w:rPr>
          <w:i/>
        </w:rPr>
        <w:t>)</w:t>
      </w:r>
      <w:r w:rsidR="00BF1A7D" w:rsidRPr="00AD7A45">
        <w:rPr>
          <w:i/>
        </w:rPr>
        <w:t>.</w:t>
      </w:r>
    </w:p>
    <w:p w:rsidR="008A3CC5" w:rsidRDefault="008A3CC5" w:rsidP="00025C38">
      <w:pPr>
        <w:pStyle w:val="Textkrper3"/>
        <w:rPr>
          <w:i/>
          <w:sz w:val="20"/>
        </w:rPr>
      </w:pPr>
    </w:p>
    <w:p w:rsidR="00F46090" w:rsidRDefault="001C0636" w:rsidP="001C0636">
      <w:pPr>
        <w:pStyle w:val="Formatvorlage2"/>
      </w:pPr>
      <w:bookmarkStart w:id="30" w:name="_Toc201982626"/>
      <w:bookmarkStart w:id="31" w:name="_Toc458795044"/>
      <w:bookmarkStart w:id="32" w:name="_Toc488649866"/>
      <w:r>
        <w:t>1.</w:t>
      </w:r>
      <w:r w:rsidR="00005E18">
        <w:t>8</w:t>
      </w:r>
      <w:r>
        <w:t xml:space="preserve">  </w:t>
      </w:r>
      <w:r w:rsidR="00F46090">
        <w:t>Arbeitsverhalten - allgemein gültige Regeln</w:t>
      </w:r>
      <w:bookmarkEnd w:id="30"/>
      <w:bookmarkEnd w:id="31"/>
      <w:bookmarkEnd w:id="32"/>
    </w:p>
    <w:p w:rsidR="00CF15BA" w:rsidRDefault="00CF15BA" w:rsidP="00CF15BA"/>
    <w:p w:rsidR="0004422B" w:rsidRDefault="0004422B" w:rsidP="00CF15BA">
      <w:r>
        <w:t xml:space="preserve">Grundsätzlich gelten beim </w:t>
      </w:r>
      <w:r w:rsidR="00525E7E">
        <w:t xml:space="preserve">Umgang mit radioaktiven Stoffen </w:t>
      </w:r>
      <w:r>
        <w:t>die Grundregeln des Strahlenschutzes:</w:t>
      </w:r>
    </w:p>
    <w:p w:rsidR="0004422B" w:rsidRPr="00160C82" w:rsidRDefault="0004422B" w:rsidP="00025C38">
      <w:pPr>
        <w:ind w:left="478"/>
      </w:pPr>
      <w:r w:rsidRPr="00160C82">
        <w:t>- Abstand halten,</w:t>
      </w:r>
    </w:p>
    <w:p w:rsidR="0004422B" w:rsidRPr="00160C82" w:rsidRDefault="0004422B" w:rsidP="00025C38">
      <w:pPr>
        <w:ind w:left="478"/>
      </w:pPr>
      <w:r w:rsidRPr="00160C82">
        <w:t xml:space="preserve">- Aufenthaltszeit in unmittelbarer Nähe der </w:t>
      </w:r>
      <w:r w:rsidR="002B6994" w:rsidRPr="00160C82">
        <w:t>Strahlenquelle</w:t>
      </w:r>
      <w:r w:rsidRPr="00160C82">
        <w:t xml:space="preserve"> begrenzen,</w:t>
      </w:r>
    </w:p>
    <w:p w:rsidR="0004422B" w:rsidRPr="00160C82" w:rsidRDefault="0004422B" w:rsidP="00025C38">
      <w:pPr>
        <w:ind w:left="478"/>
      </w:pPr>
      <w:r w:rsidRPr="00160C82">
        <w:t>- vorgesehene Abschirmungen benutzen.</w:t>
      </w:r>
    </w:p>
    <w:p w:rsidR="00BC3C25" w:rsidRDefault="0004422B" w:rsidP="00CF15BA">
      <w:r w:rsidRPr="00BC3C25">
        <w:t xml:space="preserve">Bei </w:t>
      </w:r>
      <w:r w:rsidRPr="00BC3C25">
        <w:rPr>
          <w:i/>
        </w:rPr>
        <w:t>[Art der Arbeit angeben]</w:t>
      </w:r>
      <w:r w:rsidRPr="00BC3C25">
        <w:t xml:space="preserve"> sind </w:t>
      </w:r>
      <w:r w:rsidR="004139C0" w:rsidRPr="00BC3C25">
        <w:t>die</w:t>
      </w:r>
      <w:r w:rsidRPr="00BC3C25">
        <w:t xml:space="preserve"> </w:t>
      </w:r>
      <w:r w:rsidR="004139C0" w:rsidRPr="00BC3C25">
        <w:t xml:space="preserve">vorgesehenen </w:t>
      </w:r>
      <w:r w:rsidRPr="00BC3C25">
        <w:t>Sch</w:t>
      </w:r>
      <w:r w:rsidR="004139C0" w:rsidRPr="00BC3C25">
        <w:t>u</w:t>
      </w:r>
      <w:r w:rsidRPr="00BC3C25">
        <w:t xml:space="preserve">tzmittel </w:t>
      </w:r>
      <w:r w:rsidR="004139C0" w:rsidRPr="00BC3C25">
        <w:t xml:space="preserve">(s. tätigkeitsbezogene Anweisung) </w:t>
      </w:r>
      <w:r w:rsidRPr="00BC3C25">
        <w:t>zu verwen</w:t>
      </w:r>
      <w:r w:rsidR="004139C0" w:rsidRPr="00BC3C25">
        <w:t>den. S</w:t>
      </w:r>
      <w:r w:rsidR="00FD3D58" w:rsidRPr="00BC3C25">
        <w:t xml:space="preserve">ie </w:t>
      </w:r>
      <w:r w:rsidR="004139C0" w:rsidRPr="00BC3C25">
        <w:t xml:space="preserve">müssen </w:t>
      </w:r>
      <w:r w:rsidR="00FD3D58" w:rsidRPr="00BC3C25">
        <w:t xml:space="preserve">sich in einwandfreiem, funktionstüchtigem Zustand befinden. </w:t>
      </w:r>
    </w:p>
    <w:p w:rsidR="00CF15BA" w:rsidRPr="00BC3C25" w:rsidRDefault="00CF15BA" w:rsidP="00CF15BA"/>
    <w:p w:rsidR="00FD3D58" w:rsidRDefault="00FD3D58" w:rsidP="00CF15BA">
      <w:r w:rsidRPr="00FD3D58">
        <w:t>Jeder Mitarbeiter hat seine Arbeit so zu organisieren und durchzuführen, dass dadurch andere Personen nicht gefährdet werden.</w:t>
      </w:r>
    </w:p>
    <w:p w:rsidR="00CF15BA" w:rsidRDefault="00CF15BA" w:rsidP="00CF15BA"/>
    <w:p w:rsidR="00FD3D58" w:rsidRDefault="00FD3D58" w:rsidP="00CF15BA">
      <w:r w:rsidRPr="00FD3D58">
        <w:t>Mängel an Strahlenschutz</w:t>
      </w:r>
      <w:r w:rsidR="002B6994">
        <w:t>-</w:t>
      </w:r>
      <w:r w:rsidRPr="00FD3D58">
        <w:t>, Kontroll</w:t>
      </w:r>
      <w:r w:rsidR="002B6994">
        <w:t>-</w:t>
      </w:r>
      <w:r w:rsidR="004139C0">
        <w:t xml:space="preserve"> </w:t>
      </w:r>
      <w:r w:rsidRPr="00FD3D58">
        <w:t>oder Messeinrichtungen sind unverzüglich dem Strahlenschutzbeauftragten zu melden.</w:t>
      </w:r>
    </w:p>
    <w:p w:rsidR="00CF15BA" w:rsidRDefault="00CF15BA" w:rsidP="00CF15BA"/>
    <w:p w:rsidR="00F46090" w:rsidRPr="00034244" w:rsidRDefault="0004422B" w:rsidP="00CF15BA">
      <w:r w:rsidRPr="0004422B">
        <w:t xml:space="preserve">Bei der Vorbereitung und Durchführung neuer Arbeitsvorhaben ist die mögliche Strahlenexposition durch den </w:t>
      </w:r>
      <w:r w:rsidRPr="00034244">
        <w:t>Strahlenschutzbeauftragten abzuschätzen</w:t>
      </w:r>
      <w:r w:rsidR="004139C0" w:rsidRPr="00034244">
        <w:t xml:space="preserve">. Die Arbeitsverfahren und Schutzmaßnahmen sind so zu wählen, dass die Exposition </w:t>
      </w:r>
      <w:r w:rsidRPr="00034244">
        <w:t>so niedrig, wie vernünftigerweise erreichbar</w:t>
      </w:r>
      <w:r w:rsidR="004139C0" w:rsidRPr="00034244">
        <w:t>, gehalten wird</w:t>
      </w:r>
      <w:r w:rsidRPr="00034244">
        <w:t>.</w:t>
      </w:r>
    </w:p>
    <w:p w:rsidR="00F46090" w:rsidRDefault="00F46090" w:rsidP="00025C38">
      <w:pPr>
        <w:spacing w:before="120"/>
      </w:pPr>
      <w:r>
        <w:t xml:space="preserve">Spezielle Verhaltensregelungen sind den tätigkeitsbezogenen Anweisungen </w:t>
      </w:r>
      <w:r w:rsidRPr="00334747">
        <w:t>unter 2.</w:t>
      </w:r>
      <w:r>
        <w:rPr>
          <w:color w:val="008000"/>
        </w:rPr>
        <w:t xml:space="preserve"> </w:t>
      </w:r>
      <w:r>
        <w:t>zu entnehmen.</w:t>
      </w:r>
    </w:p>
    <w:p w:rsidR="00CF15BA" w:rsidRDefault="00CF15BA" w:rsidP="00025C38">
      <w:pPr>
        <w:spacing w:before="120"/>
      </w:pPr>
    </w:p>
    <w:p w:rsidR="00BF1A7D" w:rsidRPr="00180730" w:rsidRDefault="001C0636" w:rsidP="001C0636">
      <w:pPr>
        <w:pStyle w:val="berschrift2"/>
      </w:pPr>
      <w:bookmarkStart w:id="33" w:name="_Toc458795045"/>
      <w:bookmarkStart w:id="34" w:name="_Toc488649867"/>
      <w:r>
        <w:t>1.</w:t>
      </w:r>
      <w:r w:rsidR="00005E18">
        <w:t>9</w:t>
      </w:r>
      <w:r>
        <w:t xml:space="preserve">  </w:t>
      </w:r>
      <w:r w:rsidR="00486A7B" w:rsidRPr="00180730">
        <w:t>Wartung, Überprüfung und Dichtheitsprüfung</w:t>
      </w:r>
      <w:bookmarkEnd w:id="33"/>
      <w:bookmarkEnd w:id="34"/>
    </w:p>
    <w:p w:rsidR="00412973" w:rsidRPr="00BC3C25" w:rsidRDefault="00005E18" w:rsidP="001144EB">
      <w:pPr>
        <w:pStyle w:val="berschrift3"/>
      </w:pPr>
      <w:bookmarkStart w:id="35" w:name="_Toc488649868"/>
      <w:r>
        <w:t>1.9</w:t>
      </w:r>
      <w:r w:rsidR="00C05C5A">
        <w:t xml:space="preserve">.1  </w:t>
      </w:r>
      <w:r w:rsidR="006A4A32" w:rsidRPr="00BC3C25">
        <w:t xml:space="preserve">Wartung und Überprüfung von </w:t>
      </w:r>
      <w:r w:rsidR="00412973" w:rsidRPr="00BC3C25">
        <w:t>Anlagen zur Erzeugung ionisierender Strahlung</w:t>
      </w:r>
      <w:bookmarkEnd w:id="35"/>
    </w:p>
    <w:p w:rsidR="00FD3D58" w:rsidRDefault="00FD3D58" w:rsidP="00025C38">
      <w:pPr>
        <w:tabs>
          <w:tab w:val="left" w:pos="2694"/>
        </w:tabs>
      </w:pPr>
      <w:r>
        <w:t xml:space="preserve">Wartung an Anlagen </w:t>
      </w:r>
      <w:r w:rsidR="002E4F12" w:rsidRPr="002E4F12">
        <w:t xml:space="preserve">und Einrichtungen </w:t>
      </w:r>
      <w:r>
        <w:t>zu</w:t>
      </w:r>
      <w:r w:rsidR="006A4A32">
        <w:t>r</w:t>
      </w:r>
      <w:r>
        <w:t xml:space="preserve"> Erzeugung ionisierender Strahl</w:t>
      </w:r>
      <w:r w:rsidR="001C0636">
        <w:t>ung</w:t>
      </w:r>
      <w:r>
        <w:t xml:space="preserve"> und Bestrahlungs</w:t>
      </w:r>
      <w:r w:rsidR="002B6994">
        <w:t>vor</w:t>
      </w:r>
      <w:r>
        <w:t xml:space="preserve">richtungen sowie Geräte für die </w:t>
      </w:r>
      <w:r w:rsidR="00C253E3">
        <w:t>Gammar</w:t>
      </w:r>
      <w:r>
        <w:t>adiographie sind jährlich zu warten.</w:t>
      </w:r>
      <w:r w:rsidRPr="00FD3D58">
        <w:t xml:space="preserve"> </w:t>
      </w:r>
      <w:r>
        <w:t xml:space="preserve">Die Überprüfung </w:t>
      </w:r>
      <w:r w:rsidR="006A4A32">
        <w:t xml:space="preserve">durch den </w:t>
      </w:r>
      <w:r w:rsidRPr="00334747">
        <w:t>Sachverständige</w:t>
      </w:r>
      <w:r w:rsidR="006A4A32">
        <w:t>n</w:t>
      </w:r>
      <w:r w:rsidRPr="00334747">
        <w:t xml:space="preserve"> </w:t>
      </w:r>
      <w:r w:rsidR="006A4A32">
        <w:t>i</w:t>
      </w:r>
      <w:r w:rsidRPr="00334747">
        <w:t>s</w:t>
      </w:r>
      <w:r w:rsidR="006A4A32">
        <w:t>t</w:t>
      </w:r>
      <w:r w:rsidRPr="00334747">
        <w:t xml:space="preserve"> </w:t>
      </w:r>
      <w:r>
        <w:t>im Allgemeinen jährlich</w:t>
      </w:r>
      <w:r w:rsidRPr="00334747">
        <w:t xml:space="preserve"> durch</w:t>
      </w:r>
      <w:r w:rsidR="006A4A32">
        <w:t>zu</w:t>
      </w:r>
      <w:r w:rsidRPr="00334747">
        <w:t>führen.</w:t>
      </w:r>
    </w:p>
    <w:p w:rsidR="006A4A32" w:rsidRDefault="006A4A32" w:rsidP="00025C38">
      <w:pPr>
        <w:rPr>
          <w:color w:val="7030A0"/>
        </w:rPr>
      </w:pPr>
    </w:p>
    <w:p w:rsidR="00412973" w:rsidRPr="006A4A32" w:rsidRDefault="00005E18" w:rsidP="001144EB">
      <w:pPr>
        <w:pStyle w:val="berschrift3"/>
      </w:pPr>
      <w:bookmarkStart w:id="36" w:name="_Toc488649869"/>
      <w:r>
        <w:t>1.9</w:t>
      </w:r>
      <w:r w:rsidR="00C05C5A">
        <w:t xml:space="preserve">.2  </w:t>
      </w:r>
      <w:r w:rsidR="006A4A32">
        <w:t>Dichtheitsprüfung an u</w:t>
      </w:r>
      <w:r w:rsidR="00412973" w:rsidRPr="006A4A32">
        <w:t>mschlossene</w:t>
      </w:r>
      <w:r w:rsidR="002E4F12">
        <w:t>n</w:t>
      </w:r>
      <w:r w:rsidR="00412973" w:rsidRPr="006A4A32">
        <w:t xml:space="preserve"> radioaktive</w:t>
      </w:r>
      <w:r w:rsidR="002E4F12">
        <w:t>n</w:t>
      </w:r>
      <w:r w:rsidR="00412973" w:rsidRPr="006A4A32">
        <w:t xml:space="preserve"> Stoffe</w:t>
      </w:r>
      <w:r w:rsidR="002E4F12">
        <w:t>n</w:t>
      </w:r>
      <w:bookmarkEnd w:id="36"/>
    </w:p>
    <w:p w:rsidR="00F140F6" w:rsidRPr="00034244" w:rsidRDefault="00FD3D58" w:rsidP="00025C38">
      <w:r w:rsidRPr="00034244">
        <w:t xml:space="preserve">Dichtheitsprüfungen </w:t>
      </w:r>
      <w:r w:rsidR="002E4F12" w:rsidRPr="00034244">
        <w:t xml:space="preserve">an umschlossenen radioaktiven Stoffen </w:t>
      </w:r>
      <w:r w:rsidRPr="00034244">
        <w:t xml:space="preserve">sind </w:t>
      </w:r>
      <w:r w:rsidR="00412973" w:rsidRPr="00034244">
        <w:t>entsprechend den Auflagen zum Genehmigungsbescheid</w:t>
      </w:r>
      <w:r w:rsidRPr="00034244">
        <w:t xml:space="preserve"> durchzuführen.</w:t>
      </w:r>
      <w:r w:rsidR="002E4F12" w:rsidRPr="00034244">
        <w:t xml:space="preserve"> </w:t>
      </w:r>
      <w:r w:rsidR="00C253E3" w:rsidRPr="00034244">
        <w:t>Festgestellte Undichtheiten an umschlossenen radioaktiven Stoffen und Mängel an Vorrichtung</w:t>
      </w:r>
      <w:r w:rsidR="002E4F12" w:rsidRPr="00034244">
        <w:t>en</w:t>
      </w:r>
      <w:r w:rsidR="00C253E3" w:rsidRPr="00034244">
        <w:t xml:space="preserve">, in die sie eingefügt sind, sind </w:t>
      </w:r>
      <w:r w:rsidR="00412973" w:rsidRPr="00034244">
        <w:t xml:space="preserve">gemäß </w:t>
      </w:r>
      <w:r w:rsidR="006A4A32" w:rsidRPr="00034244">
        <w:t xml:space="preserve">dem Organisationsplan / </w:t>
      </w:r>
      <w:r w:rsidR="00412973" w:rsidRPr="00034244">
        <w:t xml:space="preserve">der betrieblichen Meldekette </w:t>
      </w:r>
      <w:r w:rsidR="00C253E3" w:rsidRPr="00034244">
        <w:t xml:space="preserve">unverzüglich </w:t>
      </w:r>
      <w:r w:rsidR="006A4A32" w:rsidRPr="00034244">
        <w:t xml:space="preserve">der zuständigen Behörde </w:t>
      </w:r>
      <w:r w:rsidR="00C253E3" w:rsidRPr="00034244">
        <w:t xml:space="preserve">mitzuteilen. </w:t>
      </w:r>
    </w:p>
    <w:p w:rsidR="00BF1A7D" w:rsidRPr="00034244" w:rsidRDefault="00F140F6" w:rsidP="00025C38">
      <w:r w:rsidRPr="00034244">
        <w:t>Be</w:t>
      </w:r>
      <w:r w:rsidR="00634E44" w:rsidRPr="00034244">
        <w:t>steht der Verdacht auf Undichth</w:t>
      </w:r>
      <w:r w:rsidRPr="00034244">
        <w:t>eit (mechanische Beschädigung oder Korrosion), ist v</w:t>
      </w:r>
      <w:r w:rsidR="00C253E3" w:rsidRPr="00034244">
        <w:t>or Weiterverwen</w:t>
      </w:r>
      <w:r w:rsidRPr="00034244">
        <w:t xml:space="preserve">dung </w:t>
      </w:r>
      <w:r w:rsidR="00C253E3" w:rsidRPr="00034244">
        <w:t>die Umhüllung des umschlossenen radioaktiven Stoffes vom Sachverständigen auf Dichtheit zu prüfen.</w:t>
      </w:r>
    </w:p>
    <w:p w:rsidR="00C253E3" w:rsidRPr="00334747" w:rsidRDefault="00C253E3" w:rsidP="00025C38"/>
    <w:p w:rsidR="00BF1A7D" w:rsidRPr="00334747" w:rsidRDefault="00FD3D58" w:rsidP="00025C38">
      <w:r>
        <w:t>Besondere Prüfungen, Fristverlängerung</w:t>
      </w:r>
      <w:r w:rsidR="002E4F12">
        <w:t>en</w:t>
      </w:r>
      <w:r>
        <w:t xml:space="preserve"> oder Ausnahmen </w:t>
      </w:r>
      <w:r w:rsidR="00BF1A7D" w:rsidRPr="00334747">
        <w:t>sind den tätigkeitsbezogenen Anweisungen</w:t>
      </w:r>
      <w:r w:rsidR="00E50C3D" w:rsidRPr="00334747">
        <w:t xml:space="preserve"> unter 2.</w:t>
      </w:r>
      <w:r w:rsidR="00BF1A7D" w:rsidRPr="00334747">
        <w:t xml:space="preserve"> zu entnehmen.</w:t>
      </w:r>
    </w:p>
    <w:p w:rsidR="00486A7B" w:rsidRDefault="00C05C5A" w:rsidP="00C05C5A">
      <w:pPr>
        <w:pStyle w:val="Formatvorlage2"/>
      </w:pPr>
      <w:bookmarkStart w:id="37" w:name="_Toc201982630"/>
      <w:bookmarkStart w:id="38" w:name="_Toc458795046"/>
      <w:bookmarkStart w:id="39" w:name="_Toc488649870"/>
      <w:r>
        <w:t>1.1</w:t>
      </w:r>
      <w:r w:rsidR="006B5F26">
        <w:t>0</w:t>
      </w:r>
      <w:r>
        <w:t xml:space="preserve">  </w:t>
      </w:r>
      <w:r w:rsidR="00A531EC">
        <w:t>Betriebliche Strahlenschutz</w:t>
      </w:r>
      <w:r w:rsidR="00486A7B">
        <w:t>kontrollen</w:t>
      </w:r>
      <w:bookmarkEnd w:id="37"/>
      <w:bookmarkEnd w:id="38"/>
      <w:bookmarkEnd w:id="39"/>
    </w:p>
    <w:p w:rsidR="00486A7B" w:rsidRDefault="00486A7B" w:rsidP="00025C38">
      <w:r>
        <w:t xml:space="preserve">Die Strahlenschutzbeauftragten haben die Einhaltung sämtlicher Vorschriften dieser Strahlenschutzanweisung zu kontrollieren. </w:t>
      </w:r>
      <w:r w:rsidR="00C14068" w:rsidRPr="00C14068">
        <w:rPr>
          <w:i/>
        </w:rPr>
        <w:t>[</w:t>
      </w:r>
      <w:r w:rsidRPr="00C14068">
        <w:rPr>
          <w:i/>
        </w:rPr>
        <w:t>Die Häufigkeit der Kontrollen ist auf die Belange des Betriebes abzustimmen.</w:t>
      </w:r>
      <w:r w:rsidR="00C14068">
        <w:rPr>
          <w:i/>
        </w:rPr>
        <w:t>]</w:t>
      </w:r>
      <w:r>
        <w:t xml:space="preserve"> Festgestellte Mängel sind zu dokumentieren und deren sofortige Beseitigung zu veranlassen.</w:t>
      </w:r>
    </w:p>
    <w:p w:rsidR="00486A7B" w:rsidRDefault="00486A7B" w:rsidP="00025C38">
      <w:pPr>
        <w:spacing w:before="120"/>
      </w:pPr>
      <w:r>
        <w:t xml:space="preserve">Schwerpunkte bei der Kontrolle </w:t>
      </w:r>
      <w:r w:rsidR="00CF07A6">
        <w:t>sind</w:t>
      </w:r>
      <w:r>
        <w:t>:</w:t>
      </w:r>
    </w:p>
    <w:p w:rsidR="00486A7B" w:rsidRDefault="00486A7B" w:rsidP="00A46F49">
      <w:pPr>
        <w:numPr>
          <w:ilvl w:val="0"/>
          <w:numId w:val="37"/>
        </w:numPr>
        <w:tabs>
          <w:tab w:val="left" w:pos="1730"/>
          <w:tab w:val="left" w:pos="2014"/>
          <w:tab w:val="left" w:pos="3459"/>
          <w:tab w:val="left" w:pos="3742"/>
          <w:tab w:val="left" w:pos="5189"/>
        </w:tabs>
      </w:pPr>
      <w:r>
        <w:t>Die Überprüfung der Funktion der Dosis-, Dosisleistungs</w:t>
      </w:r>
      <w:r w:rsidR="00CF07A6">
        <w:t xml:space="preserve">- </w:t>
      </w:r>
      <w:r w:rsidR="00C05C5A">
        <w:t>und</w:t>
      </w:r>
      <w:r w:rsidR="00CF07A6">
        <w:t xml:space="preserve"> Kontaminations</w:t>
      </w:r>
      <w:r>
        <w:t>messgeräte,</w:t>
      </w:r>
    </w:p>
    <w:p w:rsidR="00C14068" w:rsidRPr="0053041E" w:rsidRDefault="00C14068" w:rsidP="00A46F49">
      <w:pPr>
        <w:numPr>
          <w:ilvl w:val="0"/>
          <w:numId w:val="37"/>
        </w:numPr>
        <w:tabs>
          <w:tab w:val="left" w:pos="1730"/>
          <w:tab w:val="left" w:pos="2014"/>
          <w:tab w:val="left" w:pos="3459"/>
          <w:tab w:val="left" w:pos="3742"/>
          <w:tab w:val="left" w:pos="5189"/>
        </w:tabs>
      </w:pPr>
      <w:r>
        <w:t>Die Überprüfung von Arbeitsflächen, Fluren, Türklinken</w:t>
      </w:r>
      <w:r w:rsidRPr="00C14068">
        <w:t xml:space="preserve"> </w:t>
      </w:r>
      <w:r>
        <w:t>etc. auf Kontamination.</w:t>
      </w:r>
    </w:p>
    <w:p w:rsidR="00486A7B" w:rsidRDefault="00634E44" w:rsidP="00A46F49">
      <w:pPr>
        <w:numPr>
          <w:ilvl w:val="0"/>
          <w:numId w:val="37"/>
        </w:numPr>
        <w:tabs>
          <w:tab w:val="left" w:pos="1730"/>
          <w:tab w:val="left" w:pos="2014"/>
          <w:tab w:val="left" w:pos="3459"/>
          <w:tab w:val="left" w:pos="3742"/>
          <w:tab w:val="left" w:pos="5189"/>
        </w:tabs>
      </w:pPr>
      <w:r>
        <w:t>D</w:t>
      </w:r>
      <w:r w:rsidR="00486A7B">
        <w:t>ie Einhaltung der Vorschriften zum Arbeitsverhalten durch die sonst tätigen Personen,</w:t>
      </w:r>
    </w:p>
    <w:p w:rsidR="00486A7B" w:rsidRPr="00486A7B" w:rsidRDefault="00634E44" w:rsidP="00A46F49">
      <w:pPr>
        <w:numPr>
          <w:ilvl w:val="0"/>
          <w:numId w:val="37"/>
        </w:numPr>
        <w:tabs>
          <w:tab w:val="left" w:pos="1730"/>
          <w:tab w:val="left" w:pos="2014"/>
          <w:tab w:val="left" w:pos="3459"/>
          <w:tab w:val="left" w:pos="3742"/>
          <w:tab w:val="left" w:pos="5189"/>
        </w:tabs>
        <w:spacing w:line="240" w:lineRule="atLeast"/>
        <w:rPr>
          <w:i/>
        </w:rPr>
      </w:pPr>
      <w:r>
        <w:t>D</w:t>
      </w:r>
      <w:r w:rsidR="00486A7B">
        <w:t>ie Aktualität von Genehmigungsunterlagen</w:t>
      </w:r>
      <w:r w:rsidR="00486A7B" w:rsidRPr="0053041E">
        <w:t>, Prüfberichten der Sachverständigen</w:t>
      </w:r>
      <w:r w:rsidR="00486A7B" w:rsidRPr="00486A7B">
        <w:rPr>
          <w:i/>
          <w:color w:val="FF0000"/>
        </w:rPr>
        <w:t xml:space="preserve"> </w:t>
      </w:r>
      <w:r w:rsidR="00486A7B">
        <w:t xml:space="preserve">und Anlagen zur Strahlenschutzanweisung und </w:t>
      </w:r>
    </w:p>
    <w:p w:rsidR="00486A7B" w:rsidRPr="00486A7B" w:rsidRDefault="00634E44" w:rsidP="00A46F49">
      <w:pPr>
        <w:numPr>
          <w:ilvl w:val="0"/>
          <w:numId w:val="37"/>
        </w:numPr>
        <w:tabs>
          <w:tab w:val="left" w:pos="1730"/>
          <w:tab w:val="left" w:pos="2014"/>
          <w:tab w:val="left" w:pos="3459"/>
          <w:tab w:val="left" w:pos="3742"/>
          <w:tab w:val="left" w:pos="5189"/>
        </w:tabs>
        <w:spacing w:line="240" w:lineRule="atLeast"/>
        <w:rPr>
          <w:i/>
        </w:rPr>
      </w:pPr>
      <w:r w:rsidRPr="00E436CB">
        <w:t>G</w:t>
      </w:r>
      <w:r w:rsidR="002E4F12" w:rsidRPr="00E436CB">
        <w:t xml:space="preserve">gf. </w:t>
      </w:r>
      <w:r w:rsidR="00486A7B">
        <w:t>die Führung des Betriebsbuches (s. 1.1</w:t>
      </w:r>
      <w:r w:rsidR="002E4F12">
        <w:t>3</w:t>
      </w:r>
      <w:r w:rsidR="00486A7B">
        <w:t>).</w:t>
      </w:r>
      <w:r w:rsidR="00486A7B" w:rsidRPr="00486A7B">
        <w:rPr>
          <w:i/>
        </w:rPr>
        <w:t xml:space="preserve"> </w:t>
      </w:r>
    </w:p>
    <w:p w:rsidR="00486A7B" w:rsidRDefault="00486A7B" w:rsidP="00025C38">
      <w:pPr>
        <w:spacing w:line="240" w:lineRule="atLeast"/>
        <w:rPr>
          <w:i/>
        </w:rPr>
      </w:pPr>
    </w:p>
    <w:p w:rsidR="00CF07A6" w:rsidRPr="00CF07A6" w:rsidRDefault="00CF07A6" w:rsidP="00025C38">
      <w:pPr>
        <w:spacing w:line="240" w:lineRule="atLeast"/>
      </w:pPr>
      <w:r w:rsidRPr="00CF07A6">
        <w:t xml:space="preserve">Folgende Mitarbeiter </w:t>
      </w:r>
      <w:r>
        <w:t xml:space="preserve">sind </w:t>
      </w:r>
      <w:r w:rsidRPr="00CF07A6">
        <w:t>mit der Durchführung dieser Aufgaben beauftragt:</w:t>
      </w:r>
    </w:p>
    <w:p w:rsidR="00486A7B" w:rsidRPr="00BC3C25" w:rsidRDefault="006D7231" w:rsidP="00A46F49">
      <w:pPr>
        <w:pStyle w:val="Listenabsatz"/>
        <w:numPr>
          <w:ilvl w:val="0"/>
          <w:numId w:val="38"/>
        </w:numPr>
        <w:spacing w:line="240" w:lineRule="atLeast"/>
        <w:rPr>
          <w:i/>
        </w:rPr>
      </w:pPr>
      <w:r w:rsidRPr="00BC3C25">
        <w:rPr>
          <w:i/>
        </w:rPr>
        <w:t>[</w:t>
      </w:r>
      <w:r w:rsidR="00486A7B" w:rsidRPr="00BC3C25">
        <w:rPr>
          <w:i/>
        </w:rPr>
        <w:t>Name, Abteilung, Tel.-Nr., Funktionsprüfung von (z. B.) Strahlenschutzmessgeräten,</w:t>
      </w:r>
    </w:p>
    <w:p w:rsidR="00486A7B" w:rsidRPr="00BC3C25" w:rsidRDefault="00486A7B" w:rsidP="00A46F49">
      <w:pPr>
        <w:pStyle w:val="Listenabsatz"/>
        <w:numPr>
          <w:ilvl w:val="0"/>
          <w:numId w:val="38"/>
        </w:numPr>
        <w:spacing w:line="240" w:lineRule="atLeast"/>
        <w:rPr>
          <w:i/>
        </w:rPr>
      </w:pPr>
      <w:r w:rsidRPr="00BC3C25">
        <w:rPr>
          <w:i/>
        </w:rPr>
        <w:t>Name, Abteilung, Tel.-Nr., Kontrolle der direkt ablesbaren Dosimeter (z.B. Elektronische Personendosimeter (EPD),</w:t>
      </w:r>
    </w:p>
    <w:p w:rsidR="00486A7B" w:rsidRPr="00BC3C25" w:rsidRDefault="00486A7B" w:rsidP="00A46F49">
      <w:pPr>
        <w:pStyle w:val="Listenabsatz"/>
        <w:numPr>
          <w:ilvl w:val="0"/>
          <w:numId w:val="38"/>
        </w:numPr>
        <w:spacing w:line="240" w:lineRule="atLeast"/>
        <w:rPr>
          <w:i/>
        </w:rPr>
      </w:pPr>
      <w:r w:rsidRPr="00BC3C25">
        <w:rPr>
          <w:i/>
        </w:rPr>
        <w:t xml:space="preserve">Name, Abteilung, Tel.-Nr., Kontaminationskontrollen (siehe hierzu Beispiel in der Anlage </w:t>
      </w:r>
      <w:r w:rsidR="00C14068" w:rsidRPr="00BC3C25">
        <w:rPr>
          <w:i/>
        </w:rPr>
        <w:t>XX</w:t>
      </w:r>
      <w:r w:rsidRPr="00BC3C25">
        <w:rPr>
          <w:i/>
        </w:rPr>
        <w:t>),</w:t>
      </w:r>
    </w:p>
    <w:p w:rsidR="00486A7B" w:rsidRPr="00BC3C25" w:rsidRDefault="00486A7B" w:rsidP="00A46F49">
      <w:pPr>
        <w:pStyle w:val="Listenabsatz"/>
        <w:numPr>
          <w:ilvl w:val="0"/>
          <w:numId w:val="38"/>
        </w:numPr>
        <w:spacing w:line="240" w:lineRule="atLeast"/>
        <w:rPr>
          <w:i/>
        </w:rPr>
      </w:pPr>
      <w:r w:rsidRPr="00BC3C25">
        <w:rPr>
          <w:i/>
        </w:rPr>
        <w:t>Name, Abteilung, Tel.-Nr., Abwasser- und Fortluftkontrolle.]</w:t>
      </w:r>
    </w:p>
    <w:p w:rsidR="002A3584" w:rsidRDefault="002A3584" w:rsidP="00025C38">
      <w:pPr>
        <w:spacing w:line="240" w:lineRule="atLeast"/>
        <w:rPr>
          <w:i/>
        </w:rPr>
      </w:pPr>
    </w:p>
    <w:p w:rsidR="00E35B12" w:rsidRPr="00E436CB" w:rsidRDefault="00005E18" w:rsidP="00005E18">
      <w:pPr>
        <w:spacing w:line="240" w:lineRule="atLeast"/>
        <w:rPr>
          <w:i/>
        </w:rPr>
      </w:pPr>
      <w:r w:rsidRPr="00E436CB">
        <w:rPr>
          <w:i/>
        </w:rPr>
        <w:t>(s. Anlage 3 „</w:t>
      </w:r>
      <w:r w:rsidR="006E4757" w:rsidRPr="00E436CB">
        <w:rPr>
          <w:i/>
        </w:rPr>
        <w:t xml:space="preserve">Strahlenschutzbeauftragten </w:t>
      </w:r>
      <w:r w:rsidRPr="00E436CB">
        <w:rPr>
          <w:i/>
        </w:rPr>
        <w:t xml:space="preserve">und Zuständigkeiten“. Bei umfangreichen </w:t>
      </w:r>
      <w:r w:rsidR="006B5F26" w:rsidRPr="00E436CB">
        <w:rPr>
          <w:i/>
        </w:rPr>
        <w:t>b</w:t>
      </w:r>
      <w:r w:rsidRPr="00E436CB">
        <w:rPr>
          <w:i/>
        </w:rPr>
        <w:t xml:space="preserve">etriebliche Strahlenschutzkontrollen können diese anstatt im Haupt- oder Anlagenbezogenen Teil in einer Listen zusammengefasst werden, insbesondere, wenn die zuständige Personen häufig wechseln.) </w:t>
      </w:r>
    </w:p>
    <w:p w:rsidR="001D5C60" w:rsidRDefault="001D5C60" w:rsidP="00034244">
      <w:pPr>
        <w:pStyle w:val="Formatvorlage2"/>
        <w:ind w:left="420" w:firstLine="0"/>
      </w:pPr>
      <w:bookmarkStart w:id="40" w:name="_Toc458795047"/>
    </w:p>
    <w:p w:rsidR="00BF1A7D" w:rsidRDefault="00C05C5A" w:rsidP="00C05C5A">
      <w:pPr>
        <w:pStyle w:val="Formatvorlage2"/>
      </w:pPr>
      <w:bookmarkStart w:id="41" w:name="_Toc488649871"/>
      <w:r>
        <w:t>1.1</w:t>
      </w:r>
      <w:r w:rsidR="006B5F26">
        <w:t>1</w:t>
      </w:r>
      <w:r>
        <w:t xml:space="preserve">  </w:t>
      </w:r>
      <w:r w:rsidR="00C14068">
        <w:t>Buchführung</w:t>
      </w:r>
      <w:bookmarkEnd w:id="41"/>
      <w:r w:rsidR="00C14068">
        <w:t xml:space="preserve"> </w:t>
      </w:r>
      <w:bookmarkEnd w:id="40"/>
    </w:p>
    <w:p w:rsidR="00FA78DB" w:rsidRPr="00034244" w:rsidRDefault="00C453A8" w:rsidP="00025C38">
      <w:pPr>
        <w:spacing w:after="120"/>
      </w:pPr>
      <w:r w:rsidRPr="00034244">
        <w:rPr>
          <w:rFonts w:cs="Arial"/>
        </w:rPr>
        <w:lastRenderedPageBreak/>
        <w:t xml:space="preserve">Die </w:t>
      </w:r>
      <w:r w:rsidR="00547571" w:rsidRPr="00034244">
        <w:t xml:space="preserve">Buchführung </w:t>
      </w:r>
      <w:r w:rsidR="002B009E" w:rsidRPr="00034244">
        <w:t xml:space="preserve">über Erwerb, Verbleib, Abgabe von sonstigen radioaktiven Stoffen ist in der </w:t>
      </w:r>
      <w:r w:rsidR="00771E30" w:rsidRPr="00034244">
        <w:t>Str</w:t>
      </w:r>
      <w:r w:rsidR="002B009E" w:rsidRPr="00034244">
        <w:t>ah</w:t>
      </w:r>
      <w:r w:rsidR="00771E30" w:rsidRPr="00034244">
        <w:t>l</w:t>
      </w:r>
      <w:r w:rsidR="002B009E" w:rsidRPr="00034244">
        <w:t xml:space="preserve">enschutzverordnung geregelt. Die zu erhebenden Daten </w:t>
      </w:r>
      <w:r w:rsidR="007278A5" w:rsidRPr="00034244">
        <w:t>sind in den tä</w:t>
      </w:r>
      <w:r w:rsidR="002B009E" w:rsidRPr="00034244">
        <w:t xml:space="preserve">tigkeitsbezogenen </w:t>
      </w:r>
      <w:r w:rsidR="007278A5" w:rsidRPr="00034244">
        <w:t>Anweisungen enthalten.</w:t>
      </w:r>
    </w:p>
    <w:p w:rsidR="00783466" w:rsidRDefault="00783466" w:rsidP="00025C38">
      <w:pPr>
        <w:rPr>
          <w:i/>
        </w:rPr>
      </w:pPr>
      <w:bookmarkStart w:id="42" w:name="_Toc201982629"/>
      <w:r w:rsidRPr="00034244">
        <w:rPr>
          <w:i/>
        </w:rPr>
        <w:t>(</w:t>
      </w:r>
      <w:r w:rsidR="002B009E" w:rsidRPr="00034244">
        <w:rPr>
          <w:i/>
        </w:rPr>
        <w:t xml:space="preserve">Die Buchführung </w:t>
      </w:r>
      <w:r w:rsidRPr="00034244">
        <w:rPr>
          <w:i/>
        </w:rPr>
        <w:t xml:space="preserve">kann auch elektronisch </w:t>
      </w:r>
      <w:r w:rsidR="002B009E" w:rsidRPr="00034244">
        <w:rPr>
          <w:i/>
        </w:rPr>
        <w:t>erfolgen</w:t>
      </w:r>
      <w:r w:rsidRPr="00034244">
        <w:rPr>
          <w:i/>
        </w:rPr>
        <w:t>.)</w:t>
      </w:r>
    </w:p>
    <w:p w:rsidR="006B5F26" w:rsidRPr="00034244" w:rsidRDefault="006B5F26" w:rsidP="00025C38">
      <w:pPr>
        <w:rPr>
          <w:i/>
        </w:rPr>
      </w:pPr>
    </w:p>
    <w:p w:rsidR="00BF1A7D" w:rsidRPr="00BC3C25" w:rsidRDefault="00C05C5A" w:rsidP="00C05C5A">
      <w:pPr>
        <w:pStyle w:val="berschrift2"/>
        <w:jc w:val="left"/>
      </w:pPr>
      <w:bookmarkStart w:id="43" w:name="_Toc458795048"/>
      <w:bookmarkStart w:id="44" w:name="_Toc488649872"/>
      <w:r>
        <w:t>1.1</w:t>
      </w:r>
      <w:r w:rsidR="006B5F26">
        <w:t>2</w:t>
      </w:r>
      <w:r>
        <w:t xml:space="preserve">  </w:t>
      </w:r>
      <w:r w:rsidR="00BF1A7D" w:rsidRPr="00BC3C25">
        <w:t>Verhalten</w:t>
      </w:r>
      <w:r w:rsidR="00BF1A7D" w:rsidRPr="009854CC">
        <w:t xml:space="preserve"> bei </w:t>
      </w:r>
      <w:r w:rsidR="00BF1A7D" w:rsidRPr="00BC3C25">
        <w:t>außergewöhnlichen</w:t>
      </w:r>
      <w:r w:rsidR="00BF1A7D" w:rsidRPr="009854CC">
        <w:t xml:space="preserve"> Ereignisabläufen oder Betriebszuständen</w:t>
      </w:r>
      <w:bookmarkEnd w:id="42"/>
      <w:bookmarkEnd w:id="43"/>
      <w:bookmarkEnd w:id="44"/>
    </w:p>
    <w:p w:rsidR="00BF1A7D" w:rsidRPr="00F33C72" w:rsidRDefault="00BF1A7D" w:rsidP="00025C38">
      <w:pPr>
        <w:rPr>
          <w:szCs w:val="22"/>
        </w:rPr>
      </w:pPr>
      <w:r>
        <w:t xml:space="preserve">Ein außergewöhnlicher Ereignisablauf ist eine Abweichung vom beabsichtigten Betriebsablauf oder </w:t>
      </w:r>
      <w:r w:rsidR="00F65D1A">
        <w:t>Betriebs</w:t>
      </w:r>
      <w:r>
        <w:t>zustand, bei der unzulässige Strahlenexpositionen auftreten oder auftreten können. Unzulässige Strahlenexpositionen liegen vor, wenn die tatsächlichen Strahlenexpositionen die für den Normalbetrieb erwarteten Werte um mehr als die übliche Schwankungsbreite überschreiten, auch wenn dabei die Grenzwerte nicht erreicht werden.</w:t>
      </w:r>
      <w:r w:rsidRPr="00C32271">
        <w:rPr>
          <w:rFonts w:cs="Arial"/>
        </w:rPr>
        <w:t xml:space="preserve"> </w:t>
      </w:r>
      <w:r>
        <w:rPr>
          <w:rFonts w:cs="Arial"/>
        </w:rPr>
        <w:t xml:space="preserve">Diese Möglichkeit könnte gegeben sein </w:t>
      </w:r>
      <w:r w:rsidRPr="004A3118">
        <w:rPr>
          <w:rFonts w:cs="Arial"/>
        </w:rPr>
        <w:t xml:space="preserve">z. B. </w:t>
      </w:r>
      <w:r>
        <w:rPr>
          <w:rFonts w:cs="Arial"/>
        </w:rPr>
        <w:t xml:space="preserve">bei </w:t>
      </w:r>
      <w:r w:rsidRPr="00F33C72">
        <w:rPr>
          <w:rFonts w:cs="Arial"/>
          <w:szCs w:val="22"/>
        </w:rPr>
        <w:t>einer technischen Störung</w:t>
      </w:r>
      <w:r>
        <w:rPr>
          <w:rFonts w:cs="Arial"/>
          <w:szCs w:val="22"/>
        </w:rPr>
        <w:t xml:space="preserve"> bzw.</w:t>
      </w:r>
      <w:r w:rsidRPr="00F33C72">
        <w:rPr>
          <w:rFonts w:cs="Arial"/>
          <w:szCs w:val="22"/>
        </w:rPr>
        <w:t xml:space="preserve"> einer Störung im Betriebsablauf.</w:t>
      </w:r>
    </w:p>
    <w:p w:rsidR="00BF1A7D" w:rsidRPr="009854CC" w:rsidRDefault="00BF1A7D" w:rsidP="00025C38"/>
    <w:p w:rsidR="00BF1A7D" w:rsidRPr="002E4F12" w:rsidRDefault="00BF1A7D" w:rsidP="00BC3C25">
      <w:r w:rsidRPr="002E4F12">
        <w:t xml:space="preserve">Um unbefugte Einwirkungen Dritter </w:t>
      </w:r>
      <w:r w:rsidR="006B4EA5" w:rsidRPr="002E4F12">
        <w:t>(</w:t>
      </w:r>
      <w:r w:rsidRPr="002E4F12">
        <w:t>auf d</w:t>
      </w:r>
      <w:r w:rsidR="006B4EA5" w:rsidRPr="002E4F12">
        <w:t xml:space="preserve">en Strahler, die Messeinrichtung, den Beschleuniger) </w:t>
      </w:r>
      <w:r w:rsidRPr="002E4F12">
        <w:t>zu verhindern</w:t>
      </w:r>
      <w:r w:rsidR="00F21544">
        <w:t>,</w:t>
      </w:r>
      <w:r w:rsidRPr="002E4F12">
        <w:t xml:space="preserve"> sind folgende Maßnahmen zu ergreifen:</w:t>
      </w:r>
    </w:p>
    <w:p w:rsidR="00BF1A7D" w:rsidRPr="002E4F12" w:rsidRDefault="00BF1A7D" w:rsidP="00025C38">
      <w:pPr>
        <w:rPr>
          <w:rFonts w:cs="Arial"/>
          <w:szCs w:val="22"/>
        </w:rPr>
      </w:pPr>
      <w:r w:rsidRPr="002E4F12">
        <w:rPr>
          <w:rFonts w:cs="Arial"/>
          <w:i/>
          <w:szCs w:val="22"/>
        </w:rPr>
        <w:t>[z. B. Zugangsko</w:t>
      </w:r>
      <w:r w:rsidR="006B4EA5" w:rsidRPr="002E4F12">
        <w:rPr>
          <w:rFonts w:cs="Arial"/>
          <w:i/>
          <w:szCs w:val="22"/>
        </w:rPr>
        <w:t>ntrolle</w:t>
      </w:r>
      <w:r w:rsidRPr="002E4F12">
        <w:rPr>
          <w:rFonts w:cs="Arial"/>
          <w:i/>
          <w:szCs w:val="22"/>
        </w:rPr>
        <w:t xml:space="preserve">] </w:t>
      </w:r>
    </w:p>
    <w:p w:rsidR="009C3E05" w:rsidRDefault="009C3E05" w:rsidP="00025C38"/>
    <w:p w:rsidR="00BF1A7D" w:rsidRDefault="00BF1A7D" w:rsidP="00025C38">
      <w:r w:rsidRPr="009854CC">
        <w:t>Beim Eintreten eines außergewöhnlichen Ereignisablaufes ist jeder Mitarbeiter verpflichtet, unverzüglich den Strahlenschutzbeauftragten persönlich oder telefonisch zu benachrichtigen. Darüber hinaus gelten die betrieblichen Meldeordnungen</w:t>
      </w:r>
      <w:r w:rsidR="00157A0A">
        <w:t xml:space="preserve"> (siehe hierzu auch Anlage 1 Alarmplan)</w:t>
      </w:r>
      <w:r w:rsidRPr="009854CC">
        <w:t>.</w:t>
      </w:r>
    </w:p>
    <w:p w:rsidR="00486A7B" w:rsidRPr="009854CC" w:rsidRDefault="00486A7B" w:rsidP="00025C38"/>
    <w:p w:rsidR="00F46090" w:rsidRDefault="00F46090" w:rsidP="00BC3C25">
      <w:r w:rsidRPr="00F21544">
        <w:t>Besondere Maßnahmen sind den tätigkeitsbezogenen Anweisungen unter 2. zu entnehmen.</w:t>
      </w:r>
    </w:p>
    <w:p w:rsidR="00BC3C25" w:rsidRPr="00F21544" w:rsidRDefault="00BC3C25" w:rsidP="00BC3C25"/>
    <w:p w:rsidR="00374A74" w:rsidRDefault="00C05C5A" w:rsidP="00C05C5A">
      <w:pPr>
        <w:pStyle w:val="berschrift2"/>
      </w:pPr>
      <w:bookmarkStart w:id="45" w:name="_Toc488649873"/>
      <w:r>
        <w:t>1.1</w:t>
      </w:r>
      <w:r w:rsidR="006B5F26">
        <w:t>3</w:t>
      </w:r>
      <w:r>
        <w:t xml:space="preserve">  </w:t>
      </w:r>
      <w:r w:rsidR="00374A74" w:rsidRPr="00374A74">
        <w:t>Betriebsbuch</w:t>
      </w:r>
      <w:bookmarkEnd w:id="45"/>
    </w:p>
    <w:p w:rsidR="00A531EC" w:rsidRPr="00034244" w:rsidRDefault="00A531EC" w:rsidP="00BC3C25"/>
    <w:p w:rsidR="00374A74" w:rsidRPr="00034244" w:rsidRDefault="00374A74" w:rsidP="00025C38">
      <w:pPr>
        <w:spacing w:after="120"/>
        <w:rPr>
          <w:rFonts w:cs="Arial"/>
        </w:rPr>
      </w:pPr>
      <w:r w:rsidRPr="00034244">
        <w:rPr>
          <w:rFonts w:cs="Arial"/>
        </w:rPr>
        <w:t xml:space="preserve">Die Inhalte des </w:t>
      </w:r>
      <w:r w:rsidR="002B009E" w:rsidRPr="00034244">
        <w:rPr>
          <w:rFonts w:cs="Arial"/>
        </w:rPr>
        <w:t xml:space="preserve">gerätespezifischen </w:t>
      </w:r>
      <w:r w:rsidRPr="00034244">
        <w:rPr>
          <w:rFonts w:cs="Arial"/>
        </w:rPr>
        <w:t>Betriebsbuches sind entsprechend der Genehmigung zu gestalten.</w:t>
      </w:r>
    </w:p>
    <w:p w:rsidR="00374A74" w:rsidRPr="00034244" w:rsidRDefault="00374A74" w:rsidP="00025C38">
      <w:pPr>
        <w:spacing w:after="120"/>
        <w:rPr>
          <w:rFonts w:cs="Arial"/>
        </w:rPr>
      </w:pPr>
      <w:r w:rsidRPr="00034244">
        <w:rPr>
          <w:rFonts w:cs="Arial"/>
        </w:rPr>
        <w:t>Gibt es keine Auflagen hierzu, kann es sinnvoll sein</w:t>
      </w:r>
      <w:r w:rsidR="002B009E" w:rsidRPr="00034244">
        <w:rPr>
          <w:rFonts w:cs="Arial"/>
        </w:rPr>
        <w:t>,</w:t>
      </w:r>
      <w:r w:rsidRPr="00034244">
        <w:rPr>
          <w:rFonts w:cs="Arial"/>
        </w:rPr>
        <w:t xml:space="preserve"> ein gerätespezifisches Betriebsbuch für folgende Tätigkeiten zu führen:</w:t>
      </w:r>
    </w:p>
    <w:p w:rsidR="00374A74" w:rsidRPr="00034244" w:rsidRDefault="00374A74" w:rsidP="00BC3C25">
      <w:pPr>
        <w:pStyle w:val="Listenabsatz"/>
        <w:numPr>
          <w:ilvl w:val="0"/>
          <w:numId w:val="2"/>
        </w:numPr>
        <w:tabs>
          <w:tab w:val="clear" w:pos="360"/>
          <w:tab w:val="num" w:pos="347"/>
        </w:tabs>
        <w:spacing w:after="120"/>
        <w:rPr>
          <w:rFonts w:cs="Arial"/>
        </w:rPr>
      </w:pPr>
      <w:r w:rsidRPr="00034244">
        <w:rPr>
          <w:rFonts w:cs="Arial"/>
        </w:rPr>
        <w:t xml:space="preserve">Nutzung umschlossener Quellen in Messeinrichtung </w:t>
      </w:r>
    </w:p>
    <w:p w:rsidR="00374A74" w:rsidRPr="00034244" w:rsidRDefault="00374A74" w:rsidP="00BC3C25">
      <w:pPr>
        <w:pStyle w:val="Listenabsatz"/>
        <w:numPr>
          <w:ilvl w:val="0"/>
          <w:numId w:val="2"/>
        </w:numPr>
        <w:tabs>
          <w:tab w:val="clear" w:pos="360"/>
          <w:tab w:val="num" w:pos="-13"/>
        </w:tabs>
        <w:spacing w:after="120"/>
        <w:rPr>
          <w:rFonts w:cs="Arial"/>
        </w:rPr>
      </w:pPr>
      <w:r w:rsidRPr="00034244">
        <w:rPr>
          <w:rFonts w:cs="Arial"/>
        </w:rPr>
        <w:t xml:space="preserve">Gammaradiographie </w:t>
      </w:r>
    </w:p>
    <w:p w:rsidR="00374A74" w:rsidRPr="00034244" w:rsidRDefault="00374A74" w:rsidP="00BC3C25">
      <w:pPr>
        <w:pStyle w:val="Listenabsatz"/>
        <w:numPr>
          <w:ilvl w:val="0"/>
          <w:numId w:val="2"/>
        </w:numPr>
        <w:tabs>
          <w:tab w:val="clear" w:pos="360"/>
          <w:tab w:val="num" w:pos="-13"/>
        </w:tabs>
        <w:spacing w:after="120"/>
        <w:rPr>
          <w:rFonts w:cs="Arial"/>
        </w:rPr>
      </w:pPr>
      <w:r w:rsidRPr="00034244">
        <w:rPr>
          <w:rFonts w:cs="Arial"/>
        </w:rPr>
        <w:t>Beschleuniger- und Plasmaanlagen</w:t>
      </w:r>
    </w:p>
    <w:p w:rsidR="00374A74" w:rsidRDefault="00374A74" w:rsidP="00025C38">
      <w:pPr>
        <w:pStyle w:val="Textkrper3"/>
        <w:spacing w:before="120"/>
        <w:rPr>
          <w:i/>
          <w:sz w:val="20"/>
        </w:rPr>
      </w:pPr>
    </w:p>
    <w:p w:rsidR="000D6C03" w:rsidRDefault="000D6C03" w:rsidP="00025C38">
      <w:pPr>
        <w:jc w:val="left"/>
        <w:rPr>
          <w:rFonts w:cs="Arial"/>
          <w:b/>
          <w:bCs/>
          <w:kern w:val="32"/>
          <w:sz w:val="28"/>
          <w:szCs w:val="28"/>
        </w:rPr>
      </w:pPr>
      <w:bookmarkStart w:id="46" w:name="_Toc201982632"/>
      <w:r>
        <w:br w:type="page"/>
      </w:r>
    </w:p>
    <w:p w:rsidR="00BF1A7D" w:rsidRDefault="00E722D2" w:rsidP="00E722D2">
      <w:pPr>
        <w:pStyle w:val="berschrift1"/>
      </w:pPr>
      <w:bookmarkStart w:id="47" w:name="_Toc458795049"/>
      <w:bookmarkStart w:id="48" w:name="_Toc488649874"/>
      <w:r>
        <w:lastRenderedPageBreak/>
        <w:t xml:space="preserve">2  </w:t>
      </w:r>
      <w:r w:rsidR="00BF1A7D" w:rsidRPr="00BC3C25">
        <w:t>Tätigkeitsbezogener</w:t>
      </w:r>
      <w:r w:rsidR="00BF1A7D">
        <w:t xml:space="preserve"> </w:t>
      </w:r>
      <w:bookmarkEnd w:id="46"/>
      <w:bookmarkEnd w:id="47"/>
      <w:r w:rsidR="00870838">
        <w:t>Abschnitt</w:t>
      </w:r>
      <w:bookmarkEnd w:id="48"/>
    </w:p>
    <w:p w:rsidR="00BF1A7D" w:rsidRDefault="00BF1A7D" w:rsidP="00025C38">
      <w:r>
        <w:t>Verzeichnis</w:t>
      </w:r>
    </w:p>
    <w:p w:rsidR="00BF1A7D" w:rsidRPr="00283B2C" w:rsidRDefault="000C1E13" w:rsidP="006165B2">
      <w:r>
        <w:t xml:space="preserve">2.1 </w:t>
      </w:r>
      <w:r>
        <w:tab/>
      </w:r>
      <w:r w:rsidR="00BF1A7D" w:rsidRPr="00283B2C">
        <w:t xml:space="preserve">Betrieb </w:t>
      </w:r>
      <w:r w:rsidR="00F00F68" w:rsidRPr="00283B2C">
        <w:t>einer</w:t>
      </w:r>
      <w:r w:rsidR="009B309E" w:rsidRPr="00283B2C">
        <w:t xml:space="preserve"> </w:t>
      </w:r>
      <w:r w:rsidR="006A0FC8" w:rsidRPr="00283B2C">
        <w:t>M</w:t>
      </w:r>
      <w:r w:rsidR="009B309E" w:rsidRPr="00283B2C">
        <w:t>esseinrichtung mit fest eingebaute</w:t>
      </w:r>
      <w:r w:rsidR="00CD6C30" w:rsidRPr="00283B2C">
        <w:t>r</w:t>
      </w:r>
      <w:r w:rsidR="009B309E" w:rsidRPr="00283B2C">
        <w:t xml:space="preserve"> ums</w:t>
      </w:r>
      <w:r w:rsidR="006A0FC8" w:rsidRPr="00283B2C">
        <w:t>chlossene</w:t>
      </w:r>
      <w:r w:rsidR="00CD6C30" w:rsidRPr="00283B2C">
        <w:t>r</w:t>
      </w:r>
      <w:r w:rsidR="006A0FC8" w:rsidRPr="00283B2C">
        <w:t xml:space="preserve"> radioaktive</w:t>
      </w:r>
      <w:r w:rsidR="00CD6C30" w:rsidRPr="00283B2C">
        <w:t>r</w:t>
      </w:r>
      <w:r w:rsidR="006A0FC8" w:rsidRPr="00283B2C">
        <w:t xml:space="preserve"> St</w:t>
      </w:r>
      <w:r w:rsidR="00CD6C30" w:rsidRPr="00283B2C">
        <w:t>rahlenquelle</w:t>
      </w:r>
    </w:p>
    <w:p w:rsidR="00BF1A7D" w:rsidRPr="00283B2C" w:rsidRDefault="000C1E13" w:rsidP="006165B2">
      <w:pPr>
        <w:ind w:left="709" w:hanging="709"/>
      </w:pPr>
      <w:r>
        <w:t>2.2</w:t>
      </w:r>
      <w:r>
        <w:tab/>
      </w:r>
      <w:r w:rsidR="009B309E" w:rsidRPr="00283B2C">
        <w:t xml:space="preserve">Betrieb </w:t>
      </w:r>
      <w:r w:rsidR="00F00F68" w:rsidRPr="00283B2C">
        <w:t>einer</w:t>
      </w:r>
      <w:r w:rsidR="009B309E" w:rsidRPr="00283B2C">
        <w:t xml:space="preserve"> </w:t>
      </w:r>
      <w:r w:rsidR="006A0FC8" w:rsidRPr="00283B2C">
        <w:t>Messeinrichtung einschließlich des Umgangs mit</w:t>
      </w:r>
      <w:r w:rsidR="009B309E" w:rsidRPr="00283B2C">
        <w:t xml:space="preserve"> ums</w:t>
      </w:r>
      <w:r w:rsidR="006A0FC8" w:rsidRPr="00283B2C">
        <w:t xml:space="preserve">chlossenen radioaktiven </w:t>
      </w:r>
      <w:r w:rsidR="00CD6C30" w:rsidRPr="00283B2C">
        <w:t>Strahlenquelle</w:t>
      </w:r>
      <w:r w:rsidR="00460DC9" w:rsidRPr="00283B2C">
        <w:t>n</w:t>
      </w:r>
    </w:p>
    <w:p w:rsidR="00CB0759" w:rsidRDefault="000C1E13" w:rsidP="006165B2">
      <w:r>
        <w:t>2.3</w:t>
      </w:r>
      <w:r>
        <w:tab/>
      </w:r>
      <w:r w:rsidR="00CB0759" w:rsidRPr="00CB0759">
        <w:t>Einsatz von Ni-63-Elektroneneinfang-Detektoren (ECD)</w:t>
      </w:r>
    </w:p>
    <w:p w:rsidR="00CB0759" w:rsidRPr="00283B2C" w:rsidRDefault="000C1E13" w:rsidP="006165B2">
      <w:pPr>
        <w:ind w:left="709" w:hanging="709"/>
      </w:pPr>
      <w:r>
        <w:t>2.4</w:t>
      </w:r>
      <w:r>
        <w:tab/>
      </w:r>
      <w:r w:rsidR="00CB0759" w:rsidRPr="00283B2C">
        <w:t>Genehmigungsbedürftige</w:t>
      </w:r>
      <w:r w:rsidR="00C05C5A">
        <w:t>r</w:t>
      </w:r>
      <w:r w:rsidR="00CB0759" w:rsidRPr="00283B2C">
        <w:t xml:space="preserve"> Umgang mit offenen radioaktiven Stoffen bis zum 1E+05-fachen der Freigrenze</w:t>
      </w:r>
    </w:p>
    <w:p w:rsidR="005B2EFA" w:rsidRPr="00113500" w:rsidRDefault="000C1E13" w:rsidP="006165B2">
      <w:r>
        <w:t>2.5</w:t>
      </w:r>
      <w:r>
        <w:tab/>
      </w:r>
      <w:r w:rsidR="00113500" w:rsidRPr="00113500">
        <w:t>Anzeigebedürftiger Betrieb von Plasmaanlagen bzw. Ionenbeschleunigern</w:t>
      </w:r>
    </w:p>
    <w:p w:rsidR="00CB0759" w:rsidRDefault="000C1E13" w:rsidP="006165B2">
      <w:r>
        <w:t>2.6</w:t>
      </w:r>
      <w:r>
        <w:tab/>
      </w:r>
      <w:r w:rsidR="00CB0759" w:rsidRPr="00CB0759">
        <w:t>Einsatz von Geräten für die Gammaradiographie</w:t>
      </w:r>
    </w:p>
    <w:p w:rsidR="006D7231" w:rsidRPr="00283B2C" w:rsidRDefault="000C1E13" w:rsidP="006165B2">
      <w:pPr>
        <w:ind w:left="709" w:hanging="709"/>
      </w:pPr>
      <w:r>
        <w:t>2.7</w:t>
      </w:r>
      <w:r>
        <w:tab/>
      </w:r>
      <w:r w:rsidR="005B2EFA" w:rsidRPr="00283B2C">
        <w:t>G</w:t>
      </w:r>
      <w:r w:rsidR="00CB0759" w:rsidRPr="00283B2C">
        <w:t>enehmigungspflichtige</w:t>
      </w:r>
      <w:r w:rsidR="00C05C5A">
        <w:t>r</w:t>
      </w:r>
      <w:r w:rsidR="00CB0759" w:rsidRPr="00283B2C">
        <w:t xml:space="preserve"> Umgang (Montage, Demontage, Wartung und Lagerung) mit Ionisationsrauchmeldern (I-Meldern) und deren Beförderung</w:t>
      </w:r>
      <w:r w:rsidR="006D7231" w:rsidRPr="00283B2C">
        <w:t xml:space="preserve"> </w:t>
      </w:r>
    </w:p>
    <w:p w:rsidR="000C1E13" w:rsidRPr="000C1E13" w:rsidRDefault="000C1E13" w:rsidP="000C1E13">
      <w:pPr>
        <w:pStyle w:val="Standardeinzug"/>
      </w:pPr>
    </w:p>
    <w:p w:rsidR="005B2EFA" w:rsidRPr="005B2EFA" w:rsidRDefault="00C05C5A" w:rsidP="00C05C5A">
      <w:pPr>
        <w:pStyle w:val="berschrift2"/>
      </w:pPr>
      <w:bookmarkStart w:id="49" w:name="_Toc488649875"/>
      <w:bookmarkStart w:id="50" w:name="_Toc458795050"/>
      <w:r>
        <w:t xml:space="preserve">2.1  </w:t>
      </w:r>
      <w:r w:rsidR="00365D80" w:rsidRPr="00534AF8">
        <w:t xml:space="preserve">Betrieb </w:t>
      </w:r>
      <w:r w:rsidR="00F00F68" w:rsidRPr="00534AF8">
        <w:t>einer</w:t>
      </w:r>
      <w:r w:rsidR="00365D80" w:rsidRPr="00534AF8">
        <w:t xml:space="preserve"> </w:t>
      </w:r>
      <w:r w:rsidR="006A0FC8" w:rsidRPr="00534AF8">
        <w:t>M</w:t>
      </w:r>
      <w:r w:rsidR="00365D80" w:rsidRPr="00534AF8">
        <w:t>esseinrichtung mit fest eingebaute</w:t>
      </w:r>
      <w:r w:rsidR="00CD6C30" w:rsidRPr="00534AF8">
        <w:t>r</w:t>
      </w:r>
      <w:r w:rsidR="00365D80" w:rsidRPr="00534AF8">
        <w:t xml:space="preserve"> umschlossene</w:t>
      </w:r>
      <w:r w:rsidR="00CD6C30" w:rsidRPr="00534AF8">
        <w:t>r</w:t>
      </w:r>
      <w:r w:rsidR="00365D80" w:rsidRPr="00534AF8">
        <w:t xml:space="preserve"> radioaktive</w:t>
      </w:r>
      <w:r w:rsidR="00CD6C30" w:rsidRPr="00534AF8">
        <w:t>r</w:t>
      </w:r>
      <w:r w:rsidR="00365D80" w:rsidRPr="00534AF8">
        <w:t xml:space="preserve"> </w:t>
      </w:r>
      <w:r w:rsidR="00CD6C30" w:rsidRPr="00534AF8">
        <w:t>Strahlenquelle</w:t>
      </w:r>
      <w:bookmarkEnd w:id="49"/>
      <w:r w:rsidR="005B2EFA">
        <w:t xml:space="preserve"> </w:t>
      </w:r>
      <w:bookmarkEnd w:id="50"/>
    </w:p>
    <w:p w:rsidR="00BF1A7D" w:rsidRPr="001E05C5" w:rsidRDefault="00BF1A7D" w:rsidP="00025C38">
      <w:pPr>
        <w:spacing w:before="120"/>
        <w:rPr>
          <w:i/>
          <w:szCs w:val="22"/>
        </w:rPr>
      </w:pPr>
      <w:r w:rsidRPr="001E05C5">
        <w:rPr>
          <w:i/>
          <w:szCs w:val="22"/>
        </w:rPr>
        <w:t xml:space="preserve">[Genaue Bezeichnung der genehmigungsbedürftigen </w:t>
      </w:r>
      <w:r w:rsidR="006A0FC8">
        <w:rPr>
          <w:i/>
          <w:szCs w:val="22"/>
        </w:rPr>
        <w:t>M</w:t>
      </w:r>
      <w:r w:rsidRPr="001E05C5">
        <w:rPr>
          <w:i/>
          <w:szCs w:val="22"/>
        </w:rPr>
        <w:t>esseinrichtung]</w:t>
      </w:r>
      <w:r w:rsidRPr="001E05C5">
        <w:rPr>
          <w:b/>
          <w:szCs w:val="22"/>
        </w:rPr>
        <w:t xml:space="preserve"> </w:t>
      </w:r>
      <w:r w:rsidRPr="00C05C5A">
        <w:rPr>
          <w:szCs w:val="22"/>
        </w:rPr>
        <w:t>im</w:t>
      </w:r>
      <w:r w:rsidRPr="001E05C5">
        <w:rPr>
          <w:b/>
          <w:szCs w:val="22"/>
        </w:rPr>
        <w:t xml:space="preserve"> </w:t>
      </w:r>
      <w:r w:rsidRPr="001E05C5">
        <w:rPr>
          <w:i/>
          <w:szCs w:val="22"/>
        </w:rPr>
        <w:t>[Institution und Standort]</w:t>
      </w:r>
    </w:p>
    <w:p w:rsidR="00BF1A7D" w:rsidRDefault="00BF1A7D" w:rsidP="00025C38">
      <w:pPr>
        <w:spacing w:before="120"/>
        <w:rPr>
          <w:rFonts w:cs="Arial"/>
          <w:szCs w:val="22"/>
        </w:rPr>
      </w:pPr>
      <w:r w:rsidRPr="001E05C5">
        <w:rPr>
          <w:rFonts w:cs="Arial"/>
          <w:szCs w:val="22"/>
        </w:rPr>
        <w:t xml:space="preserve">Die </w:t>
      </w:r>
      <w:r w:rsidR="006A0FC8">
        <w:rPr>
          <w:rFonts w:cs="Arial"/>
          <w:szCs w:val="22"/>
        </w:rPr>
        <w:t>Messeinrichtung</w:t>
      </w:r>
      <w:r w:rsidR="009B309E" w:rsidRPr="009B309E">
        <w:rPr>
          <w:rFonts w:cs="Arial"/>
          <w:szCs w:val="22"/>
        </w:rPr>
        <w:t xml:space="preserve"> </w:t>
      </w:r>
      <w:r w:rsidRPr="001E05C5">
        <w:rPr>
          <w:rFonts w:cs="Arial"/>
          <w:szCs w:val="22"/>
        </w:rPr>
        <w:t xml:space="preserve">dient zur berührungslosen Messung </w:t>
      </w:r>
      <w:r w:rsidR="004401A6">
        <w:rPr>
          <w:rFonts w:cs="Arial"/>
        </w:rPr>
        <w:t>der</w:t>
      </w:r>
      <w:r w:rsidRPr="004401A6">
        <w:rPr>
          <w:rFonts w:cs="Arial"/>
        </w:rPr>
        <w:t xml:space="preserve"> </w:t>
      </w:r>
      <w:r w:rsidR="004401A6" w:rsidRPr="004401A6">
        <w:rPr>
          <w:rFonts w:cs="Arial"/>
          <w:i/>
        </w:rPr>
        <w:t>[Eigenschaft, z.</w:t>
      </w:r>
      <w:r w:rsidR="00C05C5A">
        <w:rPr>
          <w:rFonts w:cs="Arial"/>
          <w:i/>
        </w:rPr>
        <w:t xml:space="preserve"> </w:t>
      </w:r>
      <w:r w:rsidR="004401A6" w:rsidRPr="004401A6">
        <w:rPr>
          <w:rFonts w:cs="Arial"/>
          <w:i/>
        </w:rPr>
        <w:t>B.</w:t>
      </w:r>
      <w:r w:rsidR="004401A6">
        <w:rPr>
          <w:rFonts w:cs="Arial"/>
          <w:i/>
          <w:sz w:val="18"/>
          <w:szCs w:val="22"/>
        </w:rPr>
        <w:t xml:space="preserve"> </w:t>
      </w:r>
      <w:r w:rsidRPr="004401A6">
        <w:rPr>
          <w:rFonts w:cs="Arial"/>
          <w:i/>
          <w:szCs w:val="22"/>
        </w:rPr>
        <w:t>Dicke</w:t>
      </w:r>
      <w:r w:rsidR="004401A6">
        <w:rPr>
          <w:rFonts w:cs="Arial"/>
          <w:i/>
          <w:szCs w:val="22"/>
        </w:rPr>
        <w:t>, Füllstand, Durchfluss</w:t>
      </w:r>
      <w:r w:rsidR="004401A6" w:rsidRPr="004401A6">
        <w:rPr>
          <w:rFonts w:cs="Arial"/>
          <w:i/>
          <w:szCs w:val="22"/>
        </w:rPr>
        <w:t>]</w:t>
      </w:r>
      <w:r w:rsidRPr="001E05C5">
        <w:rPr>
          <w:rFonts w:cs="Arial"/>
          <w:szCs w:val="22"/>
        </w:rPr>
        <w:t xml:space="preserve"> von </w:t>
      </w:r>
      <w:r w:rsidRPr="001E05C5">
        <w:rPr>
          <w:rFonts w:cs="Arial"/>
          <w:i/>
          <w:szCs w:val="22"/>
        </w:rPr>
        <w:t>[zu prüfendes Material</w:t>
      </w:r>
      <w:r w:rsidR="004401A6">
        <w:rPr>
          <w:rFonts w:cs="Arial"/>
          <w:i/>
          <w:szCs w:val="22"/>
        </w:rPr>
        <w:t xml:space="preserve"> bzw. Medium</w:t>
      </w:r>
      <w:r w:rsidRPr="001E05C5">
        <w:rPr>
          <w:rFonts w:cs="Arial"/>
          <w:i/>
          <w:szCs w:val="22"/>
        </w:rPr>
        <w:t>]</w:t>
      </w:r>
      <w:r w:rsidR="004401A6">
        <w:rPr>
          <w:rFonts w:cs="Arial"/>
          <w:i/>
          <w:szCs w:val="22"/>
        </w:rPr>
        <w:t xml:space="preserve"> </w:t>
      </w:r>
      <w:r w:rsidR="004401A6" w:rsidRPr="004401A6">
        <w:rPr>
          <w:rFonts w:cs="Arial"/>
          <w:szCs w:val="22"/>
        </w:rPr>
        <w:t>mit Hilfe de</w:t>
      </w:r>
      <w:r w:rsidR="00D016C5">
        <w:rPr>
          <w:rFonts w:cs="Arial"/>
          <w:szCs w:val="22"/>
        </w:rPr>
        <w:t>s umschlossenen radioaktiven Stoffes</w:t>
      </w:r>
      <w:r w:rsidRPr="004401A6">
        <w:rPr>
          <w:rFonts w:cs="Arial"/>
          <w:szCs w:val="22"/>
        </w:rPr>
        <w:t>.</w:t>
      </w:r>
    </w:p>
    <w:p w:rsidR="00CF15BA" w:rsidRPr="005B2EFA" w:rsidRDefault="00C05C5A" w:rsidP="001144EB">
      <w:pPr>
        <w:pStyle w:val="berschrift3"/>
      </w:pPr>
      <w:bookmarkStart w:id="51" w:name="_Toc201982634"/>
      <w:bookmarkStart w:id="52" w:name="_Toc458795051"/>
      <w:bookmarkStart w:id="53" w:name="_Toc488649876"/>
      <w:r>
        <w:t xml:space="preserve">2.1.1  </w:t>
      </w:r>
      <w:r w:rsidR="00BF1A7D" w:rsidRPr="002B620E">
        <w:t>Zuständige Strahlenschutzbeauftragte</w:t>
      </w:r>
      <w:r w:rsidR="00F10F6A" w:rsidRPr="002B620E">
        <w:t xml:space="preserve"> [und Gerätebeauftragte]</w:t>
      </w:r>
      <w:bookmarkEnd w:id="51"/>
      <w:bookmarkEnd w:id="52"/>
      <w:bookmarkEnd w:id="53"/>
      <w:r w:rsidR="00CF15BA" w:rsidRPr="00CF15BA">
        <w:t xml:space="preserve"> </w:t>
      </w:r>
    </w:p>
    <w:p w:rsidR="00BF1A7D" w:rsidRPr="00CF15BA" w:rsidRDefault="00BF1A7D" w:rsidP="00CF15BA">
      <w:r w:rsidRPr="00CF15BA">
        <w:t>Der zuständige Strahlenschutzbeauftragte ist:</w:t>
      </w:r>
    </w:p>
    <w:p w:rsidR="00F00C48" w:rsidRPr="00327FC8" w:rsidRDefault="00F00C48" w:rsidP="00F00C48">
      <w:pPr>
        <w:spacing w:before="120"/>
        <w:ind w:left="284"/>
        <w:rPr>
          <w:i/>
          <w:color w:val="000000"/>
        </w:rPr>
      </w:pPr>
      <w:r w:rsidRPr="00327FC8">
        <w:rPr>
          <w:i/>
          <w:color w:val="000000"/>
        </w:rPr>
        <w:t>[Titel Vorname Name]</w:t>
      </w:r>
    </w:p>
    <w:p w:rsidR="00F00C48" w:rsidRPr="00327FC8" w:rsidRDefault="00F00C48" w:rsidP="00F00C48">
      <w:pPr>
        <w:ind w:left="284"/>
      </w:pPr>
      <w:r>
        <w:t xml:space="preserve">Dienstsitz </w:t>
      </w:r>
      <w:r>
        <w:tab/>
        <w:t>:</w:t>
      </w:r>
    </w:p>
    <w:p w:rsidR="00F00C48" w:rsidRPr="00327FC8" w:rsidRDefault="00F00C48" w:rsidP="00F00C48">
      <w:pPr>
        <w:ind w:left="284"/>
      </w:pPr>
      <w:r w:rsidRPr="00327FC8">
        <w:t>Telefon</w:t>
      </w:r>
      <w:r w:rsidRPr="00327FC8">
        <w:tab/>
        <w:t>:</w:t>
      </w:r>
    </w:p>
    <w:p w:rsidR="00F00C48" w:rsidRPr="00327FC8" w:rsidRDefault="00F00C48" w:rsidP="00F00C48"/>
    <w:p w:rsidR="00F00C48" w:rsidRDefault="00F00C48" w:rsidP="00F00C48">
      <w:pPr>
        <w:tabs>
          <w:tab w:val="left" w:pos="-1843"/>
        </w:tabs>
        <w:ind w:left="284"/>
        <w:rPr>
          <w:iCs/>
          <w:color w:val="000000"/>
        </w:rPr>
      </w:pPr>
      <w:r w:rsidRPr="00BB0FF4">
        <w:rPr>
          <w:iCs/>
          <w:color w:val="000000"/>
        </w:rPr>
        <w:t>Vertreter</w:t>
      </w:r>
    </w:p>
    <w:p w:rsidR="00F00C48" w:rsidRPr="00007390" w:rsidRDefault="00F00C48" w:rsidP="00F00C48">
      <w:pPr>
        <w:tabs>
          <w:tab w:val="left" w:pos="709"/>
        </w:tabs>
        <w:ind w:left="284"/>
        <w:rPr>
          <w:i/>
          <w:color w:val="000000"/>
        </w:rPr>
      </w:pPr>
      <w:r>
        <w:rPr>
          <w:i/>
          <w:color w:val="000000"/>
        </w:rPr>
        <w:t>[</w:t>
      </w:r>
      <w:r w:rsidRPr="00007390">
        <w:rPr>
          <w:i/>
          <w:color w:val="000000"/>
        </w:rPr>
        <w:t>Titel Vorname Name</w:t>
      </w:r>
      <w:r>
        <w:rPr>
          <w:i/>
          <w:color w:val="000000"/>
        </w:rPr>
        <w:t>]</w:t>
      </w:r>
    </w:p>
    <w:p w:rsidR="00F00C48" w:rsidRDefault="00F00C48" w:rsidP="00F00C48">
      <w:pPr>
        <w:ind w:left="284"/>
      </w:pPr>
      <w:r>
        <w:t xml:space="preserve">Dienstsitz </w:t>
      </w:r>
      <w:r>
        <w:tab/>
        <w:t>:</w:t>
      </w:r>
    </w:p>
    <w:p w:rsidR="00F00C48" w:rsidRDefault="00F00C48" w:rsidP="00F00C48">
      <w:pPr>
        <w:tabs>
          <w:tab w:val="left" w:pos="-1843"/>
        </w:tabs>
        <w:ind w:left="284"/>
      </w:pPr>
      <w:r>
        <w:t>Telefon</w:t>
      </w:r>
      <w:r>
        <w:tab/>
        <w:t>:</w:t>
      </w:r>
    </w:p>
    <w:p w:rsidR="00BF1A7D" w:rsidRPr="00034244" w:rsidRDefault="00F00C48" w:rsidP="00F00C48">
      <w:pPr>
        <w:tabs>
          <w:tab w:val="left" w:pos="4820"/>
        </w:tabs>
        <w:spacing w:before="120" w:after="120"/>
        <w:rPr>
          <w:rFonts w:cs="Arial"/>
          <w:szCs w:val="22"/>
        </w:rPr>
      </w:pPr>
      <w:r w:rsidRPr="00034244">
        <w:rPr>
          <w:rFonts w:cs="Arial"/>
          <w:i/>
          <w:szCs w:val="22"/>
        </w:rPr>
        <w:t xml:space="preserve"> </w:t>
      </w:r>
      <w:r w:rsidR="00BF1A7D" w:rsidRPr="00034244">
        <w:rPr>
          <w:rFonts w:cs="Arial"/>
          <w:i/>
          <w:szCs w:val="22"/>
        </w:rPr>
        <w:t>(An dieser Stelle sollten zusätzlich die Personen genannt werden, die bestimmte Strahlenschutzaufgaben unter Aufsicht des Strahlenschutzbeauftragten wahrnehmen werden, z.</w:t>
      </w:r>
      <w:r w:rsidR="00C05C5A">
        <w:rPr>
          <w:rFonts w:cs="Arial"/>
          <w:i/>
          <w:szCs w:val="22"/>
        </w:rPr>
        <w:t xml:space="preserve"> </w:t>
      </w:r>
      <w:r w:rsidR="00BF1A7D" w:rsidRPr="00034244">
        <w:rPr>
          <w:rFonts w:cs="Arial"/>
          <w:i/>
          <w:szCs w:val="22"/>
        </w:rPr>
        <w:t>B.</w:t>
      </w:r>
      <w:r w:rsidR="0074220A" w:rsidRPr="00034244">
        <w:rPr>
          <w:rFonts w:cs="Arial"/>
          <w:i/>
          <w:szCs w:val="22"/>
        </w:rPr>
        <w:t xml:space="preserve"> ein</w:t>
      </w:r>
      <w:r w:rsidR="0021428B" w:rsidRPr="00034244">
        <w:rPr>
          <w:rFonts w:cs="Arial"/>
          <w:i/>
          <w:szCs w:val="22"/>
        </w:rPr>
        <w:t>e</w:t>
      </w:r>
      <w:r w:rsidR="00BF1A7D" w:rsidRPr="00034244">
        <w:rPr>
          <w:rFonts w:cs="Arial"/>
          <w:i/>
          <w:szCs w:val="22"/>
        </w:rPr>
        <w:t xml:space="preserve"> für die </w:t>
      </w:r>
      <w:r w:rsidR="0021428B" w:rsidRPr="00034244">
        <w:rPr>
          <w:rFonts w:cs="Arial"/>
          <w:i/>
          <w:szCs w:val="22"/>
        </w:rPr>
        <w:t xml:space="preserve">Einweisung in die Handhabung der Messeinrichtung </w:t>
      </w:r>
      <w:r w:rsidR="00BF1A7D" w:rsidRPr="00034244">
        <w:rPr>
          <w:rFonts w:cs="Arial"/>
          <w:i/>
          <w:szCs w:val="22"/>
        </w:rPr>
        <w:t>zuständige</w:t>
      </w:r>
      <w:r w:rsidR="0021428B" w:rsidRPr="00034244">
        <w:rPr>
          <w:rFonts w:cs="Arial"/>
          <w:i/>
          <w:szCs w:val="22"/>
        </w:rPr>
        <w:t xml:space="preserve"> Person</w:t>
      </w:r>
      <w:r w:rsidR="00BF1A7D" w:rsidRPr="00034244">
        <w:rPr>
          <w:rFonts w:cs="Arial"/>
          <w:i/>
          <w:szCs w:val="22"/>
        </w:rPr>
        <w:t>.)</w:t>
      </w:r>
    </w:p>
    <w:p w:rsidR="00BF1A7D" w:rsidRPr="009854CC" w:rsidRDefault="00C05C5A" w:rsidP="001144EB">
      <w:pPr>
        <w:pStyle w:val="berschrift3"/>
      </w:pPr>
      <w:bookmarkStart w:id="54" w:name="_Toc201982635"/>
      <w:bookmarkStart w:id="55" w:name="_Toc458795052"/>
      <w:bookmarkStart w:id="56" w:name="_Toc488649877"/>
      <w:r>
        <w:t xml:space="preserve">2.1.2  </w:t>
      </w:r>
      <w:r w:rsidR="00BF1A7D" w:rsidRPr="009854CC">
        <w:t>Strahlenschutzbereiche und Zutrittsregelungen</w:t>
      </w:r>
      <w:bookmarkEnd w:id="54"/>
      <w:bookmarkEnd w:id="55"/>
      <w:bookmarkEnd w:id="56"/>
    </w:p>
    <w:p w:rsidR="00BF1A7D" w:rsidRPr="00BE42F1" w:rsidRDefault="00BF1A7D" w:rsidP="006B5F26">
      <w:pPr>
        <w:numPr>
          <w:ilvl w:val="0"/>
          <w:numId w:val="6"/>
        </w:numPr>
        <w:tabs>
          <w:tab w:val="clear" w:pos="360"/>
          <w:tab w:val="left" w:pos="-5104"/>
          <w:tab w:val="num" w:pos="-1843"/>
        </w:tabs>
        <w:spacing w:line="240" w:lineRule="atLeast"/>
        <w:ind w:left="426" w:hanging="426"/>
        <w:jc w:val="left"/>
        <w:rPr>
          <w:rFonts w:cs="Arial"/>
          <w:szCs w:val="22"/>
        </w:rPr>
      </w:pPr>
      <w:r w:rsidRPr="00BE42F1">
        <w:rPr>
          <w:rFonts w:cs="Arial"/>
          <w:szCs w:val="22"/>
        </w:rPr>
        <w:t xml:space="preserve">Beim Betrieb der </w:t>
      </w:r>
      <w:r w:rsidR="006A0FC8">
        <w:rPr>
          <w:rFonts w:cs="Arial"/>
          <w:szCs w:val="22"/>
        </w:rPr>
        <w:t>Messeinrichtung</w:t>
      </w:r>
      <w:r w:rsidR="009B309E" w:rsidRPr="009B309E">
        <w:rPr>
          <w:rFonts w:cs="Arial"/>
          <w:szCs w:val="22"/>
        </w:rPr>
        <w:t xml:space="preserve"> </w:t>
      </w:r>
      <w:r w:rsidRPr="00BE42F1">
        <w:rPr>
          <w:rFonts w:cs="Arial"/>
          <w:szCs w:val="22"/>
        </w:rPr>
        <w:t>entsteht</w:t>
      </w:r>
      <w:r w:rsidRPr="00BE42F1">
        <w:rPr>
          <w:rFonts w:cs="Arial"/>
          <w:i/>
          <w:szCs w:val="22"/>
        </w:rPr>
        <w:t xml:space="preserve"> [kein, ein] </w:t>
      </w:r>
      <w:r w:rsidRPr="00BE42F1">
        <w:rPr>
          <w:rFonts w:cs="Arial"/>
          <w:szCs w:val="22"/>
        </w:rPr>
        <w:t>Überwachungsbereich</w:t>
      </w:r>
      <w:r w:rsidRPr="00BE42F1">
        <w:rPr>
          <w:rStyle w:val="Funotenzeichen"/>
          <w:rFonts w:cs="Arial"/>
          <w:szCs w:val="22"/>
        </w:rPr>
        <w:footnoteReference w:id="5"/>
      </w:r>
      <w:r w:rsidR="00F00F68">
        <w:rPr>
          <w:rFonts w:cs="Arial"/>
          <w:szCs w:val="22"/>
        </w:rPr>
        <w:t xml:space="preserve"> </w:t>
      </w:r>
      <w:r w:rsidR="00F00F68">
        <w:rPr>
          <w:rFonts w:cs="Arial"/>
          <w:i/>
          <w:iCs/>
          <w:szCs w:val="22"/>
        </w:rPr>
        <w:t>[bis in … cm Abstand].</w:t>
      </w:r>
    </w:p>
    <w:p w:rsidR="00BF1A7D" w:rsidRPr="00BE42F1" w:rsidRDefault="00BF1A7D" w:rsidP="006B5F26">
      <w:pPr>
        <w:numPr>
          <w:ilvl w:val="0"/>
          <w:numId w:val="5"/>
        </w:numPr>
        <w:tabs>
          <w:tab w:val="clear" w:pos="360"/>
          <w:tab w:val="left" w:pos="-5104"/>
        </w:tabs>
        <w:spacing w:before="120"/>
        <w:ind w:left="426" w:hanging="426"/>
        <w:jc w:val="left"/>
        <w:rPr>
          <w:rFonts w:cs="Arial"/>
          <w:i/>
          <w:szCs w:val="22"/>
        </w:rPr>
      </w:pPr>
      <w:r w:rsidRPr="00BE42F1">
        <w:rPr>
          <w:rFonts w:cs="Arial"/>
          <w:i/>
          <w:szCs w:val="22"/>
        </w:rPr>
        <w:t xml:space="preserve">[Personen haben zu Überwachungsbereichen nur Zutritt, wenn </w:t>
      </w:r>
    </w:p>
    <w:p w:rsidR="00BF1A7D" w:rsidRPr="00BE42F1"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 xml:space="preserve">sie darin eine dem Betrieb dienende Aufgabe wahrnehmen, </w:t>
      </w:r>
    </w:p>
    <w:p w:rsidR="00BF1A7D" w:rsidRPr="00BE42F1"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es für die Erreichung ihres Ausbildungszieles erforderlich ist</w:t>
      </w:r>
    </w:p>
    <w:p w:rsidR="00925A41" w:rsidRPr="00925A41" w:rsidRDefault="00E50C3D" w:rsidP="006B5F26">
      <w:pPr>
        <w:numPr>
          <w:ilvl w:val="0"/>
          <w:numId w:val="4"/>
        </w:numPr>
        <w:tabs>
          <w:tab w:val="clear" w:pos="644"/>
          <w:tab w:val="left" w:pos="-5104"/>
          <w:tab w:val="num" w:pos="-1843"/>
        </w:tabs>
        <w:spacing w:line="240" w:lineRule="atLeast"/>
        <w:ind w:left="709" w:hanging="283"/>
        <w:jc w:val="left"/>
        <w:rPr>
          <w:rFonts w:cs="Arial"/>
          <w:szCs w:val="22"/>
        </w:rPr>
      </w:pPr>
      <w:r>
        <w:rPr>
          <w:rFonts w:cs="Arial"/>
          <w:i/>
          <w:szCs w:val="22"/>
        </w:rPr>
        <w:t>sie Besucher sind</w:t>
      </w:r>
      <w:r w:rsidR="007912F7">
        <w:rPr>
          <w:rFonts w:cs="Arial"/>
          <w:i/>
          <w:szCs w:val="22"/>
        </w:rPr>
        <w:t>.</w:t>
      </w:r>
    </w:p>
    <w:p w:rsidR="00BF1A7D" w:rsidRPr="00BE42F1" w:rsidRDefault="00BF1A7D" w:rsidP="000C1E13">
      <w:pPr>
        <w:ind w:left="340"/>
        <w:rPr>
          <w:rFonts w:cs="Arial"/>
          <w:szCs w:val="22"/>
        </w:rPr>
      </w:pPr>
    </w:p>
    <w:p w:rsidR="004C4CB3" w:rsidRPr="004C4CB3" w:rsidRDefault="00BF1A7D" w:rsidP="006B5F26">
      <w:pPr>
        <w:numPr>
          <w:ilvl w:val="0"/>
          <w:numId w:val="6"/>
        </w:numPr>
        <w:tabs>
          <w:tab w:val="clear" w:pos="360"/>
          <w:tab w:val="left" w:pos="-5104"/>
        </w:tabs>
        <w:spacing w:line="240" w:lineRule="atLeast"/>
        <w:ind w:left="426" w:hanging="426"/>
        <w:jc w:val="left"/>
        <w:rPr>
          <w:rFonts w:cs="Arial"/>
          <w:i/>
          <w:szCs w:val="22"/>
        </w:rPr>
      </w:pPr>
      <w:r w:rsidRPr="00BE42F1">
        <w:rPr>
          <w:rFonts w:cs="Arial"/>
          <w:szCs w:val="22"/>
        </w:rPr>
        <w:t xml:space="preserve">Der Betrieb der </w:t>
      </w:r>
      <w:r w:rsidR="006A0FC8">
        <w:rPr>
          <w:rFonts w:cs="Arial"/>
          <w:szCs w:val="22"/>
        </w:rPr>
        <w:t>Messeinrichtung</w:t>
      </w:r>
      <w:r w:rsidR="009B309E" w:rsidRPr="009B309E">
        <w:rPr>
          <w:rFonts w:cs="Arial"/>
          <w:szCs w:val="22"/>
        </w:rPr>
        <w:t xml:space="preserve"> </w:t>
      </w:r>
      <w:r w:rsidRPr="00BE42F1">
        <w:rPr>
          <w:rFonts w:cs="Arial"/>
          <w:szCs w:val="22"/>
        </w:rPr>
        <w:t xml:space="preserve">erzeugt </w:t>
      </w:r>
      <w:r w:rsidRPr="00BE42F1">
        <w:rPr>
          <w:rFonts w:cs="Arial"/>
          <w:i/>
          <w:szCs w:val="22"/>
        </w:rPr>
        <w:t xml:space="preserve">[keinen, einen] </w:t>
      </w:r>
      <w:r w:rsidRPr="00BE42F1">
        <w:rPr>
          <w:rFonts w:cs="Arial"/>
          <w:szCs w:val="22"/>
        </w:rPr>
        <w:t>betretbaren Kontrollbereich</w:t>
      </w:r>
      <w:r w:rsidRPr="00BE42F1">
        <w:rPr>
          <w:rStyle w:val="Funotenzeichen"/>
          <w:rFonts w:cs="Arial"/>
          <w:szCs w:val="22"/>
        </w:rPr>
        <w:footnoteReference w:id="6"/>
      </w:r>
      <w:r w:rsidR="00F00F68">
        <w:rPr>
          <w:rFonts w:cs="Arial"/>
          <w:szCs w:val="22"/>
        </w:rPr>
        <w:t xml:space="preserve"> </w:t>
      </w:r>
      <w:r w:rsidR="00F00F68">
        <w:rPr>
          <w:rFonts w:cs="Arial"/>
          <w:i/>
          <w:iCs/>
          <w:szCs w:val="22"/>
        </w:rPr>
        <w:t>[bis in … cm Abstand]</w:t>
      </w:r>
      <w:r w:rsidRPr="00BE42F1">
        <w:rPr>
          <w:rFonts w:cs="Arial"/>
          <w:szCs w:val="22"/>
        </w:rPr>
        <w:t>.</w:t>
      </w:r>
    </w:p>
    <w:p w:rsidR="00BF1A7D" w:rsidRPr="00BE42F1" w:rsidRDefault="00BF1A7D" w:rsidP="006B5F26">
      <w:pPr>
        <w:numPr>
          <w:ilvl w:val="0"/>
          <w:numId w:val="6"/>
        </w:numPr>
        <w:tabs>
          <w:tab w:val="clear" w:pos="360"/>
          <w:tab w:val="left" w:pos="-5104"/>
          <w:tab w:val="num" w:pos="-1985"/>
        </w:tabs>
        <w:spacing w:line="240" w:lineRule="atLeast"/>
        <w:ind w:left="426" w:hanging="426"/>
        <w:jc w:val="left"/>
        <w:rPr>
          <w:rFonts w:cs="Arial"/>
          <w:i/>
          <w:szCs w:val="22"/>
        </w:rPr>
      </w:pPr>
      <w:r w:rsidRPr="00BE42F1">
        <w:rPr>
          <w:rFonts w:cs="Arial"/>
          <w:i/>
          <w:szCs w:val="22"/>
        </w:rPr>
        <w:t>[Den Kontrollbereich dürfen</w:t>
      </w:r>
      <w:r w:rsidR="007912F7">
        <w:rPr>
          <w:rFonts w:cs="Arial"/>
          <w:i/>
          <w:szCs w:val="22"/>
        </w:rPr>
        <w:t xml:space="preserve"> </w:t>
      </w:r>
      <w:r w:rsidRPr="00BE42F1">
        <w:rPr>
          <w:rFonts w:cs="Arial"/>
          <w:i/>
          <w:szCs w:val="22"/>
        </w:rPr>
        <w:t xml:space="preserve">betreten: </w:t>
      </w:r>
    </w:p>
    <w:p w:rsidR="00BF1A7D" w:rsidRPr="00BE42F1" w:rsidRDefault="00BF1A7D" w:rsidP="006B5F26">
      <w:pPr>
        <w:numPr>
          <w:ilvl w:val="0"/>
          <w:numId w:val="4"/>
        </w:numPr>
        <w:tabs>
          <w:tab w:val="clear" w:pos="644"/>
          <w:tab w:val="left" w:pos="-5104"/>
        </w:tabs>
        <w:spacing w:line="240" w:lineRule="atLeast"/>
        <w:ind w:left="709" w:hanging="283"/>
        <w:jc w:val="left"/>
        <w:rPr>
          <w:rFonts w:cs="Arial"/>
          <w:i/>
          <w:szCs w:val="22"/>
        </w:rPr>
      </w:pPr>
      <w:r w:rsidRPr="00BE42F1">
        <w:rPr>
          <w:rFonts w:cs="Arial"/>
          <w:i/>
          <w:szCs w:val="22"/>
        </w:rPr>
        <w:t>Personen, welche darin tätig werden müssen, damit die vorgesehenen Betriebsvorgänge durchgeführt oder aufrecht erhalten werden können</w:t>
      </w:r>
      <w:r w:rsidRPr="00BE42F1">
        <w:rPr>
          <w:rFonts w:cs="Arial"/>
          <w:szCs w:val="22"/>
        </w:rPr>
        <w:t xml:space="preserve"> </w:t>
      </w:r>
    </w:p>
    <w:p w:rsidR="00BF1A7D" w:rsidRPr="00BE42F1" w:rsidRDefault="00BF1A7D" w:rsidP="006B5F26">
      <w:pPr>
        <w:numPr>
          <w:ilvl w:val="0"/>
          <w:numId w:val="4"/>
        </w:numPr>
        <w:tabs>
          <w:tab w:val="clear" w:pos="644"/>
          <w:tab w:val="left" w:pos="-5104"/>
        </w:tabs>
        <w:spacing w:line="240" w:lineRule="atLeast"/>
        <w:ind w:left="709" w:hanging="283"/>
        <w:jc w:val="left"/>
        <w:rPr>
          <w:rFonts w:cs="Arial"/>
          <w:i/>
          <w:szCs w:val="22"/>
        </w:rPr>
      </w:pPr>
      <w:r w:rsidRPr="00BE42F1">
        <w:rPr>
          <w:rFonts w:cs="Arial"/>
          <w:i/>
          <w:szCs w:val="22"/>
        </w:rPr>
        <w:t>Auszubildende und Studierende, sofern dies zur Erreichung des Ausbildungsziels erforderlich ist</w:t>
      </w:r>
    </w:p>
    <w:p w:rsidR="007912F7" w:rsidRPr="004C4CB3" w:rsidRDefault="00BF1A7D" w:rsidP="006B5F26">
      <w:pPr>
        <w:numPr>
          <w:ilvl w:val="0"/>
          <w:numId w:val="4"/>
        </w:numPr>
        <w:tabs>
          <w:tab w:val="clear" w:pos="644"/>
          <w:tab w:val="left" w:pos="-5104"/>
        </w:tabs>
        <w:spacing w:line="240" w:lineRule="atLeast"/>
        <w:ind w:left="709" w:hanging="283"/>
        <w:jc w:val="left"/>
        <w:rPr>
          <w:rFonts w:cs="Arial"/>
          <w:i/>
          <w:szCs w:val="22"/>
        </w:rPr>
      </w:pPr>
      <w:r w:rsidRPr="00BE42F1">
        <w:rPr>
          <w:rFonts w:cs="Arial"/>
          <w:i/>
          <w:szCs w:val="22"/>
        </w:rPr>
        <w:lastRenderedPageBreak/>
        <w:t>Sonstige Personen, z.</w:t>
      </w:r>
      <w:r w:rsidR="00C05C5A">
        <w:rPr>
          <w:rFonts w:cs="Arial"/>
          <w:i/>
          <w:szCs w:val="22"/>
        </w:rPr>
        <w:t xml:space="preserve"> </w:t>
      </w:r>
      <w:r w:rsidRPr="00BE42F1">
        <w:rPr>
          <w:rFonts w:cs="Arial"/>
          <w:i/>
          <w:szCs w:val="22"/>
        </w:rPr>
        <w:t>B. Besucher (sofern die zuständige Behörde dies gestattet hat)</w:t>
      </w:r>
    </w:p>
    <w:p w:rsidR="004C4CB3" w:rsidRPr="004C4CB3" w:rsidRDefault="004C4CB3" w:rsidP="006B5F26">
      <w:pPr>
        <w:tabs>
          <w:tab w:val="left" w:pos="-5104"/>
        </w:tabs>
        <w:spacing w:line="240" w:lineRule="atLeast"/>
        <w:ind w:left="426" w:hanging="426"/>
        <w:jc w:val="left"/>
        <w:rPr>
          <w:rFonts w:cs="Arial"/>
          <w:i/>
          <w:szCs w:val="22"/>
        </w:rPr>
      </w:pPr>
    </w:p>
    <w:p w:rsidR="00BF1A7D" w:rsidRPr="00BE42F1" w:rsidRDefault="00BF1A7D" w:rsidP="006B5F26">
      <w:pPr>
        <w:numPr>
          <w:ilvl w:val="0"/>
          <w:numId w:val="5"/>
        </w:numPr>
        <w:tabs>
          <w:tab w:val="clear" w:pos="360"/>
          <w:tab w:val="left" w:pos="-5104"/>
          <w:tab w:val="num" w:pos="-1843"/>
        </w:tabs>
        <w:ind w:left="426" w:hanging="426"/>
        <w:jc w:val="left"/>
        <w:rPr>
          <w:rFonts w:cs="Arial"/>
          <w:i/>
          <w:szCs w:val="22"/>
        </w:rPr>
      </w:pPr>
      <w:r w:rsidRPr="00BE42F1">
        <w:rPr>
          <w:rFonts w:cs="Arial"/>
          <w:i/>
          <w:szCs w:val="22"/>
        </w:rPr>
        <w:t>[Schwangere Frauen dürfen den Kontrollbereich nur betreten, wenn der Strahlenschutzbeauftragte dies gestattet hat. Durch dosimetrische Überwachung ist sicherzustellen, dass der Grenzwert für die Dosis für das ungeborene Kind vom Zeitpunkt der Mitteilung der Schwangerschaft bis zu deren Ende 1 mSv nicht überschreitet.]</w:t>
      </w:r>
    </w:p>
    <w:p w:rsidR="00BF1A7D" w:rsidRPr="00F65D1A" w:rsidRDefault="00BF1A7D" w:rsidP="006B5F26">
      <w:pPr>
        <w:tabs>
          <w:tab w:val="left" w:pos="-5104"/>
        </w:tabs>
        <w:spacing w:line="240" w:lineRule="atLeast"/>
        <w:ind w:left="426" w:hanging="426"/>
        <w:rPr>
          <w:i/>
        </w:rPr>
      </w:pPr>
    </w:p>
    <w:p w:rsidR="00801A47" w:rsidRPr="004B5545" w:rsidRDefault="00801A47" w:rsidP="006B5F26">
      <w:pPr>
        <w:numPr>
          <w:ilvl w:val="0"/>
          <w:numId w:val="5"/>
        </w:numPr>
        <w:tabs>
          <w:tab w:val="clear" w:pos="360"/>
          <w:tab w:val="left" w:pos="-5104"/>
          <w:tab w:val="num" w:pos="-13"/>
        </w:tabs>
        <w:spacing w:line="240" w:lineRule="atLeast"/>
        <w:ind w:left="426" w:hanging="426"/>
        <w:jc w:val="left"/>
        <w:rPr>
          <w:rFonts w:cs="Arial"/>
          <w:i/>
        </w:rPr>
      </w:pPr>
      <w:r w:rsidRPr="004B5545">
        <w:rPr>
          <w:rFonts w:cs="Arial"/>
          <w:i/>
        </w:rPr>
        <w:t>[Im Kontrollbereich sind amtliche Personendosimeter zu tragen. (Die in den Auflagen der Genehmigung zusätzlich verlangten Dosismessgeräte und Dosisleistungswarngeräte sind zu tragen</w:t>
      </w:r>
      <w:r w:rsidR="00FF2199" w:rsidRPr="004B5545">
        <w:rPr>
          <w:rFonts w:cs="Arial"/>
          <w:i/>
        </w:rPr>
        <w:t xml:space="preserve">, und an dieser Stelle </w:t>
      </w:r>
      <w:r w:rsidR="00826777" w:rsidRPr="004B5545">
        <w:rPr>
          <w:rFonts w:cs="Arial"/>
          <w:i/>
        </w:rPr>
        <w:t xml:space="preserve">mit </w:t>
      </w:r>
      <w:r w:rsidR="00FF2199" w:rsidRPr="004B5545">
        <w:rPr>
          <w:rFonts w:cs="Arial"/>
          <w:i/>
        </w:rPr>
        <w:t>aufzuführen</w:t>
      </w:r>
      <w:r w:rsidRPr="004B5545">
        <w:rPr>
          <w:rFonts w:cs="Arial"/>
          <w:i/>
        </w:rPr>
        <w:t>.)]</w:t>
      </w:r>
    </w:p>
    <w:p w:rsidR="00BF1A7D" w:rsidRPr="009E377F" w:rsidRDefault="00C05C5A" w:rsidP="001144EB">
      <w:pPr>
        <w:pStyle w:val="berschrift3"/>
      </w:pPr>
      <w:bookmarkStart w:id="57" w:name="_Toc201982636"/>
      <w:bookmarkStart w:id="58" w:name="_Toc458795053"/>
      <w:bookmarkStart w:id="59" w:name="_Toc488649878"/>
      <w:r>
        <w:t xml:space="preserve">2.1.3  </w:t>
      </w:r>
      <w:r w:rsidR="00BF1A7D" w:rsidRPr="009E377F">
        <w:t>Arbeitsmedizinische Vorsorge</w:t>
      </w:r>
      <w:bookmarkEnd w:id="57"/>
      <w:bookmarkEnd w:id="58"/>
      <w:bookmarkEnd w:id="59"/>
    </w:p>
    <w:p w:rsidR="00BF1A7D" w:rsidRPr="0092216F" w:rsidRDefault="009B309E" w:rsidP="00025C38">
      <w:pPr>
        <w:pStyle w:val="Textkrper3"/>
        <w:rPr>
          <w:rFonts w:ascii="Arial" w:hAnsi="Arial" w:cs="Arial"/>
          <w:i/>
          <w:sz w:val="18"/>
        </w:rPr>
      </w:pPr>
      <w:r w:rsidRPr="0092216F">
        <w:rPr>
          <w:rFonts w:ascii="Arial" w:hAnsi="Arial" w:cs="Arial"/>
          <w:i/>
          <w:iCs/>
          <w:sz w:val="18"/>
        </w:rPr>
        <w:t xml:space="preserve">(Hinweis: </w:t>
      </w:r>
      <w:r w:rsidR="00BF1A7D" w:rsidRPr="0092216F">
        <w:rPr>
          <w:rFonts w:ascii="Arial" w:hAnsi="Arial" w:cs="Arial"/>
          <w:i/>
          <w:iCs/>
          <w:sz w:val="18"/>
        </w:rPr>
        <w:t xml:space="preserve">Bei Einhaltung der Regeln dieser Strahlenschutzanweisung ist eine Zuordnung in die Kategorie A der beruflich strahlenexponierten Personen und eine arbeitsmedizinische Vorsorge </w:t>
      </w:r>
      <w:r w:rsidR="0092216F" w:rsidRPr="0092216F">
        <w:rPr>
          <w:rFonts w:ascii="Arial" w:hAnsi="Arial" w:cs="Arial"/>
          <w:i/>
          <w:iCs/>
          <w:sz w:val="18"/>
        </w:rPr>
        <w:t xml:space="preserve">(s. </w:t>
      </w:r>
      <w:r w:rsidR="00BF1A7D" w:rsidRPr="0092216F">
        <w:rPr>
          <w:rFonts w:ascii="Arial" w:hAnsi="Arial" w:cs="Arial"/>
          <w:i/>
          <w:iCs/>
          <w:sz w:val="18"/>
        </w:rPr>
        <w:t xml:space="preserve">§ </w:t>
      </w:r>
      <w:r w:rsidR="00547571" w:rsidRPr="0092216F">
        <w:rPr>
          <w:rFonts w:ascii="Arial" w:hAnsi="Arial" w:cs="Arial"/>
          <w:i/>
          <w:iCs/>
          <w:sz w:val="18"/>
        </w:rPr>
        <w:t>60</w:t>
      </w:r>
      <w:r w:rsidRPr="0092216F">
        <w:rPr>
          <w:rFonts w:ascii="Arial" w:hAnsi="Arial" w:cs="Arial"/>
          <w:i/>
          <w:iCs/>
          <w:sz w:val="18"/>
        </w:rPr>
        <w:t xml:space="preserve"> StrlSch</w:t>
      </w:r>
      <w:r w:rsidR="00BF1A7D" w:rsidRPr="0092216F">
        <w:rPr>
          <w:rFonts w:ascii="Arial" w:hAnsi="Arial" w:cs="Arial"/>
          <w:i/>
          <w:iCs/>
          <w:sz w:val="18"/>
        </w:rPr>
        <w:t>V</w:t>
      </w:r>
      <w:r w:rsidR="0092216F" w:rsidRPr="0092216F">
        <w:rPr>
          <w:rFonts w:ascii="Arial" w:hAnsi="Arial" w:cs="Arial"/>
          <w:i/>
          <w:iCs/>
          <w:sz w:val="18"/>
        </w:rPr>
        <w:t>)</w:t>
      </w:r>
      <w:r w:rsidR="00BF1A7D" w:rsidRPr="0092216F">
        <w:rPr>
          <w:rFonts w:ascii="Arial" w:hAnsi="Arial" w:cs="Arial"/>
          <w:i/>
          <w:iCs/>
          <w:sz w:val="18"/>
        </w:rPr>
        <w:t xml:space="preserve"> nicht erforderlich.</w:t>
      </w:r>
      <w:r w:rsidRPr="0092216F">
        <w:rPr>
          <w:rFonts w:ascii="Arial" w:hAnsi="Arial" w:cs="Arial"/>
          <w:i/>
          <w:iCs/>
          <w:sz w:val="18"/>
        </w:rPr>
        <w:t xml:space="preserve"> </w:t>
      </w:r>
      <w:r w:rsidR="00F72EF1" w:rsidRPr="0092216F">
        <w:rPr>
          <w:rFonts w:ascii="Arial" w:hAnsi="Arial" w:cs="Arial"/>
          <w:i/>
          <w:sz w:val="18"/>
        </w:rPr>
        <w:t xml:space="preserve">Enthält die Genehmigung eine Auflage zur arbeitsmedizinischen Untersuchung von Kategorie B </w:t>
      </w:r>
      <w:r w:rsidR="0074220A" w:rsidRPr="0092216F">
        <w:rPr>
          <w:rFonts w:ascii="Arial" w:hAnsi="Arial" w:cs="Arial"/>
          <w:i/>
          <w:sz w:val="18"/>
        </w:rPr>
        <w:t>-</w:t>
      </w:r>
      <w:r w:rsidR="00F72EF1" w:rsidRPr="0092216F">
        <w:rPr>
          <w:rFonts w:ascii="Arial" w:hAnsi="Arial" w:cs="Arial"/>
          <w:i/>
          <w:sz w:val="18"/>
        </w:rPr>
        <w:t xml:space="preserve"> Personen, ist dieser Absatz entsprechend der Nebenbestimmung</w:t>
      </w:r>
      <w:r w:rsidR="00B74E5C" w:rsidRPr="0092216F">
        <w:rPr>
          <w:rFonts w:ascii="Arial" w:hAnsi="Arial" w:cs="Arial"/>
          <w:i/>
          <w:sz w:val="18"/>
        </w:rPr>
        <w:t xml:space="preserve"> zu</w:t>
      </w:r>
      <w:r w:rsidR="00F72EF1" w:rsidRPr="0092216F">
        <w:rPr>
          <w:rFonts w:ascii="Arial" w:hAnsi="Arial" w:cs="Arial"/>
          <w:i/>
          <w:sz w:val="18"/>
        </w:rPr>
        <w:t xml:space="preserve"> formulieren.)</w:t>
      </w:r>
    </w:p>
    <w:p w:rsidR="00BF1A7D" w:rsidRPr="009644E7" w:rsidRDefault="00C05C5A" w:rsidP="001144EB">
      <w:pPr>
        <w:pStyle w:val="berschrift3"/>
      </w:pPr>
      <w:bookmarkStart w:id="60" w:name="_Toc201982637"/>
      <w:bookmarkStart w:id="61" w:name="_Toc458795054"/>
      <w:bookmarkStart w:id="62" w:name="_Toc488649879"/>
      <w:r>
        <w:t xml:space="preserve">2.1.4  </w:t>
      </w:r>
      <w:r w:rsidR="00BF1A7D" w:rsidRPr="009644E7">
        <w:t>Regeln zum Arbeitsverhalten</w:t>
      </w:r>
      <w:bookmarkEnd w:id="60"/>
      <w:bookmarkEnd w:id="61"/>
      <w:bookmarkEnd w:id="62"/>
    </w:p>
    <w:p w:rsidR="00BF1A7D" w:rsidRPr="00F33C72" w:rsidRDefault="00BF1A7D" w:rsidP="00025C38">
      <w:pPr>
        <w:rPr>
          <w:rFonts w:cs="Arial"/>
          <w:szCs w:val="22"/>
        </w:rPr>
      </w:pPr>
      <w:r w:rsidRPr="00670C9B">
        <w:rPr>
          <w:rFonts w:cs="Arial"/>
          <w:szCs w:val="22"/>
        </w:rPr>
        <w:t xml:space="preserve">Bei der Verwendung der </w:t>
      </w:r>
      <w:r w:rsidR="006A0FC8">
        <w:rPr>
          <w:rFonts w:cs="Arial"/>
          <w:szCs w:val="22"/>
        </w:rPr>
        <w:t>Messeinrichtung</w:t>
      </w:r>
      <w:r w:rsidR="009B309E">
        <w:rPr>
          <w:rFonts w:cs="Arial"/>
          <w:szCs w:val="22"/>
        </w:rPr>
        <w:t xml:space="preserve"> </w:t>
      </w:r>
      <w:r w:rsidRPr="00670C9B">
        <w:rPr>
          <w:rFonts w:cs="Arial"/>
          <w:szCs w:val="22"/>
        </w:rPr>
        <w:t xml:space="preserve">sind </w:t>
      </w:r>
      <w:r>
        <w:rPr>
          <w:rFonts w:cs="Arial"/>
          <w:szCs w:val="22"/>
        </w:rPr>
        <w:t xml:space="preserve">neben den allgemeinen Verhaltensregeln aus </w:t>
      </w:r>
      <w:r w:rsidRPr="00F33C72">
        <w:rPr>
          <w:rFonts w:cs="Arial"/>
          <w:szCs w:val="22"/>
        </w:rPr>
        <w:t xml:space="preserve">Punkt </w:t>
      </w:r>
      <w:r w:rsidR="00F46090">
        <w:rPr>
          <w:rFonts w:cs="Arial"/>
          <w:szCs w:val="22"/>
        </w:rPr>
        <w:t>1.8</w:t>
      </w:r>
      <w:r w:rsidRPr="00F33C72">
        <w:rPr>
          <w:rFonts w:cs="Arial"/>
          <w:szCs w:val="22"/>
        </w:rPr>
        <w:t xml:space="preserve"> die folgenden Regelungen zu beachten (siehe hierzu auch </w:t>
      </w:r>
      <w:r w:rsidRPr="005C27FE">
        <w:rPr>
          <w:rFonts w:cs="Arial"/>
          <w:szCs w:val="22"/>
        </w:rPr>
        <w:t xml:space="preserve">Anlage </w:t>
      </w:r>
      <w:r w:rsidR="001B001A">
        <w:rPr>
          <w:rFonts w:cs="Arial"/>
          <w:szCs w:val="22"/>
        </w:rPr>
        <w:t>4</w:t>
      </w:r>
      <w:r w:rsidR="000A3403" w:rsidRPr="009B309E">
        <w:rPr>
          <w:rFonts w:cs="Arial"/>
          <w:szCs w:val="22"/>
        </w:rPr>
        <w:t xml:space="preserve"> </w:t>
      </w:r>
      <w:r w:rsidRPr="00F33C72">
        <w:rPr>
          <w:rFonts w:cs="Arial"/>
          <w:szCs w:val="22"/>
        </w:rPr>
        <w:t>Sicherheitsanweisung):</w:t>
      </w:r>
    </w:p>
    <w:p w:rsidR="00BF1A7D" w:rsidRPr="00034244" w:rsidRDefault="00BF1A7D" w:rsidP="006B5F26">
      <w:pPr>
        <w:pStyle w:val="Textkrper"/>
        <w:numPr>
          <w:ilvl w:val="0"/>
          <w:numId w:val="3"/>
        </w:numPr>
        <w:tabs>
          <w:tab w:val="clear" w:pos="362"/>
          <w:tab w:val="num" w:pos="329"/>
        </w:tabs>
        <w:spacing w:after="60"/>
        <w:ind w:left="340"/>
        <w:rPr>
          <w:rFonts w:cs="Arial"/>
          <w:bCs/>
        </w:rPr>
      </w:pPr>
      <w:r w:rsidRPr="00034244">
        <w:rPr>
          <w:rFonts w:cs="Arial"/>
          <w:bCs/>
        </w:rPr>
        <w:t xml:space="preserve">Mit der </w:t>
      </w:r>
      <w:r w:rsidR="006A0FC8" w:rsidRPr="00034244">
        <w:rPr>
          <w:rFonts w:cs="Arial"/>
          <w:bCs/>
        </w:rPr>
        <w:t>Messeinrichtung</w:t>
      </w:r>
      <w:r w:rsidR="009B309E" w:rsidRPr="00034244">
        <w:rPr>
          <w:rFonts w:cs="Arial"/>
          <w:bCs/>
        </w:rPr>
        <w:t xml:space="preserve"> </w:t>
      </w:r>
      <w:r w:rsidRPr="00034244">
        <w:rPr>
          <w:rFonts w:cs="Arial"/>
          <w:bCs/>
        </w:rPr>
        <w:t xml:space="preserve">dürfen nur die Personen umgehen, die unterwiesen wurden und eine entsprechende Einweisung in die Handhabung </w:t>
      </w:r>
      <w:r w:rsidR="006B6D68" w:rsidRPr="00034244">
        <w:rPr>
          <w:rFonts w:cs="Arial"/>
          <w:bCs/>
        </w:rPr>
        <w:t xml:space="preserve">der Messeinrichtung </w:t>
      </w:r>
      <w:r w:rsidRPr="00034244">
        <w:rPr>
          <w:rFonts w:cs="Arial"/>
          <w:bCs/>
        </w:rPr>
        <w:t>erhalten haben.</w:t>
      </w:r>
    </w:p>
    <w:p w:rsidR="00776ADE" w:rsidRPr="00C814D9" w:rsidRDefault="00776ADE" w:rsidP="006B5F26">
      <w:pPr>
        <w:pStyle w:val="Textkrper"/>
        <w:numPr>
          <w:ilvl w:val="0"/>
          <w:numId w:val="3"/>
        </w:numPr>
        <w:tabs>
          <w:tab w:val="clear" w:pos="362"/>
          <w:tab w:val="num" w:pos="-11"/>
        </w:tabs>
        <w:spacing w:after="60"/>
        <w:ind w:left="340"/>
        <w:rPr>
          <w:bCs/>
        </w:rPr>
      </w:pPr>
      <w:r w:rsidRPr="00C814D9">
        <w:rPr>
          <w:bCs/>
        </w:rPr>
        <w:t>Vor Arbeitsbeginn ist der Schaltzustand der Messeinrichtung zu kontrollieren.</w:t>
      </w:r>
    </w:p>
    <w:p w:rsidR="00BF1A7D" w:rsidRPr="001D5C60" w:rsidRDefault="00BF1A7D" w:rsidP="006B5F26">
      <w:pPr>
        <w:numPr>
          <w:ilvl w:val="0"/>
          <w:numId w:val="3"/>
        </w:numPr>
        <w:tabs>
          <w:tab w:val="clear" w:pos="362"/>
          <w:tab w:val="num" w:pos="-11"/>
        </w:tabs>
        <w:spacing w:after="60"/>
        <w:ind w:left="340"/>
        <w:jc w:val="left"/>
        <w:rPr>
          <w:rFonts w:cs="Arial"/>
        </w:rPr>
      </w:pPr>
      <w:r w:rsidRPr="001D5C60">
        <w:rPr>
          <w:rFonts w:cs="Arial"/>
        </w:rPr>
        <w:t xml:space="preserve">Die </w:t>
      </w:r>
      <w:r w:rsidR="006A0FC8" w:rsidRPr="001D5C60">
        <w:rPr>
          <w:rFonts w:cs="Arial"/>
        </w:rPr>
        <w:t>Messeinrichtung</w:t>
      </w:r>
      <w:r w:rsidR="009B309E" w:rsidRPr="001D5C60">
        <w:rPr>
          <w:rFonts w:cs="Arial"/>
        </w:rPr>
        <w:t xml:space="preserve"> </w:t>
      </w:r>
      <w:r w:rsidRPr="001D5C60">
        <w:rPr>
          <w:rFonts w:cs="Arial"/>
        </w:rPr>
        <w:t>ist nur bestimmungsgemäß zu verwenden.</w:t>
      </w:r>
    </w:p>
    <w:p w:rsidR="00BF1A7D" w:rsidRPr="001D5C60" w:rsidRDefault="00BF1A7D" w:rsidP="006B5F26">
      <w:pPr>
        <w:numPr>
          <w:ilvl w:val="0"/>
          <w:numId w:val="3"/>
        </w:numPr>
        <w:tabs>
          <w:tab w:val="clear" w:pos="362"/>
          <w:tab w:val="num" w:pos="-11"/>
        </w:tabs>
        <w:spacing w:after="60"/>
        <w:ind w:left="340"/>
        <w:jc w:val="left"/>
        <w:rPr>
          <w:rFonts w:cs="Arial"/>
        </w:rPr>
      </w:pPr>
      <w:r w:rsidRPr="001D5C60">
        <w:rPr>
          <w:rFonts w:cs="Arial"/>
        </w:rPr>
        <w:t xml:space="preserve">Die </w:t>
      </w:r>
      <w:r w:rsidR="006A0FC8" w:rsidRPr="001D5C60">
        <w:rPr>
          <w:rFonts w:cs="Arial"/>
        </w:rPr>
        <w:t>Messeinrichtung</w:t>
      </w:r>
      <w:r w:rsidR="009B309E" w:rsidRPr="001D5C60">
        <w:rPr>
          <w:rFonts w:cs="Arial"/>
        </w:rPr>
        <w:t xml:space="preserve"> </w:t>
      </w:r>
      <w:r w:rsidRPr="001D5C60">
        <w:rPr>
          <w:rFonts w:cs="Arial"/>
        </w:rPr>
        <w:t>ist vor der Erstinbetriebsetzung und danach regelmäßig einer Sichtkontrolle auf Beschädigung zu unterziehen.</w:t>
      </w:r>
    </w:p>
    <w:p w:rsidR="00BF1A7D" w:rsidRPr="009644E7" w:rsidRDefault="00BF1A7D" w:rsidP="006B5F26">
      <w:pPr>
        <w:numPr>
          <w:ilvl w:val="0"/>
          <w:numId w:val="3"/>
        </w:numPr>
        <w:tabs>
          <w:tab w:val="clear" w:pos="362"/>
          <w:tab w:val="num" w:pos="-11"/>
        </w:tabs>
        <w:spacing w:after="60"/>
        <w:ind w:left="340"/>
        <w:jc w:val="left"/>
        <w:rPr>
          <w:rFonts w:cs="Arial"/>
        </w:rPr>
      </w:pPr>
      <w:r w:rsidRPr="009644E7">
        <w:rPr>
          <w:rFonts w:cs="Arial"/>
        </w:rPr>
        <w:t xml:space="preserve">Es dürfen keine Veränderungen an der </w:t>
      </w:r>
      <w:r w:rsidR="006A0FC8">
        <w:rPr>
          <w:rFonts w:cs="Arial"/>
        </w:rPr>
        <w:t>Messeinrichtung</w:t>
      </w:r>
      <w:r w:rsidR="009B309E">
        <w:rPr>
          <w:rFonts w:cs="Arial"/>
        </w:rPr>
        <w:t xml:space="preserve"> </w:t>
      </w:r>
      <w:r w:rsidRPr="009644E7">
        <w:rPr>
          <w:rFonts w:cs="Arial"/>
        </w:rPr>
        <w:t xml:space="preserve">vorgenommen werden, die den Strahlenschutz </w:t>
      </w:r>
      <w:r w:rsidR="009175FB" w:rsidRPr="00327FC8">
        <w:rPr>
          <w:rFonts w:cs="Arial"/>
        </w:rPr>
        <w:t xml:space="preserve">verändern </w:t>
      </w:r>
      <w:r w:rsidRPr="009644E7">
        <w:rPr>
          <w:rFonts w:cs="Arial"/>
        </w:rPr>
        <w:t>können. Der Umbau von Abschirmungen, Überbrückung von Verriegelungen oder ähnliche Eingriffe sind nicht zulässig.</w:t>
      </w:r>
    </w:p>
    <w:p w:rsidR="00BF1A7D" w:rsidRPr="009644E7" w:rsidRDefault="00BF1A7D" w:rsidP="006B5F26">
      <w:pPr>
        <w:numPr>
          <w:ilvl w:val="0"/>
          <w:numId w:val="3"/>
        </w:numPr>
        <w:tabs>
          <w:tab w:val="clear" w:pos="362"/>
          <w:tab w:val="num" w:pos="-11"/>
        </w:tabs>
        <w:spacing w:after="60"/>
        <w:ind w:left="340"/>
        <w:jc w:val="left"/>
        <w:rPr>
          <w:rFonts w:cs="Arial"/>
        </w:rPr>
      </w:pPr>
      <w:r w:rsidRPr="009644E7">
        <w:rPr>
          <w:rFonts w:cs="Arial"/>
        </w:rPr>
        <w:t xml:space="preserve">Bei Verdacht auf Beschädigung der </w:t>
      </w:r>
      <w:r w:rsidR="006A0FC8">
        <w:rPr>
          <w:rFonts w:cs="Arial"/>
        </w:rPr>
        <w:t>Messeinrichtung</w:t>
      </w:r>
      <w:r w:rsidR="009B309E">
        <w:rPr>
          <w:rFonts w:cs="Arial"/>
        </w:rPr>
        <w:t xml:space="preserve"> </w:t>
      </w:r>
      <w:r w:rsidRPr="009644E7">
        <w:rPr>
          <w:rFonts w:cs="Arial"/>
        </w:rPr>
        <w:t>oder Funktionseinschränkung einer Schutzvorrichtung ist die Messeinrichtung nicht mehr zu verwenden und der Strahlenschutzbeauftragte unverzüglich zu informieren.</w:t>
      </w:r>
    </w:p>
    <w:p w:rsidR="00BF1A7D" w:rsidRPr="009644E7" w:rsidRDefault="009175FB" w:rsidP="006B5F26">
      <w:pPr>
        <w:numPr>
          <w:ilvl w:val="0"/>
          <w:numId w:val="3"/>
        </w:numPr>
        <w:tabs>
          <w:tab w:val="clear" w:pos="362"/>
          <w:tab w:val="num" w:pos="-11"/>
        </w:tabs>
        <w:spacing w:after="60"/>
        <w:ind w:left="340"/>
        <w:jc w:val="left"/>
        <w:rPr>
          <w:rFonts w:cs="Arial"/>
        </w:rPr>
      </w:pPr>
      <w:r w:rsidRPr="00327FC8">
        <w:rPr>
          <w:rFonts w:cs="Arial"/>
        </w:rPr>
        <w:t xml:space="preserve">Die Kennzeichnungen </w:t>
      </w:r>
      <w:r>
        <w:rPr>
          <w:rFonts w:cs="Arial"/>
        </w:rPr>
        <w:t>an der Messeinrichtung</w:t>
      </w:r>
      <w:r w:rsidR="009B309E">
        <w:rPr>
          <w:rFonts w:cs="Arial"/>
        </w:rPr>
        <w:t xml:space="preserve"> </w:t>
      </w:r>
      <w:r>
        <w:rPr>
          <w:rFonts w:cs="Arial"/>
        </w:rPr>
        <w:t>dürfen</w:t>
      </w:r>
      <w:r w:rsidR="00BF1A7D" w:rsidRPr="009644E7">
        <w:rPr>
          <w:rFonts w:cs="Arial"/>
        </w:rPr>
        <w:t xml:space="preserve"> nicht entfernt werden.</w:t>
      </w:r>
    </w:p>
    <w:p w:rsidR="00BF1A7D" w:rsidRPr="009644E7" w:rsidRDefault="00BF1A7D" w:rsidP="006B5F26">
      <w:pPr>
        <w:numPr>
          <w:ilvl w:val="0"/>
          <w:numId w:val="3"/>
        </w:numPr>
        <w:tabs>
          <w:tab w:val="clear" w:pos="362"/>
          <w:tab w:val="num" w:pos="-11"/>
        </w:tabs>
        <w:spacing w:after="60"/>
        <w:ind w:left="340"/>
        <w:jc w:val="left"/>
        <w:rPr>
          <w:rFonts w:cs="Arial"/>
        </w:rPr>
      </w:pPr>
      <w:r w:rsidRPr="009644E7">
        <w:rPr>
          <w:rFonts w:cs="Arial"/>
        </w:rPr>
        <w:t xml:space="preserve">Fragen zum Betrieb der </w:t>
      </w:r>
      <w:r w:rsidR="006A0FC8">
        <w:rPr>
          <w:rFonts w:cs="Arial"/>
        </w:rPr>
        <w:t>Messeinrichtung</w:t>
      </w:r>
      <w:r w:rsidR="009B309E">
        <w:rPr>
          <w:rFonts w:cs="Arial"/>
        </w:rPr>
        <w:t xml:space="preserve"> </w:t>
      </w:r>
      <w:r w:rsidRPr="009644E7">
        <w:rPr>
          <w:rFonts w:cs="Arial"/>
        </w:rPr>
        <w:t>sind an den zuständigen Strahlenschutzbeauftragten zu richten.</w:t>
      </w:r>
    </w:p>
    <w:p w:rsidR="00BF1A7D" w:rsidRDefault="00BF1A7D" w:rsidP="006B5F26">
      <w:pPr>
        <w:numPr>
          <w:ilvl w:val="0"/>
          <w:numId w:val="3"/>
        </w:numPr>
        <w:tabs>
          <w:tab w:val="clear" w:pos="362"/>
          <w:tab w:val="num" w:pos="-11"/>
        </w:tabs>
        <w:spacing w:after="60"/>
        <w:ind w:left="340"/>
        <w:jc w:val="left"/>
        <w:rPr>
          <w:rFonts w:cs="Arial"/>
        </w:rPr>
      </w:pPr>
      <w:r w:rsidRPr="009644E7">
        <w:rPr>
          <w:rFonts w:cs="Arial"/>
        </w:rPr>
        <w:t xml:space="preserve">Die </w:t>
      </w:r>
      <w:r w:rsidR="009B309E">
        <w:rPr>
          <w:rFonts w:cs="Arial"/>
        </w:rPr>
        <w:t>Strahlenschutz</w:t>
      </w:r>
      <w:r w:rsidRPr="009644E7">
        <w:rPr>
          <w:rFonts w:cs="Arial"/>
        </w:rPr>
        <w:t>verordnung ist am Arbeitsplatz verfügbar.</w:t>
      </w:r>
    </w:p>
    <w:p w:rsidR="00DF5503" w:rsidRPr="00D6336D" w:rsidRDefault="00DF5503" w:rsidP="006B5F26">
      <w:pPr>
        <w:numPr>
          <w:ilvl w:val="0"/>
          <w:numId w:val="3"/>
        </w:numPr>
        <w:tabs>
          <w:tab w:val="clear" w:pos="362"/>
          <w:tab w:val="num" w:pos="-11"/>
        </w:tabs>
        <w:spacing w:after="60"/>
        <w:ind w:left="340" w:right="283"/>
        <w:jc w:val="left"/>
        <w:rPr>
          <w:rFonts w:cs="Arial"/>
        </w:rPr>
      </w:pPr>
      <w:r w:rsidRPr="004C4CB3">
        <w:rPr>
          <w:rFonts w:cs="Arial"/>
          <w:i/>
          <w:iCs/>
        </w:rPr>
        <w:t>[Eventuelle sonstige Besonderheiten eintragen.]</w:t>
      </w:r>
    </w:p>
    <w:p w:rsidR="000C1E13" w:rsidRPr="004C4CB3" w:rsidRDefault="000C1E13" w:rsidP="000C1E13">
      <w:pPr>
        <w:ind w:left="340" w:right="283"/>
        <w:jc w:val="left"/>
        <w:rPr>
          <w:rFonts w:cs="Arial"/>
        </w:rPr>
      </w:pPr>
    </w:p>
    <w:p w:rsidR="00BF1A7D" w:rsidRPr="009644E7" w:rsidRDefault="00C05C5A" w:rsidP="001144EB">
      <w:pPr>
        <w:pStyle w:val="berschrift3"/>
      </w:pPr>
      <w:bookmarkStart w:id="63" w:name="_Toc201982638"/>
      <w:bookmarkStart w:id="64" w:name="_Toc458795055"/>
      <w:bookmarkStart w:id="65" w:name="_Toc488649880"/>
      <w:r>
        <w:t xml:space="preserve">2.1.5 </w:t>
      </w:r>
      <w:r w:rsidR="00BF1A7D" w:rsidRPr="00EA001E">
        <w:t>Funktionsprüfung</w:t>
      </w:r>
      <w:r w:rsidR="00BF1A7D" w:rsidRPr="009644E7">
        <w:t xml:space="preserve"> und Wartung</w:t>
      </w:r>
      <w:bookmarkEnd w:id="63"/>
      <w:bookmarkEnd w:id="64"/>
      <w:bookmarkEnd w:id="65"/>
    </w:p>
    <w:p w:rsidR="00BF1A7D" w:rsidRDefault="00BF1A7D" w:rsidP="006B5F26">
      <w:pPr>
        <w:rPr>
          <w:rFonts w:cs="Arial"/>
          <w:szCs w:val="22"/>
        </w:rPr>
      </w:pPr>
      <w:r w:rsidRPr="009B6CE8">
        <w:rPr>
          <w:rFonts w:cs="Arial"/>
          <w:szCs w:val="22"/>
        </w:rPr>
        <w:t xml:space="preserve">Mit der Firma </w:t>
      </w:r>
      <w:r w:rsidRPr="009B6CE8">
        <w:rPr>
          <w:rFonts w:cs="Arial"/>
          <w:i/>
          <w:szCs w:val="22"/>
        </w:rPr>
        <w:t>[Name, Anschrift, Ansprechpartner, Telefonnummer]</w:t>
      </w:r>
      <w:r w:rsidRPr="009B6CE8">
        <w:rPr>
          <w:rFonts w:cs="Arial"/>
          <w:szCs w:val="22"/>
        </w:rPr>
        <w:t xml:space="preserve"> wurde ein Wartungsvertrag abgeschlossen. Wartungsarbeiten an der </w:t>
      </w:r>
      <w:r w:rsidR="006A0FC8">
        <w:rPr>
          <w:rFonts w:cs="Arial"/>
          <w:szCs w:val="22"/>
        </w:rPr>
        <w:t>Messeinrichtung</w:t>
      </w:r>
      <w:r w:rsidR="00993143">
        <w:rPr>
          <w:rFonts w:cs="Arial"/>
          <w:szCs w:val="22"/>
        </w:rPr>
        <w:t>, insbesondere der Ein- und Ausbau der Strahlenquelle,</w:t>
      </w:r>
      <w:r w:rsidR="009B309E">
        <w:rPr>
          <w:rFonts w:cs="Arial"/>
          <w:szCs w:val="22"/>
        </w:rPr>
        <w:t xml:space="preserve"> </w:t>
      </w:r>
      <w:r w:rsidRPr="009B6CE8">
        <w:rPr>
          <w:rFonts w:cs="Arial"/>
          <w:szCs w:val="22"/>
        </w:rPr>
        <w:t xml:space="preserve">dürfen nur von dieser Firma durchgeführt werden. Wartungsarbeiten werden im Betriebsbuch aufgezeichnet. </w:t>
      </w:r>
      <w:r w:rsidR="00024A89" w:rsidRPr="004C4CB3">
        <w:rPr>
          <w:rFonts w:cs="Arial"/>
        </w:rPr>
        <w:t xml:space="preserve">Für die </w:t>
      </w:r>
      <w:r w:rsidR="00F72EF1" w:rsidRPr="004C4CB3">
        <w:rPr>
          <w:rFonts w:cs="Arial"/>
        </w:rPr>
        <w:t xml:space="preserve">Vereinbarung von Wartungsterminen ist </w:t>
      </w:r>
      <w:r w:rsidR="00736426" w:rsidRPr="004C4CB3">
        <w:rPr>
          <w:rFonts w:cs="Arial"/>
          <w:i/>
          <w:iCs/>
        </w:rPr>
        <w:t>[Name]</w:t>
      </w:r>
      <w:r w:rsidR="00024A89" w:rsidRPr="004C4CB3">
        <w:rPr>
          <w:rFonts w:cs="Arial"/>
          <w:i/>
          <w:iCs/>
        </w:rPr>
        <w:t xml:space="preserve"> </w:t>
      </w:r>
      <w:r w:rsidR="00736426" w:rsidRPr="004C4CB3">
        <w:rPr>
          <w:rFonts w:cs="Arial"/>
        </w:rPr>
        <w:t>Tel.:</w:t>
      </w:r>
      <w:r w:rsidR="00736426" w:rsidRPr="004C4CB3">
        <w:rPr>
          <w:rFonts w:cs="Arial"/>
          <w:i/>
          <w:iCs/>
        </w:rPr>
        <w:t>[</w:t>
      </w:r>
      <w:r w:rsidR="00024A89" w:rsidRPr="004C4CB3">
        <w:rPr>
          <w:rFonts w:cs="Arial"/>
          <w:i/>
          <w:iCs/>
        </w:rPr>
        <w:t>Telefon</w:t>
      </w:r>
      <w:r w:rsidR="00736426" w:rsidRPr="004C4CB3">
        <w:rPr>
          <w:rFonts w:cs="Arial"/>
          <w:i/>
          <w:iCs/>
        </w:rPr>
        <w:t>nummer</w:t>
      </w:r>
      <w:r w:rsidR="00024A89" w:rsidRPr="004C4CB3">
        <w:rPr>
          <w:rFonts w:cs="Arial"/>
          <w:i/>
          <w:iCs/>
        </w:rPr>
        <w:t xml:space="preserve">] </w:t>
      </w:r>
      <w:r w:rsidR="00024A89" w:rsidRPr="004C4CB3">
        <w:rPr>
          <w:rFonts w:cs="Arial"/>
        </w:rPr>
        <w:t>zuständig.</w:t>
      </w:r>
      <w:r w:rsidR="00F72EF1" w:rsidRPr="004C4CB3">
        <w:rPr>
          <w:rFonts w:cs="Arial"/>
        </w:rPr>
        <w:t xml:space="preserve"> </w:t>
      </w:r>
      <w:r w:rsidRPr="004C4CB3">
        <w:rPr>
          <w:rFonts w:cs="Arial"/>
        </w:rPr>
        <w:t>Über</w:t>
      </w:r>
      <w:r w:rsidRPr="009B6CE8">
        <w:rPr>
          <w:rFonts w:cs="Arial"/>
          <w:szCs w:val="22"/>
        </w:rPr>
        <w:t xml:space="preserve"> die beabsichtigte Wartung ist der Strahlenschutzbeauftragte rechtzeitig zu informieren.</w:t>
      </w:r>
    </w:p>
    <w:p w:rsidR="009C3E05" w:rsidRDefault="009C3E05" w:rsidP="000C1E13">
      <w:pPr>
        <w:ind w:left="851" w:firstLine="7"/>
        <w:rPr>
          <w:rFonts w:cs="Arial"/>
          <w:i/>
          <w:szCs w:val="22"/>
        </w:rPr>
      </w:pPr>
    </w:p>
    <w:p w:rsidR="00883B19" w:rsidRDefault="00883B19" w:rsidP="006B5F26">
      <w:pPr>
        <w:rPr>
          <w:rFonts w:cs="Arial"/>
          <w:i/>
          <w:szCs w:val="22"/>
        </w:rPr>
      </w:pPr>
      <w:r w:rsidRPr="009B6CE8">
        <w:rPr>
          <w:rFonts w:cs="Arial"/>
          <w:i/>
          <w:szCs w:val="22"/>
        </w:rPr>
        <w:t>(</w:t>
      </w:r>
      <w:r>
        <w:rPr>
          <w:rFonts w:cs="Arial"/>
          <w:i/>
          <w:szCs w:val="22"/>
        </w:rPr>
        <w:t xml:space="preserve">Liegt eine Genehmigung für die </w:t>
      </w:r>
      <w:r w:rsidRPr="009B6CE8">
        <w:rPr>
          <w:rFonts w:cs="Arial"/>
          <w:i/>
          <w:szCs w:val="22"/>
        </w:rPr>
        <w:t>eigenverantwortlich</w:t>
      </w:r>
      <w:r>
        <w:rPr>
          <w:rFonts w:cs="Arial"/>
          <w:i/>
          <w:szCs w:val="22"/>
        </w:rPr>
        <w:t>e D</w:t>
      </w:r>
      <w:r w:rsidRPr="009B6CE8">
        <w:rPr>
          <w:rFonts w:cs="Arial"/>
          <w:i/>
          <w:szCs w:val="22"/>
        </w:rPr>
        <w:t>urchführ</w:t>
      </w:r>
      <w:r>
        <w:rPr>
          <w:rFonts w:cs="Arial"/>
          <w:i/>
          <w:szCs w:val="22"/>
        </w:rPr>
        <w:t>ung der Wartungsarbeiten vor</w:t>
      </w:r>
      <w:r w:rsidRPr="009B6CE8">
        <w:rPr>
          <w:rFonts w:cs="Arial"/>
          <w:i/>
          <w:szCs w:val="22"/>
        </w:rPr>
        <w:t>, so sind die erforderlichen Schutzmaßnahmen gesondert festzulegen.)</w:t>
      </w:r>
    </w:p>
    <w:p w:rsidR="009C3E05" w:rsidRDefault="009C3E05" w:rsidP="000C1E13">
      <w:pPr>
        <w:ind w:left="851" w:firstLine="7"/>
        <w:rPr>
          <w:rFonts w:cs="Arial"/>
          <w:i/>
          <w:szCs w:val="22"/>
        </w:rPr>
      </w:pPr>
    </w:p>
    <w:p w:rsidR="00BF1A7D" w:rsidRPr="00F33C72" w:rsidRDefault="00BF1A7D" w:rsidP="006B5F26">
      <w:pPr>
        <w:rPr>
          <w:rFonts w:cs="Arial"/>
          <w:i/>
          <w:szCs w:val="22"/>
        </w:rPr>
      </w:pPr>
      <w:r w:rsidRPr="009B6CE8">
        <w:rPr>
          <w:rFonts w:cs="Arial"/>
          <w:i/>
          <w:szCs w:val="22"/>
        </w:rPr>
        <w:t xml:space="preserve">[z. B.: Wartungsarbeiten an der </w:t>
      </w:r>
      <w:r w:rsidR="006A0FC8">
        <w:rPr>
          <w:rFonts w:cs="Arial"/>
          <w:i/>
          <w:szCs w:val="22"/>
        </w:rPr>
        <w:t>Messeinrichtung</w:t>
      </w:r>
      <w:r w:rsidR="009B309E">
        <w:rPr>
          <w:rFonts w:cs="Arial"/>
          <w:i/>
          <w:szCs w:val="22"/>
        </w:rPr>
        <w:t xml:space="preserve"> </w:t>
      </w:r>
      <w:r w:rsidRPr="009B6CE8">
        <w:rPr>
          <w:rFonts w:cs="Arial"/>
          <w:i/>
          <w:szCs w:val="22"/>
        </w:rPr>
        <w:t xml:space="preserve">dürfen nur bei </w:t>
      </w:r>
      <w:r w:rsidR="00D016C5">
        <w:rPr>
          <w:rFonts w:cs="Arial"/>
          <w:i/>
          <w:szCs w:val="22"/>
        </w:rPr>
        <w:t xml:space="preserve">geschlossenem Strahlerverschluss </w:t>
      </w:r>
      <w:r w:rsidRPr="009B6CE8">
        <w:rPr>
          <w:rFonts w:cs="Arial"/>
          <w:i/>
          <w:szCs w:val="22"/>
        </w:rPr>
        <w:t xml:space="preserve">durchgeführt werden. Während der Durchführung der Arbeiten ist </w:t>
      </w:r>
      <w:r w:rsidR="00D016C5">
        <w:rPr>
          <w:rFonts w:cs="Arial"/>
          <w:i/>
          <w:szCs w:val="22"/>
        </w:rPr>
        <w:t>der</w:t>
      </w:r>
      <w:r w:rsidRPr="009B6CE8">
        <w:rPr>
          <w:rFonts w:cs="Arial"/>
          <w:i/>
          <w:szCs w:val="22"/>
        </w:rPr>
        <w:t xml:space="preserve"> </w:t>
      </w:r>
      <w:r w:rsidR="00D016C5">
        <w:rPr>
          <w:rFonts w:cs="Arial"/>
          <w:i/>
          <w:szCs w:val="22"/>
        </w:rPr>
        <w:t>Strahlerverschluss</w:t>
      </w:r>
      <w:r w:rsidR="009B309E">
        <w:rPr>
          <w:rFonts w:cs="Arial"/>
          <w:i/>
          <w:szCs w:val="22"/>
        </w:rPr>
        <w:t xml:space="preserve"> </w:t>
      </w:r>
      <w:r w:rsidRPr="00F33C72">
        <w:rPr>
          <w:rFonts w:cs="Arial"/>
          <w:i/>
          <w:szCs w:val="22"/>
        </w:rPr>
        <w:t xml:space="preserve">gegen </w:t>
      </w:r>
      <w:r w:rsidR="00D016C5">
        <w:rPr>
          <w:rFonts w:cs="Arial"/>
          <w:i/>
          <w:szCs w:val="22"/>
        </w:rPr>
        <w:t>Öffnen</w:t>
      </w:r>
      <w:r w:rsidRPr="00F33C72">
        <w:rPr>
          <w:rFonts w:cs="Arial"/>
          <w:i/>
          <w:szCs w:val="22"/>
        </w:rPr>
        <w:t xml:space="preserve"> zu sichern. …]</w:t>
      </w:r>
    </w:p>
    <w:p w:rsidR="009C3E05" w:rsidRDefault="009C3E05" w:rsidP="000C1E13">
      <w:pPr>
        <w:ind w:left="851" w:hanging="851"/>
        <w:rPr>
          <w:rFonts w:cs="Arial"/>
          <w:i/>
          <w:iCs/>
          <w:szCs w:val="22"/>
        </w:rPr>
      </w:pPr>
    </w:p>
    <w:p w:rsidR="00BF1A7D" w:rsidRPr="00590175" w:rsidRDefault="00736426" w:rsidP="006B5F26">
      <w:pPr>
        <w:rPr>
          <w:rFonts w:cs="Arial"/>
          <w:i/>
          <w:iCs/>
          <w:szCs w:val="22"/>
        </w:rPr>
      </w:pPr>
      <w:r>
        <w:rPr>
          <w:rFonts w:cs="Arial"/>
          <w:i/>
          <w:iCs/>
          <w:szCs w:val="22"/>
        </w:rPr>
        <w:lastRenderedPageBreak/>
        <w:t>[</w:t>
      </w:r>
      <w:r w:rsidR="00BF1A7D" w:rsidRPr="00590175">
        <w:rPr>
          <w:rFonts w:cs="Arial"/>
          <w:i/>
          <w:iCs/>
          <w:szCs w:val="22"/>
        </w:rPr>
        <w:t>Werden geeichte Personendosimeter oder Dosisleistungsmessgeräte verwendet, sind diese rechtzeitig vor Ablauf der Eichgültigkeit [Herrn/Frau Name] zur Verlängerung der Gültigkeitsdauer zur Verfügung zu stel</w:t>
      </w:r>
      <w:r>
        <w:rPr>
          <w:rFonts w:cs="Arial"/>
          <w:i/>
          <w:iCs/>
          <w:szCs w:val="22"/>
        </w:rPr>
        <w:t>len.]</w:t>
      </w:r>
    </w:p>
    <w:p w:rsidR="00BF1A7D" w:rsidRPr="009644E7" w:rsidRDefault="00C05C5A" w:rsidP="001144EB">
      <w:pPr>
        <w:pStyle w:val="berschrift3"/>
      </w:pPr>
      <w:bookmarkStart w:id="66" w:name="_Toc201982639"/>
      <w:bookmarkStart w:id="67" w:name="_Toc458795056"/>
      <w:bookmarkStart w:id="68" w:name="_Toc488649881"/>
      <w:r>
        <w:t xml:space="preserve">2.1.6  </w:t>
      </w:r>
      <w:r w:rsidR="00BF1A7D" w:rsidRPr="009644E7">
        <w:t>Betriebsbuch</w:t>
      </w:r>
      <w:bookmarkEnd w:id="66"/>
      <w:bookmarkEnd w:id="67"/>
      <w:bookmarkEnd w:id="68"/>
    </w:p>
    <w:p w:rsidR="00F85C82" w:rsidRPr="00CB584F" w:rsidRDefault="00F85C82" w:rsidP="00025C38">
      <w:r w:rsidRPr="00CB584F">
        <w:t>Im Betriebsbuch sind insbesondere die folgenden Betriebsvorgänge festzuhalten:</w:t>
      </w:r>
    </w:p>
    <w:p w:rsidR="00F85C82" w:rsidRPr="00CB584F" w:rsidRDefault="00F85C82" w:rsidP="006B5F26">
      <w:pPr>
        <w:pStyle w:val="Textkrper-Zeileneinzug"/>
        <w:numPr>
          <w:ilvl w:val="0"/>
          <w:numId w:val="39"/>
        </w:numPr>
        <w:tabs>
          <w:tab w:val="left" w:pos="-5104"/>
        </w:tabs>
        <w:spacing w:line="240" w:lineRule="atLeast"/>
        <w:ind w:left="426" w:hanging="423"/>
      </w:pPr>
      <w:r w:rsidRPr="00CB584F">
        <w:t>Erwerb, Abgabe, Wechsel de</w:t>
      </w:r>
      <w:r w:rsidR="00CB584F" w:rsidRPr="00CB584F">
        <w:t>r Messeinrichtung einschließlich der Strahlenquelle</w:t>
      </w:r>
      <w:r w:rsidRPr="00CB584F">
        <w:t xml:space="preserve"> </w:t>
      </w:r>
      <w:r w:rsidRPr="00CB584F">
        <w:rPr>
          <w:i/>
        </w:rPr>
        <w:t>[Name des Zuständigen]</w:t>
      </w:r>
    </w:p>
    <w:p w:rsidR="00F85C82" w:rsidRPr="00CB584F" w:rsidRDefault="00F85C82" w:rsidP="006B5F26">
      <w:pPr>
        <w:pStyle w:val="Textkrper-Zeileneinzug"/>
        <w:numPr>
          <w:ilvl w:val="0"/>
          <w:numId w:val="39"/>
        </w:numPr>
        <w:tabs>
          <w:tab w:val="left" w:pos="-5104"/>
        </w:tabs>
        <w:spacing w:line="240" w:lineRule="atLeast"/>
        <w:ind w:left="426" w:hanging="423"/>
      </w:pPr>
      <w:r w:rsidRPr="00CB584F">
        <w:t xml:space="preserve">Wartungs- und Instandsetzungsarbeiten </w:t>
      </w:r>
      <w:r w:rsidRPr="00CB584F">
        <w:rPr>
          <w:i/>
        </w:rPr>
        <w:t>[Name des Zuständigen]</w:t>
      </w:r>
    </w:p>
    <w:p w:rsidR="00F85C82" w:rsidRPr="00CB584F" w:rsidRDefault="00F85C82" w:rsidP="006B5F26">
      <w:pPr>
        <w:pStyle w:val="Textkrper-Zeileneinzug"/>
        <w:numPr>
          <w:ilvl w:val="0"/>
          <w:numId w:val="39"/>
        </w:numPr>
        <w:tabs>
          <w:tab w:val="left" w:pos="-5104"/>
        </w:tabs>
        <w:spacing w:line="240" w:lineRule="atLeast"/>
        <w:ind w:left="426" w:hanging="423"/>
      </w:pPr>
      <w:r w:rsidRPr="00CB584F">
        <w:t xml:space="preserve">Ergebnis der Dichtheitsprüfung (wenn notwendig) </w:t>
      </w:r>
      <w:r w:rsidRPr="00CB584F">
        <w:rPr>
          <w:i/>
        </w:rPr>
        <w:t>[Name des Zuständigen]</w:t>
      </w:r>
    </w:p>
    <w:p w:rsidR="00F85C82" w:rsidRPr="00CB584F" w:rsidRDefault="00F85C82" w:rsidP="006B5F26">
      <w:pPr>
        <w:pStyle w:val="Textkrper-Zeileneinzug"/>
        <w:numPr>
          <w:ilvl w:val="0"/>
          <w:numId w:val="39"/>
        </w:numPr>
        <w:tabs>
          <w:tab w:val="left" w:pos="-5104"/>
        </w:tabs>
        <w:spacing w:line="240" w:lineRule="atLeast"/>
        <w:ind w:left="426" w:hanging="423"/>
      </w:pPr>
      <w:r w:rsidRPr="00CB584F">
        <w:t xml:space="preserve">Abweichungen vom bestimmungsgemäßen Betrieb </w:t>
      </w:r>
      <w:r w:rsidRPr="00CB584F">
        <w:rPr>
          <w:i/>
        </w:rPr>
        <w:t>[Name des Zuständigen]</w:t>
      </w:r>
    </w:p>
    <w:p w:rsidR="00F85C82" w:rsidRDefault="00F85C82" w:rsidP="00025C38"/>
    <w:p w:rsidR="006B6D68" w:rsidRPr="00034244" w:rsidRDefault="006B6D68" w:rsidP="00025C38">
      <w:pPr>
        <w:rPr>
          <w:i/>
        </w:rPr>
      </w:pPr>
      <w:r w:rsidRPr="00034244">
        <w:rPr>
          <w:i/>
        </w:rPr>
        <w:t>(Falls in den Genehmigungsauflagen weitere Punkte gefordert sind, sind diese zu ergänzen.)</w:t>
      </w:r>
    </w:p>
    <w:p w:rsidR="006B6D68" w:rsidRPr="00CB584F" w:rsidRDefault="006B6D68" w:rsidP="00025C38"/>
    <w:p w:rsidR="00CB584F" w:rsidRPr="00CB584F" w:rsidRDefault="00BF1A7D" w:rsidP="00025C38">
      <w:r w:rsidRPr="00CB584F">
        <w:t xml:space="preserve">Das Betriebsbuch wird </w:t>
      </w:r>
      <w:r w:rsidRPr="00CB584F">
        <w:rPr>
          <w:i/>
          <w:iCs/>
        </w:rPr>
        <w:t>[Ort]</w:t>
      </w:r>
      <w:r w:rsidRPr="00CB584F">
        <w:t xml:space="preserve"> aufbewahrt. Es ist vollständig zu führen.</w:t>
      </w:r>
      <w:r w:rsidR="00CB584F" w:rsidRPr="00CB584F">
        <w:t xml:space="preserve"> Die Führung des Betriebsbuchs überwacht </w:t>
      </w:r>
      <w:r w:rsidR="00CB584F" w:rsidRPr="00CB584F">
        <w:rPr>
          <w:i/>
        </w:rPr>
        <w:t>[der Strahlenschutzbeauftragte].</w:t>
      </w:r>
    </w:p>
    <w:p w:rsidR="00BF1A7D" w:rsidRDefault="00BF1A7D" w:rsidP="00025C38"/>
    <w:p w:rsidR="006B6D68" w:rsidRDefault="006B6D68" w:rsidP="00025C38"/>
    <w:p w:rsidR="00BF1A7D" w:rsidRPr="00592E2A" w:rsidRDefault="00BF1A7D" w:rsidP="00025C38">
      <w:pPr>
        <w:rPr>
          <w:rFonts w:cs="Arial"/>
          <w:i/>
        </w:rPr>
      </w:pPr>
      <w:r w:rsidRPr="00592E2A">
        <w:rPr>
          <w:rFonts w:cs="Arial"/>
          <w:i/>
        </w:rPr>
        <w:t xml:space="preserve">(Die einzelnen Bestandteile des Betriebsbuches können durchaus auch an verschiedenen Orten bedient werden: z.B. Anwendungs-/Einschaltzeit über EDV; Abweichungen vom bestimmungsgemäßen Betrieb in einem Heft an der </w:t>
      </w:r>
      <w:r w:rsidR="00F00F68">
        <w:rPr>
          <w:rFonts w:cs="Arial"/>
          <w:i/>
        </w:rPr>
        <w:t>Messeinrichtung</w:t>
      </w:r>
      <w:r w:rsidRPr="00592E2A">
        <w:rPr>
          <w:rFonts w:cs="Arial"/>
          <w:i/>
        </w:rPr>
        <w:t>; Ergebnis der Sachverständigenprüfung im Prüfbericht in der Strahlenschutzakte</w:t>
      </w:r>
      <w:r w:rsidR="00547571">
        <w:rPr>
          <w:rFonts w:cs="Arial"/>
          <w:i/>
        </w:rPr>
        <w:t>, Ergebnisse der Wartung durch beauftragte Wartungsfirma</w:t>
      </w:r>
      <w:r w:rsidRPr="00592E2A">
        <w:rPr>
          <w:rFonts w:cs="Arial"/>
          <w:i/>
        </w:rPr>
        <w:t>.)</w:t>
      </w:r>
    </w:p>
    <w:p w:rsidR="00180134" w:rsidRPr="00534AF8" w:rsidRDefault="00FB4DF4" w:rsidP="00C05C5A">
      <w:pPr>
        <w:pStyle w:val="berschrift2"/>
      </w:pPr>
      <w:r>
        <w:br w:type="page"/>
      </w:r>
      <w:bookmarkStart w:id="69" w:name="_Toc488649882"/>
      <w:bookmarkStart w:id="70" w:name="_Toc458795057"/>
      <w:r w:rsidR="00C05C5A">
        <w:lastRenderedPageBreak/>
        <w:t xml:space="preserve">2.2   </w:t>
      </w:r>
      <w:r w:rsidR="000D6C03">
        <w:t>Betrieb einer Messeinrichtung einschließlich des Umgangs mit umschlossenen radioaktiven Strahlenquellen</w:t>
      </w:r>
      <w:bookmarkEnd w:id="69"/>
      <w:r w:rsidR="005B2EFA">
        <w:t xml:space="preserve"> </w:t>
      </w:r>
      <w:bookmarkEnd w:id="70"/>
    </w:p>
    <w:p w:rsidR="00F00F68" w:rsidRPr="001E05C5" w:rsidRDefault="00F00F68" w:rsidP="00025C38">
      <w:pPr>
        <w:spacing w:before="120"/>
        <w:rPr>
          <w:i/>
          <w:szCs w:val="22"/>
        </w:rPr>
      </w:pPr>
      <w:bookmarkStart w:id="71" w:name="_Toc201982641"/>
      <w:r w:rsidRPr="001E05C5">
        <w:rPr>
          <w:i/>
          <w:szCs w:val="22"/>
        </w:rPr>
        <w:t xml:space="preserve">[Genaue Bezeichnung der genehmigungsbedürftigen </w:t>
      </w:r>
      <w:r>
        <w:rPr>
          <w:i/>
          <w:szCs w:val="22"/>
        </w:rPr>
        <w:t>M</w:t>
      </w:r>
      <w:r w:rsidRPr="001E05C5">
        <w:rPr>
          <w:i/>
          <w:szCs w:val="22"/>
        </w:rPr>
        <w:t>esseinrichtung]</w:t>
      </w:r>
      <w:r w:rsidRPr="001E05C5">
        <w:rPr>
          <w:b/>
          <w:szCs w:val="22"/>
        </w:rPr>
        <w:t xml:space="preserve"> im </w:t>
      </w:r>
      <w:r w:rsidRPr="001E05C5">
        <w:rPr>
          <w:i/>
          <w:szCs w:val="22"/>
        </w:rPr>
        <w:t>[Institution und Standort]</w:t>
      </w:r>
    </w:p>
    <w:p w:rsidR="00F00F68" w:rsidRDefault="00F00F68" w:rsidP="00025C38">
      <w:pPr>
        <w:spacing w:before="120"/>
        <w:rPr>
          <w:rFonts w:cs="Arial"/>
          <w:szCs w:val="22"/>
        </w:rPr>
      </w:pPr>
      <w:r w:rsidRPr="001E05C5">
        <w:rPr>
          <w:rFonts w:cs="Arial"/>
          <w:szCs w:val="22"/>
        </w:rPr>
        <w:t xml:space="preserve">Die </w:t>
      </w:r>
      <w:r>
        <w:rPr>
          <w:rFonts w:cs="Arial"/>
          <w:szCs w:val="22"/>
        </w:rPr>
        <w:t>Messeinrichtung</w:t>
      </w:r>
      <w:r w:rsidRPr="009B309E">
        <w:rPr>
          <w:rFonts w:cs="Arial"/>
          <w:szCs w:val="22"/>
        </w:rPr>
        <w:t xml:space="preserve"> </w:t>
      </w:r>
      <w:r w:rsidRPr="001E05C5">
        <w:rPr>
          <w:rFonts w:cs="Arial"/>
          <w:szCs w:val="22"/>
        </w:rPr>
        <w:t xml:space="preserve">dient zur berührungslosen Messung </w:t>
      </w:r>
      <w:r>
        <w:rPr>
          <w:rFonts w:cs="Arial"/>
        </w:rPr>
        <w:t>der</w:t>
      </w:r>
      <w:r w:rsidRPr="004401A6">
        <w:rPr>
          <w:rFonts w:cs="Arial"/>
        </w:rPr>
        <w:t xml:space="preserve"> </w:t>
      </w:r>
      <w:r w:rsidRPr="004401A6">
        <w:rPr>
          <w:rFonts w:cs="Arial"/>
          <w:i/>
        </w:rPr>
        <w:t>[Eigenschaft, z.</w:t>
      </w:r>
      <w:r w:rsidR="00C05C5A">
        <w:rPr>
          <w:rFonts w:cs="Arial"/>
          <w:i/>
        </w:rPr>
        <w:t xml:space="preserve"> </w:t>
      </w:r>
      <w:r w:rsidRPr="004401A6">
        <w:rPr>
          <w:rFonts w:cs="Arial"/>
          <w:i/>
        </w:rPr>
        <w:t>B.</w:t>
      </w:r>
      <w:r>
        <w:rPr>
          <w:rFonts w:cs="Arial"/>
          <w:i/>
          <w:sz w:val="18"/>
          <w:szCs w:val="22"/>
        </w:rPr>
        <w:t xml:space="preserve"> </w:t>
      </w:r>
      <w:r w:rsidRPr="004401A6">
        <w:rPr>
          <w:rFonts w:cs="Arial"/>
          <w:i/>
          <w:szCs w:val="22"/>
        </w:rPr>
        <w:t>Dicke</w:t>
      </w:r>
      <w:r>
        <w:rPr>
          <w:rFonts w:cs="Arial"/>
          <w:i/>
          <w:szCs w:val="22"/>
        </w:rPr>
        <w:t>, Füllstand, Durchfluss</w:t>
      </w:r>
      <w:r w:rsidRPr="004401A6">
        <w:rPr>
          <w:rFonts w:cs="Arial"/>
          <w:i/>
          <w:szCs w:val="22"/>
        </w:rPr>
        <w:t>]</w:t>
      </w:r>
      <w:r w:rsidRPr="001E05C5">
        <w:rPr>
          <w:rFonts w:cs="Arial"/>
          <w:szCs w:val="22"/>
        </w:rPr>
        <w:t xml:space="preserve"> von </w:t>
      </w:r>
      <w:r w:rsidRPr="001E05C5">
        <w:rPr>
          <w:rFonts w:cs="Arial"/>
          <w:i/>
          <w:szCs w:val="22"/>
        </w:rPr>
        <w:t>[zu prüfendes Material</w:t>
      </w:r>
      <w:r>
        <w:rPr>
          <w:rFonts w:cs="Arial"/>
          <w:i/>
          <w:szCs w:val="22"/>
        </w:rPr>
        <w:t xml:space="preserve"> bzw. Medium</w:t>
      </w:r>
      <w:r w:rsidRPr="001E05C5">
        <w:rPr>
          <w:rFonts w:cs="Arial"/>
          <w:i/>
          <w:szCs w:val="22"/>
        </w:rPr>
        <w:t>]</w:t>
      </w:r>
      <w:r>
        <w:rPr>
          <w:rFonts w:cs="Arial"/>
          <w:i/>
          <w:szCs w:val="22"/>
        </w:rPr>
        <w:t xml:space="preserve"> </w:t>
      </w:r>
      <w:r w:rsidRPr="004401A6">
        <w:rPr>
          <w:rFonts w:cs="Arial"/>
          <w:szCs w:val="22"/>
        </w:rPr>
        <w:t>mit Hilfe de</w:t>
      </w:r>
      <w:r>
        <w:rPr>
          <w:rFonts w:cs="Arial"/>
          <w:szCs w:val="22"/>
        </w:rPr>
        <w:t>s umschlossenen radioaktiven Stoffes</w:t>
      </w:r>
      <w:r w:rsidRPr="004401A6">
        <w:rPr>
          <w:rFonts w:cs="Arial"/>
          <w:szCs w:val="22"/>
        </w:rPr>
        <w:t>.</w:t>
      </w:r>
    </w:p>
    <w:p w:rsidR="00116020" w:rsidRPr="008C68F4" w:rsidRDefault="00116020" w:rsidP="00025C38">
      <w:pPr>
        <w:spacing w:before="120" w:line="240" w:lineRule="exact"/>
        <w:rPr>
          <w:sz w:val="24"/>
          <w:szCs w:val="24"/>
        </w:rPr>
      </w:pPr>
      <w:r w:rsidRPr="008C68F4">
        <w:t xml:space="preserve">Ein erhöhtes Gefährdungspotenzial besteht vor allem dann, wenn Schutzvorrichtungen außer Funktion gesetzt werden müssen </w:t>
      </w:r>
      <w:r w:rsidR="00CD6C30">
        <w:t>bzw. ein direkter Kontakt mit der Strahlenquelle besteht.</w:t>
      </w:r>
    </w:p>
    <w:p w:rsidR="00BF1A7D" w:rsidRPr="004B5545" w:rsidRDefault="00C05C5A" w:rsidP="001144EB">
      <w:pPr>
        <w:pStyle w:val="berschrift3"/>
      </w:pPr>
      <w:bookmarkStart w:id="72" w:name="_Toc458795058"/>
      <w:bookmarkStart w:id="73" w:name="_Toc488649883"/>
      <w:r>
        <w:t xml:space="preserve">2.2.1  </w:t>
      </w:r>
      <w:r w:rsidR="00BF1A7D" w:rsidRPr="004B5545">
        <w:t>Zuständige Strahlenschutzbeauftragte</w:t>
      </w:r>
      <w:r w:rsidR="00826777" w:rsidRPr="004B5545">
        <w:t xml:space="preserve"> </w:t>
      </w:r>
      <w:r w:rsidR="00826777" w:rsidRPr="004B5545">
        <w:rPr>
          <w:iCs/>
        </w:rPr>
        <w:t>[und Gerätebeauftragte]</w:t>
      </w:r>
      <w:bookmarkEnd w:id="71"/>
      <w:bookmarkEnd w:id="72"/>
      <w:bookmarkEnd w:id="73"/>
    </w:p>
    <w:p w:rsidR="00BF1A7D" w:rsidRPr="00327FC8" w:rsidRDefault="00BF1A7D" w:rsidP="00025C38">
      <w:pPr>
        <w:pStyle w:val="Textkrper2"/>
        <w:spacing w:before="120"/>
        <w:rPr>
          <w:i/>
          <w:iCs/>
        </w:rPr>
      </w:pPr>
      <w:r w:rsidRPr="00327FC8">
        <w:rPr>
          <w:i/>
          <w:iCs/>
        </w:rPr>
        <w:t>Der zuständige Strahlenschutzbeauftragte ist:</w:t>
      </w:r>
    </w:p>
    <w:p w:rsidR="00BF1A7D" w:rsidRPr="00327FC8" w:rsidRDefault="00BF1A7D" w:rsidP="006B5F26">
      <w:pPr>
        <w:spacing w:before="120"/>
        <w:ind w:left="284"/>
        <w:rPr>
          <w:i/>
          <w:color w:val="000000"/>
        </w:rPr>
      </w:pPr>
      <w:r w:rsidRPr="00327FC8">
        <w:rPr>
          <w:i/>
          <w:color w:val="000000"/>
        </w:rPr>
        <w:t>[Titel Vorname Name]</w:t>
      </w:r>
    </w:p>
    <w:p w:rsidR="00BF1A7D" w:rsidRPr="00327FC8" w:rsidRDefault="006B5F26" w:rsidP="006B5F26">
      <w:pPr>
        <w:ind w:left="284"/>
      </w:pPr>
      <w:r>
        <w:t>D</w:t>
      </w:r>
      <w:r w:rsidR="00F65D1A">
        <w:t xml:space="preserve">ienstsitz </w:t>
      </w:r>
      <w:r w:rsidR="00F65D1A">
        <w:tab/>
        <w:t>:</w:t>
      </w:r>
    </w:p>
    <w:p w:rsidR="00BF1A7D" w:rsidRPr="00327FC8" w:rsidRDefault="00BF1A7D" w:rsidP="006B5F26">
      <w:pPr>
        <w:ind w:left="284"/>
      </w:pPr>
      <w:r w:rsidRPr="00327FC8">
        <w:t>Telefon</w:t>
      </w:r>
      <w:r w:rsidRPr="00327FC8">
        <w:tab/>
        <w:t>:</w:t>
      </w:r>
    </w:p>
    <w:p w:rsidR="00BF1A7D" w:rsidRPr="00327FC8" w:rsidRDefault="00BF1A7D" w:rsidP="00025C38"/>
    <w:p w:rsidR="00BF1A7D" w:rsidRDefault="00BF1A7D" w:rsidP="006B5F26">
      <w:pPr>
        <w:tabs>
          <w:tab w:val="left" w:pos="-1843"/>
        </w:tabs>
        <w:ind w:left="284"/>
        <w:rPr>
          <w:iCs/>
          <w:color w:val="000000"/>
        </w:rPr>
      </w:pPr>
      <w:r w:rsidRPr="00BB0FF4">
        <w:rPr>
          <w:iCs/>
          <w:color w:val="000000"/>
        </w:rPr>
        <w:t>Vertreter</w:t>
      </w:r>
    </w:p>
    <w:p w:rsidR="00BF1A7D" w:rsidRPr="00007390" w:rsidRDefault="00BF1A7D" w:rsidP="006B5F26">
      <w:pPr>
        <w:tabs>
          <w:tab w:val="left" w:pos="709"/>
        </w:tabs>
        <w:ind w:left="284"/>
        <w:rPr>
          <w:i/>
          <w:color w:val="000000"/>
        </w:rPr>
      </w:pPr>
      <w:r>
        <w:rPr>
          <w:i/>
          <w:color w:val="000000"/>
        </w:rPr>
        <w:t>[</w:t>
      </w:r>
      <w:r w:rsidRPr="00007390">
        <w:rPr>
          <w:i/>
          <w:color w:val="000000"/>
        </w:rPr>
        <w:t>Titel Vorname Name</w:t>
      </w:r>
      <w:r>
        <w:rPr>
          <w:i/>
          <w:color w:val="000000"/>
        </w:rPr>
        <w:t>]</w:t>
      </w:r>
    </w:p>
    <w:p w:rsidR="00BF1A7D" w:rsidRDefault="00BF1A7D" w:rsidP="006B5F26">
      <w:pPr>
        <w:ind w:left="284"/>
      </w:pPr>
      <w:r>
        <w:t xml:space="preserve">Dienstsitz </w:t>
      </w:r>
      <w:r>
        <w:tab/>
        <w:t>:</w:t>
      </w:r>
    </w:p>
    <w:p w:rsidR="00BF1A7D" w:rsidRDefault="00BF1A7D" w:rsidP="006B5F26">
      <w:pPr>
        <w:tabs>
          <w:tab w:val="left" w:pos="-1843"/>
        </w:tabs>
        <w:ind w:left="284"/>
      </w:pPr>
      <w:r>
        <w:t>Telefon</w:t>
      </w:r>
      <w:r>
        <w:tab/>
        <w:t>:</w:t>
      </w:r>
    </w:p>
    <w:p w:rsidR="00BF1A7D" w:rsidRPr="00034244" w:rsidRDefault="00BF1A7D" w:rsidP="00025C38">
      <w:pPr>
        <w:spacing w:before="120" w:after="120"/>
        <w:rPr>
          <w:rFonts w:cs="Arial"/>
          <w:szCs w:val="22"/>
        </w:rPr>
      </w:pPr>
      <w:r w:rsidRPr="00034244">
        <w:rPr>
          <w:rFonts w:cs="Arial"/>
          <w:i/>
          <w:szCs w:val="22"/>
        </w:rPr>
        <w:t>(An dieser Stelle sollten zusätzlich die Personen genannt werden, die bestimmte Strahlenschutzaufgaben unter Aufsicht des Strahlenschutzbeauftragten wahrnehmen werden, z.</w:t>
      </w:r>
      <w:r w:rsidR="00C05C5A">
        <w:rPr>
          <w:rFonts w:cs="Arial"/>
          <w:i/>
          <w:szCs w:val="22"/>
        </w:rPr>
        <w:t xml:space="preserve"> </w:t>
      </w:r>
      <w:r w:rsidRPr="00034244">
        <w:rPr>
          <w:rFonts w:cs="Arial"/>
          <w:i/>
          <w:szCs w:val="22"/>
        </w:rPr>
        <w:t>B.</w:t>
      </w:r>
      <w:r w:rsidR="004C4CB3" w:rsidRPr="00034244">
        <w:rPr>
          <w:rFonts w:cs="Arial"/>
          <w:i/>
          <w:szCs w:val="22"/>
        </w:rPr>
        <w:t xml:space="preserve"> ein</w:t>
      </w:r>
      <w:r w:rsidR="00BD73FD" w:rsidRPr="00034244">
        <w:rPr>
          <w:rFonts w:cs="Arial"/>
          <w:i/>
          <w:szCs w:val="22"/>
        </w:rPr>
        <w:t>e</w:t>
      </w:r>
      <w:r w:rsidRPr="00034244">
        <w:rPr>
          <w:rFonts w:cs="Arial"/>
          <w:i/>
          <w:szCs w:val="22"/>
        </w:rPr>
        <w:t xml:space="preserve"> für die Einweisung </w:t>
      </w:r>
      <w:r w:rsidR="0021428B" w:rsidRPr="00034244">
        <w:rPr>
          <w:rFonts w:cs="Arial"/>
          <w:i/>
          <w:szCs w:val="22"/>
        </w:rPr>
        <w:t>in die Handhabung der Messeinrichtung zuständige Person.</w:t>
      </w:r>
      <w:r w:rsidRPr="00034244">
        <w:rPr>
          <w:rFonts w:cs="Arial"/>
          <w:i/>
          <w:szCs w:val="22"/>
        </w:rPr>
        <w:t>)</w:t>
      </w:r>
    </w:p>
    <w:p w:rsidR="00BF1A7D" w:rsidRPr="00327FC8" w:rsidRDefault="00C05C5A" w:rsidP="001144EB">
      <w:pPr>
        <w:pStyle w:val="berschrift3"/>
      </w:pPr>
      <w:bookmarkStart w:id="74" w:name="_Toc201982642"/>
      <w:bookmarkStart w:id="75" w:name="_Toc458795059"/>
      <w:bookmarkStart w:id="76" w:name="_Toc488649884"/>
      <w:r>
        <w:t xml:space="preserve">2.2.3  </w:t>
      </w:r>
      <w:r w:rsidR="00BF1A7D" w:rsidRPr="00327FC8">
        <w:t>Strahlenschutzbereiche und Zutrittsregelungen</w:t>
      </w:r>
      <w:bookmarkEnd w:id="74"/>
      <w:bookmarkEnd w:id="75"/>
      <w:bookmarkEnd w:id="76"/>
    </w:p>
    <w:p w:rsidR="00BF1A7D" w:rsidRPr="009323B7" w:rsidRDefault="00BF1A7D" w:rsidP="00A46F49">
      <w:pPr>
        <w:numPr>
          <w:ilvl w:val="0"/>
          <w:numId w:val="6"/>
        </w:numPr>
        <w:tabs>
          <w:tab w:val="clear" w:pos="360"/>
          <w:tab w:val="left" w:pos="-5104"/>
          <w:tab w:val="num" w:pos="327"/>
        </w:tabs>
        <w:spacing w:line="240" w:lineRule="atLeast"/>
        <w:jc w:val="left"/>
        <w:rPr>
          <w:rFonts w:cs="Arial"/>
          <w:szCs w:val="22"/>
        </w:rPr>
      </w:pPr>
      <w:r w:rsidRPr="00BE42F1">
        <w:rPr>
          <w:rFonts w:cs="Arial"/>
          <w:szCs w:val="22"/>
        </w:rPr>
        <w:t>Beim Betrieb de</w:t>
      </w:r>
      <w:r w:rsidR="009175FB">
        <w:rPr>
          <w:rFonts w:cs="Arial"/>
          <w:szCs w:val="22"/>
        </w:rPr>
        <w:t>r Messeinrichtung</w:t>
      </w:r>
      <w:r w:rsidRPr="00BE42F1">
        <w:rPr>
          <w:rFonts w:cs="Arial"/>
          <w:szCs w:val="22"/>
        </w:rPr>
        <w:t xml:space="preserve"> entsteht</w:t>
      </w:r>
      <w:r w:rsidRPr="00BE42F1">
        <w:rPr>
          <w:rFonts w:cs="Arial"/>
          <w:i/>
          <w:szCs w:val="22"/>
        </w:rPr>
        <w:t xml:space="preserve"> [kein, ein] </w:t>
      </w:r>
      <w:r w:rsidRPr="00BE42F1">
        <w:rPr>
          <w:rFonts w:cs="Arial"/>
          <w:szCs w:val="22"/>
        </w:rPr>
        <w:t>Überwachungsbereich</w:t>
      </w:r>
      <w:r w:rsidRPr="00BE42F1">
        <w:rPr>
          <w:rStyle w:val="Funotenzeichen"/>
          <w:rFonts w:cs="Arial"/>
          <w:szCs w:val="22"/>
        </w:rPr>
        <w:footnoteReference w:id="7"/>
      </w:r>
      <w:r>
        <w:rPr>
          <w:rFonts w:cs="Arial"/>
          <w:szCs w:val="22"/>
        </w:rPr>
        <w:t xml:space="preserve"> </w:t>
      </w:r>
      <w:r>
        <w:rPr>
          <w:rFonts w:cs="Arial"/>
          <w:i/>
          <w:iCs/>
          <w:szCs w:val="22"/>
        </w:rPr>
        <w:t>[bis in … cm Abstand].</w:t>
      </w:r>
    </w:p>
    <w:p w:rsidR="009323B7" w:rsidRPr="00BE42F1" w:rsidRDefault="009323B7" w:rsidP="000C1E13">
      <w:pPr>
        <w:tabs>
          <w:tab w:val="left" w:pos="-5104"/>
        </w:tabs>
        <w:spacing w:line="240" w:lineRule="atLeast"/>
        <w:ind w:left="340"/>
        <w:jc w:val="left"/>
        <w:rPr>
          <w:rFonts w:cs="Arial"/>
          <w:szCs w:val="22"/>
        </w:rPr>
      </w:pPr>
    </w:p>
    <w:p w:rsidR="00BF1A7D" w:rsidRPr="00BE42F1" w:rsidRDefault="00BF1A7D" w:rsidP="00A46F49">
      <w:pPr>
        <w:numPr>
          <w:ilvl w:val="0"/>
          <w:numId w:val="5"/>
        </w:numPr>
        <w:tabs>
          <w:tab w:val="clear" w:pos="360"/>
          <w:tab w:val="left" w:pos="-5104"/>
          <w:tab w:val="num" w:pos="-13"/>
        </w:tabs>
        <w:spacing w:line="240" w:lineRule="atLeast"/>
        <w:jc w:val="left"/>
        <w:rPr>
          <w:rFonts w:cs="Arial"/>
          <w:i/>
          <w:szCs w:val="22"/>
        </w:rPr>
      </w:pPr>
      <w:r w:rsidRPr="00BE42F1">
        <w:rPr>
          <w:rFonts w:cs="Arial"/>
          <w:i/>
          <w:szCs w:val="22"/>
        </w:rPr>
        <w:t xml:space="preserve">[Personen haben zu Überwachungsbereichen nur Zutritt, wenn </w:t>
      </w:r>
    </w:p>
    <w:p w:rsidR="00BF1A7D" w:rsidRPr="00BE42F1" w:rsidRDefault="00BF1A7D" w:rsidP="006B5F26">
      <w:pPr>
        <w:numPr>
          <w:ilvl w:val="0"/>
          <w:numId w:val="4"/>
        </w:numPr>
        <w:tabs>
          <w:tab w:val="clear" w:pos="644"/>
          <w:tab w:val="left" w:pos="-5104"/>
          <w:tab w:val="num" w:pos="-1985"/>
          <w:tab w:val="num" w:pos="-1843"/>
        </w:tabs>
        <w:spacing w:line="240" w:lineRule="atLeast"/>
        <w:ind w:left="709" w:hanging="283"/>
        <w:jc w:val="left"/>
        <w:rPr>
          <w:rFonts w:cs="Arial"/>
          <w:i/>
          <w:szCs w:val="22"/>
        </w:rPr>
      </w:pPr>
      <w:r w:rsidRPr="00BE42F1">
        <w:rPr>
          <w:rFonts w:cs="Arial"/>
          <w:i/>
          <w:szCs w:val="22"/>
        </w:rPr>
        <w:t xml:space="preserve">sie darin eine dem Betrieb dienende Aufgabe wahrnehmen, </w:t>
      </w:r>
    </w:p>
    <w:p w:rsidR="00BF1A7D" w:rsidRPr="00BE42F1" w:rsidRDefault="00BF1A7D" w:rsidP="006B5F26">
      <w:pPr>
        <w:numPr>
          <w:ilvl w:val="0"/>
          <w:numId w:val="4"/>
        </w:numPr>
        <w:tabs>
          <w:tab w:val="clear" w:pos="644"/>
          <w:tab w:val="left" w:pos="-5104"/>
          <w:tab w:val="num" w:pos="-1985"/>
          <w:tab w:val="num" w:pos="-1843"/>
        </w:tabs>
        <w:spacing w:line="240" w:lineRule="atLeast"/>
        <w:ind w:left="709" w:hanging="283"/>
        <w:jc w:val="left"/>
        <w:rPr>
          <w:rFonts w:cs="Arial"/>
          <w:i/>
          <w:szCs w:val="22"/>
        </w:rPr>
      </w:pPr>
      <w:r w:rsidRPr="00BE42F1">
        <w:rPr>
          <w:rFonts w:cs="Arial"/>
          <w:i/>
          <w:szCs w:val="22"/>
        </w:rPr>
        <w:t>es für die Erreichung ihres Ausbildungszieles erforderlich ist</w:t>
      </w:r>
    </w:p>
    <w:p w:rsidR="00BF1A7D" w:rsidRPr="00871AA7" w:rsidRDefault="00BF1A7D" w:rsidP="006B5F26">
      <w:pPr>
        <w:numPr>
          <w:ilvl w:val="0"/>
          <w:numId w:val="4"/>
        </w:numPr>
        <w:tabs>
          <w:tab w:val="clear" w:pos="644"/>
          <w:tab w:val="left" w:pos="-5104"/>
          <w:tab w:val="num" w:pos="-1985"/>
          <w:tab w:val="num" w:pos="-1843"/>
        </w:tabs>
        <w:spacing w:line="240" w:lineRule="atLeast"/>
        <w:ind w:left="709" w:hanging="283"/>
        <w:jc w:val="left"/>
        <w:rPr>
          <w:rFonts w:cs="Arial"/>
          <w:szCs w:val="22"/>
        </w:rPr>
      </w:pPr>
      <w:r w:rsidRPr="00BE42F1">
        <w:rPr>
          <w:rFonts w:cs="Arial"/>
          <w:i/>
          <w:szCs w:val="22"/>
        </w:rPr>
        <w:t>sie Besucher sind.]</w:t>
      </w:r>
    </w:p>
    <w:p w:rsidR="004C4CB3" w:rsidRPr="004C4CB3" w:rsidRDefault="004C4CB3" w:rsidP="000C1E13">
      <w:pPr>
        <w:tabs>
          <w:tab w:val="left" w:pos="-5104"/>
        </w:tabs>
        <w:spacing w:line="240" w:lineRule="atLeast"/>
        <w:ind w:left="340"/>
        <w:jc w:val="left"/>
        <w:rPr>
          <w:rFonts w:cs="Arial"/>
          <w:i/>
          <w:szCs w:val="22"/>
        </w:rPr>
      </w:pPr>
    </w:p>
    <w:p w:rsidR="00BF1A7D" w:rsidRPr="009323B7" w:rsidRDefault="00BF1A7D" w:rsidP="00A46F49">
      <w:pPr>
        <w:numPr>
          <w:ilvl w:val="0"/>
          <w:numId w:val="6"/>
        </w:numPr>
        <w:tabs>
          <w:tab w:val="clear" w:pos="360"/>
          <w:tab w:val="left" w:pos="-5104"/>
          <w:tab w:val="num" w:pos="-13"/>
        </w:tabs>
        <w:spacing w:line="240" w:lineRule="atLeast"/>
        <w:jc w:val="left"/>
        <w:rPr>
          <w:rFonts w:cs="Arial"/>
          <w:i/>
          <w:szCs w:val="22"/>
        </w:rPr>
      </w:pPr>
      <w:r w:rsidRPr="00BE42F1">
        <w:rPr>
          <w:rFonts w:cs="Arial"/>
          <w:szCs w:val="22"/>
        </w:rPr>
        <w:t xml:space="preserve">Der Betrieb </w:t>
      </w:r>
      <w:r>
        <w:rPr>
          <w:rFonts w:cs="Arial"/>
          <w:szCs w:val="22"/>
        </w:rPr>
        <w:t>de</w:t>
      </w:r>
      <w:r w:rsidR="009175FB">
        <w:rPr>
          <w:rFonts w:cs="Arial"/>
          <w:szCs w:val="22"/>
        </w:rPr>
        <w:t>r</w:t>
      </w:r>
      <w:r>
        <w:rPr>
          <w:rFonts w:cs="Arial"/>
          <w:szCs w:val="22"/>
        </w:rPr>
        <w:t xml:space="preserve"> </w:t>
      </w:r>
      <w:r w:rsidR="009175FB">
        <w:rPr>
          <w:rFonts w:cs="Arial"/>
          <w:szCs w:val="22"/>
        </w:rPr>
        <w:t>Messeinrichtung</w:t>
      </w:r>
      <w:r w:rsidR="00525E7E" w:rsidRPr="00525E7E">
        <w:rPr>
          <w:rFonts w:cs="Arial"/>
          <w:szCs w:val="22"/>
        </w:rPr>
        <w:t xml:space="preserve"> </w:t>
      </w:r>
      <w:r w:rsidRPr="00BE42F1">
        <w:rPr>
          <w:rFonts w:cs="Arial"/>
          <w:szCs w:val="22"/>
        </w:rPr>
        <w:t xml:space="preserve">erzeugt </w:t>
      </w:r>
      <w:r w:rsidRPr="00BE42F1">
        <w:rPr>
          <w:rFonts w:cs="Arial"/>
          <w:i/>
          <w:szCs w:val="22"/>
        </w:rPr>
        <w:t xml:space="preserve">[keinen, einen] </w:t>
      </w:r>
      <w:r w:rsidRPr="00BE42F1">
        <w:rPr>
          <w:rFonts w:cs="Arial"/>
          <w:szCs w:val="22"/>
        </w:rPr>
        <w:t>betretbaren Kontrollbereich</w:t>
      </w:r>
      <w:r w:rsidRPr="00BE42F1">
        <w:rPr>
          <w:rStyle w:val="Funotenzeichen"/>
          <w:rFonts w:cs="Arial"/>
          <w:szCs w:val="22"/>
        </w:rPr>
        <w:footnoteReference w:id="8"/>
      </w:r>
      <w:r>
        <w:rPr>
          <w:rFonts w:cs="Arial"/>
          <w:szCs w:val="22"/>
        </w:rPr>
        <w:t xml:space="preserve"> </w:t>
      </w:r>
      <w:r>
        <w:rPr>
          <w:rFonts w:cs="Arial"/>
          <w:i/>
          <w:iCs/>
          <w:szCs w:val="22"/>
        </w:rPr>
        <w:t>[bis in … cm Abstand]</w:t>
      </w:r>
      <w:r w:rsidRPr="00BE42F1">
        <w:rPr>
          <w:rFonts w:cs="Arial"/>
          <w:szCs w:val="22"/>
        </w:rPr>
        <w:t>.</w:t>
      </w:r>
    </w:p>
    <w:p w:rsidR="009323B7" w:rsidRPr="00BE42F1" w:rsidRDefault="009323B7" w:rsidP="000C1E13">
      <w:pPr>
        <w:tabs>
          <w:tab w:val="left" w:pos="-5104"/>
        </w:tabs>
        <w:spacing w:line="240" w:lineRule="atLeast"/>
        <w:ind w:left="340"/>
        <w:jc w:val="left"/>
        <w:rPr>
          <w:rFonts w:cs="Arial"/>
          <w:i/>
          <w:szCs w:val="22"/>
        </w:rPr>
      </w:pPr>
    </w:p>
    <w:p w:rsidR="00BF1A7D" w:rsidRPr="00BE42F1" w:rsidRDefault="00BF1A7D" w:rsidP="00A46F49">
      <w:pPr>
        <w:numPr>
          <w:ilvl w:val="0"/>
          <w:numId w:val="6"/>
        </w:numPr>
        <w:tabs>
          <w:tab w:val="clear" w:pos="360"/>
          <w:tab w:val="left" w:pos="-5104"/>
          <w:tab w:val="num" w:pos="-13"/>
        </w:tabs>
        <w:spacing w:line="240" w:lineRule="atLeast"/>
        <w:jc w:val="left"/>
        <w:rPr>
          <w:rFonts w:cs="Arial"/>
          <w:i/>
          <w:szCs w:val="22"/>
        </w:rPr>
      </w:pPr>
      <w:r w:rsidRPr="00BE42F1">
        <w:rPr>
          <w:rFonts w:cs="Arial"/>
          <w:i/>
          <w:szCs w:val="22"/>
        </w:rPr>
        <w:t xml:space="preserve">[Den Kontrollbereich dürfen betreten: </w:t>
      </w:r>
    </w:p>
    <w:p w:rsidR="00BF1A7D" w:rsidRPr="00BE42F1"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Personen, welche darin tätig werden müssen, damit die vorgesehenen Betriebsvorgänge durchgeführt oder aufrecht erhalten werden können</w:t>
      </w:r>
      <w:r w:rsidRPr="00BE42F1">
        <w:rPr>
          <w:rFonts w:cs="Arial"/>
          <w:szCs w:val="22"/>
        </w:rPr>
        <w:t xml:space="preserve"> </w:t>
      </w:r>
    </w:p>
    <w:p w:rsidR="00BF1A7D" w:rsidRPr="00BE42F1"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Auszubildende und Studierende, sofern dies zur Erreichung des Ausbildungsziels erforderlich ist</w:t>
      </w:r>
    </w:p>
    <w:p w:rsidR="00BF1A7D"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Sonstige Personen, z.</w:t>
      </w:r>
      <w:r w:rsidR="00C05C5A">
        <w:rPr>
          <w:rFonts w:cs="Arial"/>
          <w:i/>
          <w:szCs w:val="22"/>
        </w:rPr>
        <w:t xml:space="preserve"> </w:t>
      </w:r>
      <w:r w:rsidRPr="00BE42F1">
        <w:rPr>
          <w:rFonts w:cs="Arial"/>
          <w:i/>
          <w:szCs w:val="22"/>
        </w:rPr>
        <w:t>B. Besucher (sofern die zuständige Behörde dies ges</w:t>
      </w:r>
      <w:r w:rsidR="0070135F">
        <w:rPr>
          <w:rFonts w:cs="Arial"/>
          <w:i/>
          <w:szCs w:val="22"/>
        </w:rPr>
        <w:t>tattet hat)</w:t>
      </w:r>
    </w:p>
    <w:p w:rsidR="0070135F" w:rsidRPr="00BE42F1" w:rsidRDefault="0070135F" w:rsidP="000C1E13">
      <w:pPr>
        <w:tabs>
          <w:tab w:val="left" w:pos="-5104"/>
        </w:tabs>
        <w:spacing w:line="240" w:lineRule="atLeast"/>
        <w:ind w:left="340"/>
        <w:jc w:val="left"/>
        <w:rPr>
          <w:rFonts w:cs="Arial"/>
          <w:i/>
          <w:szCs w:val="22"/>
        </w:rPr>
      </w:pPr>
    </w:p>
    <w:p w:rsidR="00BF1A7D" w:rsidRDefault="00BF1A7D" w:rsidP="00A46F49">
      <w:pPr>
        <w:numPr>
          <w:ilvl w:val="0"/>
          <w:numId w:val="5"/>
        </w:numPr>
        <w:tabs>
          <w:tab w:val="clear" w:pos="360"/>
          <w:tab w:val="left" w:pos="-5104"/>
          <w:tab w:val="num" w:pos="-13"/>
        </w:tabs>
        <w:jc w:val="left"/>
        <w:rPr>
          <w:rFonts w:cs="Arial"/>
          <w:i/>
          <w:szCs w:val="22"/>
        </w:rPr>
      </w:pPr>
      <w:r w:rsidRPr="00BE42F1">
        <w:rPr>
          <w:rFonts w:cs="Arial"/>
          <w:i/>
          <w:szCs w:val="22"/>
        </w:rPr>
        <w:t>[Schwangere Frauen dürfen den Kontrollbereich nur betreten, wenn der Strahlenschutzbeauftragte dies gestattet hat. Durch dosimetrische Überwachung ist sicherzustellen, dass der Grenzwert für die Dosis für das ungeborene Kind vom Zeitpunkt der Mitteilung der Schwangerschaft bis zu deren Ende 1</w:t>
      </w:r>
      <w:r w:rsidR="00B17664">
        <w:rPr>
          <w:rFonts w:cs="Arial"/>
          <w:i/>
          <w:szCs w:val="22"/>
        </w:rPr>
        <w:t> </w:t>
      </w:r>
      <w:r w:rsidRPr="00BE42F1">
        <w:rPr>
          <w:rFonts w:cs="Arial"/>
          <w:i/>
          <w:szCs w:val="22"/>
        </w:rPr>
        <w:t>mSv nicht überschreitet.]</w:t>
      </w:r>
    </w:p>
    <w:p w:rsidR="009323B7" w:rsidRPr="00BE42F1" w:rsidRDefault="009323B7" w:rsidP="00025C38">
      <w:pPr>
        <w:tabs>
          <w:tab w:val="left" w:pos="-5104"/>
        </w:tabs>
        <w:jc w:val="left"/>
        <w:rPr>
          <w:rFonts w:cs="Arial"/>
          <w:i/>
          <w:szCs w:val="22"/>
        </w:rPr>
      </w:pPr>
    </w:p>
    <w:p w:rsidR="00801A47" w:rsidRPr="000C1E13" w:rsidRDefault="00801A47" w:rsidP="006B5F26">
      <w:pPr>
        <w:pStyle w:val="Listenabsatz"/>
        <w:numPr>
          <w:ilvl w:val="0"/>
          <w:numId w:val="40"/>
        </w:numPr>
        <w:tabs>
          <w:tab w:val="left" w:pos="-5104"/>
        </w:tabs>
        <w:spacing w:line="240" w:lineRule="atLeast"/>
        <w:ind w:left="426" w:hanging="426"/>
        <w:jc w:val="left"/>
        <w:rPr>
          <w:rFonts w:cs="Arial"/>
          <w:i/>
        </w:rPr>
      </w:pPr>
      <w:r w:rsidRPr="000C1E13">
        <w:rPr>
          <w:rFonts w:cs="Arial"/>
          <w:i/>
        </w:rPr>
        <w:t>[Im Kontrollbereich sind amtliche Personendosimeter zu tragen. (Die in den Auflagen der Genehmigung zusätzlich verlangten Dosismessgeräte und Dosisleistungswarngeräte sind zu tragen</w:t>
      </w:r>
      <w:r w:rsidR="00826777" w:rsidRPr="000C1E13">
        <w:rPr>
          <w:rFonts w:cs="Arial"/>
          <w:i/>
        </w:rPr>
        <w:t>, und an dieser Stelle mit aufzuführen</w:t>
      </w:r>
      <w:r w:rsidRPr="000C1E13">
        <w:rPr>
          <w:rFonts w:cs="Arial"/>
          <w:i/>
        </w:rPr>
        <w:t>.)]</w:t>
      </w:r>
    </w:p>
    <w:p w:rsidR="00BF1A7D" w:rsidRPr="00327FC8" w:rsidRDefault="00C05C5A" w:rsidP="001144EB">
      <w:pPr>
        <w:pStyle w:val="berschrift3"/>
      </w:pPr>
      <w:bookmarkStart w:id="77" w:name="_Toc201982643"/>
      <w:bookmarkStart w:id="78" w:name="_Toc458795060"/>
      <w:bookmarkStart w:id="79" w:name="_Toc488649885"/>
      <w:r>
        <w:lastRenderedPageBreak/>
        <w:t xml:space="preserve">2.2.4  </w:t>
      </w:r>
      <w:r w:rsidR="00BF1A7D" w:rsidRPr="00327FC8">
        <w:t>Arbeitsmedizinische Vorsorge</w:t>
      </w:r>
      <w:bookmarkEnd w:id="77"/>
      <w:bookmarkEnd w:id="78"/>
      <w:bookmarkEnd w:id="79"/>
    </w:p>
    <w:p w:rsidR="0070135F" w:rsidRDefault="00BF1A7D" w:rsidP="001D5C60">
      <w:r w:rsidRPr="00327FC8">
        <w:t xml:space="preserve">Bei Einhaltung der Regeln dieser Strahlenschutzanweisung ist eine Zuordnung </w:t>
      </w:r>
      <w:r w:rsidRPr="001D5C60">
        <w:t>in die</w:t>
      </w:r>
      <w:r w:rsidR="00D438C9">
        <w:t xml:space="preserve"> Kate</w:t>
      </w:r>
      <w:r w:rsidR="00FE12F6" w:rsidRPr="001D5C60">
        <w:t>gorie B</w:t>
      </w:r>
      <w:r w:rsidRPr="001D5C60">
        <w:t xml:space="preserve"> </w:t>
      </w:r>
      <w:r w:rsidRPr="00D438C9">
        <w:t xml:space="preserve">der </w:t>
      </w:r>
      <w:r w:rsidRPr="00327FC8">
        <w:t>beruflich strahlenexponierten Personen und eine arbeitsmedizinische Vorsorge nicht erforderlich</w:t>
      </w:r>
      <w:r w:rsidRPr="00D438C9">
        <w:rPr>
          <w:i/>
        </w:rPr>
        <w:t>.</w:t>
      </w:r>
      <w:r w:rsidR="0070135F" w:rsidRPr="00D438C9">
        <w:rPr>
          <w:i/>
        </w:rPr>
        <w:t xml:space="preserve"> (Enthält die Genehmigung eine Auflage zur arbeitsmedizinischen Untersuchung von Kateg</w:t>
      </w:r>
      <w:r w:rsidR="004C4CB3" w:rsidRPr="00D438C9">
        <w:rPr>
          <w:i/>
        </w:rPr>
        <w:t>orie B -</w:t>
      </w:r>
      <w:r w:rsidR="0070135F" w:rsidRPr="00D438C9">
        <w:rPr>
          <w:i/>
        </w:rPr>
        <w:t xml:space="preserve"> Personen, ist dieser Absatz entsprechend der Nebenbestimmungen</w:t>
      </w:r>
      <w:r w:rsidR="00B74E5C" w:rsidRPr="00D438C9">
        <w:rPr>
          <w:i/>
        </w:rPr>
        <w:t xml:space="preserve"> zu </w:t>
      </w:r>
      <w:r w:rsidR="0070135F" w:rsidRPr="00D438C9">
        <w:rPr>
          <w:i/>
        </w:rPr>
        <w:t>formulieren.)</w:t>
      </w:r>
    </w:p>
    <w:p w:rsidR="00116020" w:rsidRPr="00B17664" w:rsidRDefault="00116020" w:rsidP="001D5C60">
      <w:pPr>
        <w:rPr>
          <w:i/>
        </w:rPr>
      </w:pPr>
      <w:r w:rsidRPr="00B17664">
        <w:rPr>
          <w:i/>
        </w:rPr>
        <w:t>(Sollte eine Zuordnung des Personals als beruflich strahlenexponierte Personen der Kategorie A erforderlich sein, so ist eine arbeitsmedizinische Vorsorge nach § 60 StrlSchV bindend. Im Folgenden ist die Regelung für den Fall aufgeführt, dass Personen in die Kategorie A eingestuft werden.)</w:t>
      </w:r>
    </w:p>
    <w:p w:rsidR="00116020" w:rsidRPr="00D438C9" w:rsidRDefault="00116020" w:rsidP="00D438C9">
      <w:pPr>
        <w:rPr>
          <w:i/>
        </w:rPr>
      </w:pPr>
      <w:r w:rsidRPr="00D438C9">
        <w:rPr>
          <w:i/>
        </w:rPr>
        <w:t>[Jede beruflich strahlenexponierte Person der Kategorie A muss innerhalb eines Jahres vor Beginn der Tätigkeit von einem ermächtigten Arzt untersucht worden sein. Diese Untersuchung ist jährlich zu wiederholen. Es dürfen keine gesundheitlichen Bedenken gegen einen Einsatz im Kontrollbereich bestehen.</w:t>
      </w:r>
    </w:p>
    <w:p w:rsidR="00116020" w:rsidRPr="00D438C9" w:rsidRDefault="00A64086" w:rsidP="00D438C9">
      <w:pPr>
        <w:rPr>
          <w:i/>
        </w:rPr>
      </w:pPr>
      <w:r w:rsidRPr="00D438C9">
        <w:rPr>
          <w:i/>
        </w:rPr>
        <w:t>[</w:t>
      </w:r>
      <w:r w:rsidR="00116020" w:rsidRPr="00D438C9">
        <w:rPr>
          <w:i/>
        </w:rPr>
        <w:t>Für die Vereinbarung von Untersuchungsterminen mit dem nach Strahlenschutzrecht ermächtigten Arbeitsmediziner ist [Name] Tel.: [Telefonnummer] zuständig.]</w:t>
      </w:r>
    </w:p>
    <w:p w:rsidR="00BF1A7D" w:rsidRPr="00327FC8" w:rsidRDefault="00C05C5A" w:rsidP="001144EB">
      <w:pPr>
        <w:pStyle w:val="berschrift3"/>
      </w:pPr>
      <w:bookmarkStart w:id="80" w:name="_Toc201982644"/>
      <w:bookmarkStart w:id="81" w:name="_Toc458795061"/>
      <w:bookmarkStart w:id="82" w:name="_Toc488649886"/>
      <w:r>
        <w:t xml:space="preserve">2.2.5  </w:t>
      </w:r>
      <w:r w:rsidR="00BF1A7D" w:rsidRPr="00327FC8">
        <w:t>Regeln zum Arbeitsverhalten</w:t>
      </w:r>
      <w:bookmarkEnd w:id="80"/>
      <w:bookmarkEnd w:id="81"/>
      <w:bookmarkEnd w:id="82"/>
    </w:p>
    <w:p w:rsidR="00BF1A7D" w:rsidRPr="003369DD" w:rsidRDefault="00BF1A7D" w:rsidP="00025C38">
      <w:pPr>
        <w:rPr>
          <w:rFonts w:cs="Arial"/>
        </w:rPr>
      </w:pPr>
      <w:r w:rsidRPr="000C1E13">
        <w:rPr>
          <w:rFonts w:cs="Arial"/>
        </w:rPr>
        <w:t xml:space="preserve">Bei der Verwendung </w:t>
      </w:r>
      <w:r w:rsidR="009175FB" w:rsidRPr="000C1E13">
        <w:rPr>
          <w:rFonts w:cs="Arial"/>
          <w:szCs w:val="22"/>
        </w:rPr>
        <w:t xml:space="preserve">der Messeinrichtung </w:t>
      </w:r>
      <w:r w:rsidRPr="000C1E13">
        <w:rPr>
          <w:rFonts w:cs="Arial"/>
        </w:rPr>
        <w:t xml:space="preserve">sind neben den allgemeinen Verhaltensregeln aus Punkt </w:t>
      </w:r>
      <w:r w:rsidR="00F46090" w:rsidRPr="00FB6F0F">
        <w:rPr>
          <w:rFonts w:cs="Arial"/>
        </w:rPr>
        <w:t>1.8</w:t>
      </w:r>
      <w:r w:rsidRPr="00FB6F0F">
        <w:rPr>
          <w:rFonts w:cs="Arial"/>
        </w:rPr>
        <w:t xml:space="preserve"> </w:t>
      </w:r>
      <w:r w:rsidRPr="003369DD">
        <w:rPr>
          <w:rFonts w:cs="Arial"/>
        </w:rPr>
        <w:t xml:space="preserve">die folgenden Regelungen zu beachten (siehe hierzu auch Anlage </w:t>
      </w:r>
      <w:r w:rsidR="005C27FE" w:rsidRPr="003369DD">
        <w:rPr>
          <w:rFonts w:cs="Arial"/>
        </w:rPr>
        <w:t>4</w:t>
      </w:r>
      <w:r w:rsidR="001B001A" w:rsidRPr="003369DD">
        <w:rPr>
          <w:rFonts w:cs="Arial"/>
        </w:rPr>
        <w:t xml:space="preserve"> </w:t>
      </w:r>
      <w:r w:rsidRPr="003369DD">
        <w:rPr>
          <w:rFonts w:cs="Arial"/>
        </w:rPr>
        <w:t>Sicherheitsanweisung):</w:t>
      </w:r>
    </w:p>
    <w:p w:rsidR="00BF1A7D" w:rsidRPr="003369DD" w:rsidRDefault="00BF1A7D" w:rsidP="00FB6F0F">
      <w:pPr>
        <w:pStyle w:val="Textkrper"/>
        <w:numPr>
          <w:ilvl w:val="0"/>
          <w:numId w:val="40"/>
        </w:numPr>
        <w:spacing w:before="120" w:after="0"/>
        <w:ind w:left="426" w:hanging="426"/>
        <w:rPr>
          <w:rFonts w:ascii="Arial" w:hAnsi="Arial" w:cs="Arial"/>
          <w:bCs/>
          <w:sz w:val="20"/>
        </w:rPr>
      </w:pPr>
      <w:r w:rsidRPr="003369DD">
        <w:rPr>
          <w:rFonts w:ascii="Arial" w:hAnsi="Arial" w:cs="Arial"/>
          <w:bCs/>
          <w:sz w:val="20"/>
        </w:rPr>
        <w:t xml:space="preserve">Mit </w:t>
      </w:r>
      <w:r w:rsidR="009175FB" w:rsidRPr="003369DD">
        <w:rPr>
          <w:rFonts w:ascii="Arial" w:hAnsi="Arial" w:cs="Arial"/>
          <w:sz w:val="20"/>
        </w:rPr>
        <w:t>der Messeinrichtung</w:t>
      </w:r>
      <w:r w:rsidR="009175FB" w:rsidRPr="003369DD">
        <w:rPr>
          <w:rFonts w:ascii="Arial" w:hAnsi="Arial" w:cs="Arial"/>
          <w:szCs w:val="22"/>
        </w:rPr>
        <w:t xml:space="preserve"> </w:t>
      </w:r>
      <w:r w:rsidRPr="003369DD">
        <w:rPr>
          <w:rFonts w:ascii="Arial" w:hAnsi="Arial" w:cs="Arial"/>
          <w:bCs/>
          <w:sz w:val="20"/>
        </w:rPr>
        <w:t xml:space="preserve">dürfen nur die Personen umgehen, </w:t>
      </w:r>
      <w:r w:rsidR="006B6D68" w:rsidRPr="003369DD">
        <w:rPr>
          <w:rFonts w:ascii="Arial" w:hAnsi="Arial" w:cs="Arial"/>
          <w:bCs/>
          <w:sz w:val="20"/>
        </w:rPr>
        <w:t>die unterwiesen wurden und eine entsprechende Einweisung in die Handhabung der Messeinrichtung erhalten haben</w:t>
      </w:r>
      <w:r w:rsidRPr="003369DD">
        <w:rPr>
          <w:rFonts w:ascii="Arial" w:hAnsi="Arial" w:cs="Arial"/>
          <w:bCs/>
          <w:sz w:val="20"/>
        </w:rPr>
        <w:t>.</w:t>
      </w:r>
    </w:p>
    <w:p w:rsidR="00DE0D7B" w:rsidRPr="000C1E13" w:rsidRDefault="00DE0D7B" w:rsidP="00FB6F0F">
      <w:pPr>
        <w:pStyle w:val="Textkrper"/>
        <w:numPr>
          <w:ilvl w:val="0"/>
          <w:numId w:val="40"/>
        </w:numPr>
        <w:spacing w:before="120" w:after="0"/>
        <w:ind w:left="426" w:hanging="426"/>
        <w:rPr>
          <w:rFonts w:ascii="Arial" w:hAnsi="Arial" w:cs="Arial"/>
          <w:bCs/>
          <w:sz w:val="20"/>
        </w:rPr>
      </w:pPr>
      <w:r w:rsidRPr="000C1E13">
        <w:rPr>
          <w:rFonts w:ascii="Arial" w:hAnsi="Arial" w:cs="Arial"/>
          <w:bCs/>
          <w:sz w:val="20"/>
        </w:rPr>
        <w:t>Vor Arbeitsbeginn ist der Schaltzustand der Messeinrichtung zu kontrollieren.</w:t>
      </w:r>
    </w:p>
    <w:p w:rsidR="00BF1A7D" w:rsidRPr="000C1E13" w:rsidRDefault="00BF1A7D" w:rsidP="00FB6F0F">
      <w:pPr>
        <w:pStyle w:val="Listenabsatz"/>
        <w:numPr>
          <w:ilvl w:val="0"/>
          <w:numId w:val="40"/>
        </w:numPr>
        <w:spacing w:before="120"/>
        <w:ind w:left="426" w:hanging="426"/>
        <w:jc w:val="left"/>
        <w:rPr>
          <w:rFonts w:cs="Arial"/>
        </w:rPr>
      </w:pPr>
      <w:r w:rsidRPr="000C1E13">
        <w:rPr>
          <w:rFonts w:cs="Arial"/>
        </w:rPr>
        <w:t>D</w:t>
      </w:r>
      <w:r w:rsidR="009175FB" w:rsidRPr="000C1E13">
        <w:rPr>
          <w:rFonts w:cs="Arial"/>
        </w:rPr>
        <w:t>ie Messeinrichtung</w:t>
      </w:r>
      <w:r w:rsidR="009175FB" w:rsidRPr="000C1E13">
        <w:rPr>
          <w:rFonts w:cs="Arial"/>
          <w:szCs w:val="22"/>
        </w:rPr>
        <w:t xml:space="preserve"> </w:t>
      </w:r>
      <w:r w:rsidRPr="000C1E13">
        <w:rPr>
          <w:rFonts w:cs="Arial"/>
        </w:rPr>
        <w:t>ist nur bestimmungsgemäß zu verwenden.</w:t>
      </w:r>
    </w:p>
    <w:p w:rsidR="00BF1A7D" w:rsidRPr="000C1E13" w:rsidRDefault="009175FB" w:rsidP="00FB6F0F">
      <w:pPr>
        <w:pStyle w:val="Listenabsatz"/>
        <w:numPr>
          <w:ilvl w:val="0"/>
          <w:numId w:val="40"/>
        </w:numPr>
        <w:spacing w:before="120"/>
        <w:ind w:left="426" w:hanging="426"/>
        <w:jc w:val="left"/>
        <w:rPr>
          <w:rFonts w:cs="Arial"/>
        </w:rPr>
      </w:pPr>
      <w:r w:rsidRPr="000C1E13">
        <w:rPr>
          <w:rFonts w:cs="Arial"/>
        </w:rPr>
        <w:t>Die Messeinrichtung</w:t>
      </w:r>
      <w:r w:rsidRPr="000C1E13">
        <w:rPr>
          <w:rFonts w:cs="Arial"/>
          <w:szCs w:val="22"/>
        </w:rPr>
        <w:t xml:space="preserve"> </w:t>
      </w:r>
      <w:r w:rsidR="00BF1A7D" w:rsidRPr="000C1E13">
        <w:rPr>
          <w:rFonts w:cs="Arial"/>
        </w:rPr>
        <w:t>ist vor der Erstinbetriebsetzung und danach regelmäßig einer Sichtkontrolle auf Beschädigung zu unterziehen.</w:t>
      </w:r>
    </w:p>
    <w:p w:rsidR="00BF1A7D" w:rsidRPr="000C1E13" w:rsidRDefault="00BF1A7D" w:rsidP="00FB6F0F">
      <w:pPr>
        <w:pStyle w:val="Listenabsatz"/>
        <w:numPr>
          <w:ilvl w:val="0"/>
          <w:numId w:val="40"/>
        </w:numPr>
        <w:spacing w:before="120"/>
        <w:ind w:left="426" w:hanging="426"/>
        <w:jc w:val="left"/>
        <w:rPr>
          <w:rFonts w:cs="Arial"/>
        </w:rPr>
      </w:pPr>
      <w:r w:rsidRPr="000C1E13">
        <w:rPr>
          <w:rFonts w:cs="Arial"/>
        </w:rPr>
        <w:t xml:space="preserve">Es dürfen keine Veränderungen an </w:t>
      </w:r>
      <w:r w:rsidR="009175FB" w:rsidRPr="000C1E13">
        <w:rPr>
          <w:rFonts w:cs="Arial"/>
        </w:rPr>
        <w:t>der Messeinrichtung</w:t>
      </w:r>
      <w:r w:rsidR="009175FB" w:rsidRPr="000C1E13">
        <w:rPr>
          <w:rFonts w:cs="Arial"/>
          <w:szCs w:val="22"/>
        </w:rPr>
        <w:t xml:space="preserve"> </w:t>
      </w:r>
      <w:r w:rsidRPr="000C1E13">
        <w:rPr>
          <w:rFonts w:cs="Arial"/>
        </w:rPr>
        <w:t>vorgenommen werden, die den Strahlenschutz verändern können. Der Umbau von Abschirmungen, Überbrückung von Verriegelungen oder ähnliche Eingriffe sind nicht zulässig.</w:t>
      </w:r>
    </w:p>
    <w:p w:rsidR="00BF1A7D" w:rsidRPr="000C1E13" w:rsidRDefault="00BF1A7D" w:rsidP="00FB6F0F">
      <w:pPr>
        <w:pStyle w:val="Listenabsatz"/>
        <w:numPr>
          <w:ilvl w:val="0"/>
          <w:numId w:val="40"/>
        </w:numPr>
        <w:spacing w:before="120"/>
        <w:ind w:left="426" w:hanging="426"/>
        <w:jc w:val="left"/>
        <w:rPr>
          <w:rFonts w:cs="Arial"/>
        </w:rPr>
      </w:pPr>
      <w:r w:rsidRPr="000C1E13">
        <w:rPr>
          <w:rFonts w:cs="Arial"/>
        </w:rPr>
        <w:t xml:space="preserve">Bei Verdacht auf Beschädigung </w:t>
      </w:r>
      <w:r w:rsidR="009175FB" w:rsidRPr="000C1E13">
        <w:rPr>
          <w:rFonts w:cs="Arial"/>
        </w:rPr>
        <w:t>der Messeinrichtung</w:t>
      </w:r>
      <w:r w:rsidR="009175FB" w:rsidRPr="000C1E13">
        <w:rPr>
          <w:rFonts w:cs="Arial"/>
          <w:szCs w:val="22"/>
        </w:rPr>
        <w:t xml:space="preserve"> </w:t>
      </w:r>
      <w:r w:rsidRPr="000C1E13">
        <w:rPr>
          <w:rFonts w:cs="Arial"/>
        </w:rPr>
        <w:t xml:space="preserve">oder Funktionseinschränkung einer Schutzvorrichtung ist </w:t>
      </w:r>
      <w:r w:rsidR="009175FB" w:rsidRPr="000C1E13">
        <w:rPr>
          <w:rFonts w:cs="Arial"/>
        </w:rPr>
        <w:t>die Messeinrichtung</w:t>
      </w:r>
      <w:r w:rsidR="009175FB" w:rsidRPr="000C1E13">
        <w:rPr>
          <w:rFonts w:cs="Arial"/>
          <w:szCs w:val="22"/>
        </w:rPr>
        <w:t xml:space="preserve"> </w:t>
      </w:r>
      <w:r w:rsidRPr="000C1E13">
        <w:rPr>
          <w:rFonts w:cs="Arial"/>
        </w:rPr>
        <w:t>nicht mehr zu verwenden und der Strahlenschutzbeauftragte unverzüglich zu informieren.</w:t>
      </w:r>
    </w:p>
    <w:p w:rsidR="00BF1A7D" w:rsidRPr="000C1E13" w:rsidRDefault="00BF1A7D" w:rsidP="00FB6F0F">
      <w:pPr>
        <w:pStyle w:val="Listenabsatz"/>
        <w:numPr>
          <w:ilvl w:val="0"/>
          <w:numId w:val="40"/>
        </w:numPr>
        <w:spacing w:before="120"/>
        <w:ind w:left="426" w:hanging="426"/>
        <w:jc w:val="left"/>
        <w:rPr>
          <w:rFonts w:cs="Arial"/>
        </w:rPr>
      </w:pPr>
      <w:r w:rsidRPr="000C1E13">
        <w:rPr>
          <w:rFonts w:cs="Arial"/>
        </w:rPr>
        <w:t xml:space="preserve">Die Kennzeichnungen </w:t>
      </w:r>
      <w:r w:rsidR="009175FB" w:rsidRPr="000C1E13">
        <w:rPr>
          <w:rFonts w:cs="Arial"/>
        </w:rPr>
        <w:t>an der Messeinrichtung</w:t>
      </w:r>
      <w:r w:rsidR="00525E7E" w:rsidRPr="000C1E13">
        <w:rPr>
          <w:rFonts w:cs="Arial"/>
        </w:rPr>
        <w:t xml:space="preserve"> </w:t>
      </w:r>
      <w:r w:rsidRPr="000C1E13">
        <w:rPr>
          <w:rFonts w:cs="Arial"/>
        </w:rPr>
        <w:t>dürfen nicht entfernt werden.</w:t>
      </w:r>
    </w:p>
    <w:p w:rsidR="00DE0D7B" w:rsidRPr="00460DC9" w:rsidRDefault="00DE0D7B" w:rsidP="00FB6F0F">
      <w:pPr>
        <w:pStyle w:val="Listenabsatz"/>
        <w:numPr>
          <w:ilvl w:val="0"/>
          <w:numId w:val="40"/>
        </w:numPr>
        <w:spacing w:before="120"/>
        <w:ind w:left="426" w:hanging="426"/>
        <w:jc w:val="left"/>
      </w:pPr>
      <w:r w:rsidRPr="00460DC9">
        <w:t xml:space="preserve">Müssen aus technischen Gründen Sicherheitsvorrichtungen außer Funktion </w:t>
      </w:r>
      <w:r w:rsidR="0080345E" w:rsidRPr="00460DC9">
        <w:t xml:space="preserve">gesetzt </w:t>
      </w:r>
      <w:r w:rsidR="0080345E">
        <w:t xml:space="preserve">oder eine Strahlenquelle gewechselt </w:t>
      </w:r>
      <w:r w:rsidRPr="00460DC9">
        <w:t>werden, so sind geeignete Sicherheitsmaßnahmen in Absprache mit dem Strahlenschutzbeauftragten zu treffen.</w:t>
      </w:r>
    </w:p>
    <w:p w:rsidR="0080345E" w:rsidRPr="00016543" w:rsidRDefault="00A04138" w:rsidP="00FB6F0F">
      <w:pPr>
        <w:pStyle w:val="Listenabsatz"/>
        <w:numPr>
          <w:ilvl w:val="0"/>
          <w:numId w:val="40"/>
        </w:numPr>
        <w:spacing w:before="120"/>
        <w:ind w:left="426" w:hanging="426"/>
        <w:jc w:val="left"/>
      </w:pPr>
      <w:r w:rsidRPr="00016543">
        <w:t xml:space="preserve">Die Strahlenquelle ist nicht mit ungeschützten Händen anzufassen. Dafür sind die vorgesehenen Werkzeuge </w:t>
      </w:r>
      <w:r w:rsidRPr="000C1E13">
        <w:rPr>
          <w:i/>
        </w:rPr>
        <w:t>(z. B. Pinzette, Zange)</w:t>
      </w:r>
      <w:r w:rsidRPr="00016543">
        <w:t xml:space="preserve"> zu verwenden.</w:t>
      </w:r>
    </w:p>
    <w:p w:rsidR="00016543" w:rsidRPr="00016543" w:rsidRDefault="00016543" w:rsidP="00FB6F0F">
      <w:pPr>
        <w:pStyle w:val="Listenabsatz"/>
        <w:numPr>
          <w:ilvl w:val="0"/>
          <w:numId w:val="40"/>
        </w:numPr>
        <w:spacing w:before="120"/>
        <w:ind w:left="426" w:hanging="426"/>
        <w:jc w:val="left"/>
      </w:pPr>
      <w:r w:rsidRPr="00016543">
        <w:t>Die Strahlenquelle ist vor Beschädigung zu schützen. Es darf keine Gewalteinwirkung erfolgen.</w:t>
      </w:r>
    </w:p>
    <w:p w:rsidR="0080345E" w:rsidRPr="00016543" w:rsidRDefault="00A04138" w:rsidP="00FB6F0F">
      <w:pPr>
        <w:pStyle w:val="Listenabsatz"/>
        <w:numPr>
          <w:ilvl w:val="0"/>
          <w:numId w:val="40"/>
        </w:numPr>
        <w:spacing w:before="120"/>
        <w:ind w:left="426" w:hanging="426"/>
        <w:jc w:val="left"/>
      </w:pPr>
      <w:r w:rsidRPr="00016543">
        <w:t>Die in die Messeinrichtung einzusetzende Strahlenquelle ist einer Sichtkontrolle auf Beschädigung zu unterziehen.</w:t>
      </w:r>
      <w:r w:rsidR="0080345E" w:rsidRPr="00016543">
        <w:t xml:space="preserve"> </w:t>
      </w:r>
      <w:r w:rsidRPr="00016543">
        <w:t xml:space="preserve">Bei Verdacht auf Beschädigung oder Undichtheit ist </w:t>
      </w:r>
      <w:r w:rsidRPr="000C1E13">
        <w:rPr>
          <w:bCs/>
        </w:rPr>
        <w:t>vorsorglich darauf zu achten, dass eine Weiterverbreitung des radioaktiven Stoffes verhindert wird</w:t>
      </w:r>
      <w:r w:rsidRPr="000C1E13">
        <w:rPr>
          <w:b/>
          <w:bCs/>
        </w:rPr>
        <w:t xml:space="preserve">. </w:t>
      </w:r>
      <w:r w:rsidRPr="00016543">
        <w:t xml:space="preserve">Der Strahlenschutzbeauftragte </w:t>
      </w:r>
      <w:r w:rsidR="0080345E" w:rsidRPr="00016543">
        <w:t xml:space="preserve">ist </w:t>
      </w:r>
      <w:r w:rsidRPr="00016543">
        <w:t>unverzüglich zu informieren.</w:t>
      </w:r>
    </w:p>
    <w:p w:rsidR="0080345E" w:rsidRPr="00016543" w:rsidRDefault="00A04138" w:rsidP="00FB6F0F">
      <w:pPr>
        <w:pStyle w:val="Listenabsatz"/>
        <w:numPr>
          <w:ilvl w:val="0"/>
          <w:numId w:val="40"/>
        </w:numPr>
        <w:spacing w:before="120"/>
        <w:ind w:left="426" w:hanging="426"/>
        <w:jc w:val="left"/>
      </w:pPr>
      <w:r w:rsidRPr="00016543">
        <w:t>Die Entnahme vom Lagero</w:t>
      </w:r>
      <w:r w:rsidR="0080345E" w:rsidRPr="00016543">
        <w:t>rt und die Rückgabe von Strahle</w:t>
      </w:r>
      <w:r w:rsidRPr="00016543">
        <w:t>n</w:t>
      </w:r>
      <w:r w:rsidR="0080345E" w:rsidRPr="00016543">
        <w:t>quellen</w:t>
      </w:r>
      <w:r w:rsidRPr="00016543">
        <w:t xml:space="preserve"> </w:t>
      </w:r>
      <w:r w:rsidR="0080345E" w:rsidRPr="00016543">
        <w:t>sind</w:t>
      </w:r>
      <w:r w:rsidRPr="00016543">
        <w:t xml:space="preserve"> im Betriebsbuch unter Angabe der </w:t>
      </w:r>
      <w:r w:rsidR="0080345E" w:rsidRPr="00016543">
        <w:t>Serien</w:t>
      </w:r>
      <w:r w:rsidRPr="00016543">
        <w:t>nummer</w:t>
      </w:r>
      <w:r w:rsidR="0080345E" w:rsidRPr="00016543">
        <w:t>n</w:t>
      </w:r>
      <w:r w:rsidRPr="00016543">
        <w:t>, des Datums und des Namens des Entnehmers festzuhalten.</w:t>
      </w:r>
    </w:p>
    <w:p w:rsidR="00016543" w:rsidRPr="00016543" w:rsidRDefault="00A04138" w:rsidP="00FB6F0F">
      <w:pPr>
        <w:pStyle w:val="Listenabsatz"/>
        <w:numPr>
          <w:ilvl w:val="0"/>
          <w:numId w:val="40"/>
        </w:numPr>
        <w:spacing w:before="120"/>
        <w:ind w:left="426" w:hanging="426"/>
        <w:jc w:val="left"/>
      </w:pPr>
      <w:r w:rsidRPr="00016543">
        <w:t>Die Strahle</w:t>
      </w:r>
      <w:r w:rsidR="0080345E" w:rsidRPr="00016543">
        <w:t xml:space="preserve">nquellen </w:t>
      </w:r>
      <w:r w:rsidRPr="00016543">
        <w:t xml:space="preserve">sind, solange sie nicht ihrer Zweckbestimmung entsprechend verwendet werden, </w:t>
      </w:r>
      <w:r w:rsidR="00016543" w:rsidRPr="00016543">
        <w:t>am</w:t>
      </w:r>
      <w:r w:rsidRPr="00016543">
        <w:t xml:space="preserve"> folgenden Lagerort diebstahl- und brandgeschützt aufzubewahren:</w:t>
      </w:r>
      <w:r w:rsidR="00016543" w:rsidRPr="00016543">
        <w:t xml:space="preserve"> </w:t>
      </w:r>
      <w:r w:rsidRPr="000C1E13">
        <w:rPr>
          <w:i/>
        </w:rPr>
        <w:t>[entsprechend Genehmigungsbescheid]</w:t>
      </w:r>
      <w:r w:rsidR="00016543" w:rsidRPr="00016543">
        <w:t xml:space="preserve"> </w:t>
      </w:r>
    </w:p>
    <w:p w:rsidR="0080345E" w:rsidRPr="00016543" w:rsidRDefault="00A04138" w:rsidP="00FB6F0F">
      <w:pPr>
        <w:pStyle w:val="Listenabsatz"/>
        <w:numPr>
          <w:ilvl w:val="0"/>
          <w:numId w:val="40"/>
        </w:numPr>
        <w:spacing w:before="120"/>
        <w:ind w:left="425" w:hanging="425"/>
        <w:jc w:val="left"/>
      </w:pPr>
      <w:r w:rsidRPr="00016543">
        <w:t>Vor einer Bestellung von Strahlen</w:t>
      </w:r>
      <w:r w:rsidR="00016543" w:rsidRPr="00016543">
        <w:t>quellen</w:t>
      </w:r>
      <w:r w:rsidRPr="00016543">
        <w:t xml:space="preserve"> oder einer Veränderung des Lager- oder Umgangsortes ist der Strahlenschutzbeauftragte zu informieren.</w:t>
      </w:r>
    </w:p>
    <w:p w:rsidR="0080345E" w:rsidRPr="00016543" w:rsidRDefault="00A04138" w:rsidP="00FB6F0F">
      <w:pPr>
        <w:pStyle w:val="Listenabsatz"/>
        <w:numPr>
          <w:ilvl w:val="0"/>
          <w:numId w:val="40"/>
        </w:numPr>
        <w:spacing w:before="120"/>
        <w:ind w:left="425" w:hanging="425"/>
        <w:jc w:val="left"/>
      </w:pPr>
      <w:r w:rsidRPr="00016543">
        <w:t>Beim Umgang mit Strahlen</w:t>
      </w:r>
      <w:r w:rsidR="00016543" w:rsidRPr="00016543">
        <w:t>quellen</w:t>
      </w:r>
      <w:r w:rsidRPr="00016543">
        <w:t xml:space="preserve"> sind folgende Maßnahmen zu ergreifen, um eine Entwendung oder ein sonstiges Abhandenkommen der radioaktiven Stoffe und eine unbefugte Einwirkung auf sie zu verhindern:</w:t>
      </w:r>
      <w:r w:rsidR="0080345E" w:rsidRPr="00016543">
        <w:t xml:space="preserve"> </w:t>
      </w:r>
      <w:r w:rsidR="00016543" w:rsidRPr="000C1E13">
        <w:rPr>
          <w:i/>
        </w:rPr>
        <w:t>[z. B. Verriegelung, sichere Verwahrung]</w:t>
      </w:r>
    </w:p>
    <w:p w:rsidR="00016543" w:rsidRPr="00016543" w:rsidRDefault="00016543" w:rsidP="00FB6F0F">
      <w:pPr>
        <w:pStyle w:val="Listenabsatz"/>
        <w:numPr>
          <w:ilvl w:val="0"/>
          <w:numId w:val="40"/>
        </w:numPr>
        <w:spacing w:before="120"/>
        <w:ind w:left="425" w:hanging="425"/>
        <w:jc w:val="left"/>
      </w:pPr>
      <w:r w:rsidRPr="00016543">
        <w:lastRenderedPageBreak/>
        <w:t>Der Versand von Strahlenquellen erfordert besondere Maßnahmen, die in Absprache mit dem Gefahrgutbeauftragten zu treffen sind.</w:t>
      </w:r>
    </w:p>
    <w:p w:rsidR="00BF1A7D" w:rsidRPr="000C1E13" w:rsidRDefault="00BF1A7D" w:rsidP="00FB6F0F">
      <w:pPr>
        <w:pStyle w:val="Listenabsatz"/>
        <w:numPr>
          <w:ilvl w:val="0"/>
          <w:numId w:val="40"/>
        </w:numPr>
        <w:spacing w:before="120"/>
        <w:ind w:left="425" w:hanging="425"/>
        <w:jc w:val="left"/>
        <w:rPr>
          <w:rFonts w:cs="Arial"/>
        </w:rPr>
      </w:pPr>
      <w:r w:rsidRPr="000C1E13">
        <w:rPr>
          <w:rFonts w:cs="Arial"/>
        </w:rPr>
        <w:t xml:space="preserve">Fragen zum Betrieb </w:t>
      </w:r>
      <w:r w:rsidR="00116020" w:rsidRPr="000C1E13">
        <w:rPr>
          <w:rFonts w:cs="Arial"/>
        </w:rPr>
        <w:t>der Messeinrichtung</w:t>
      </w:r>
      <w:r w:rsidR="00525E7E" w:rsidRPr="000C1E13">
        <w:rPr>
          <w:rFonts w:cs="Arial"/>
        </w:rPr>
        <w:t xml:space="preserve"> </w:t>
      </w:r>
      <w:r w:rsidR="00016543" w:rsidRPr="000C1E13">
        <w:rPr>
          <w:rFonts w:cs="Arial"/>
        </w:rPr>
        <w:t xml:space="preserve">oder zum Umgang mit Strahlenquellen </w:t>
      </w:r>
      <w:r w:rsidRPr="000C1E13">
        <w:rPr>
          <w:rFonts w:cs="Arial"/>
        </w:rPr>
        <w:t>sind an den zuständigen Strahlenschutzbeauftragten zu richten.</w:t>
      </w:r>
    </w:p>
    <w:p w:rsidR="00BF1A7D" w:rsidRPr="000C1E13" w:rsidRDefault="00BF1A7D" w:rsidP="00FB6F0F">
      <w:pPr>
        <w:pStyle w:val="Listenabsatz"/>
        <w:numPr>
          <w:ilvl w:val="0"/>
          <w:numId w:val="40"/>
        </w:numPr>
        <w:spacing w:before="120"/>
        <w:ind w:left="425" w:hanging="425"/>
        <w:jc w:val="left"/>
        <w:rPr>
          <w:rFonts w:cs="Arial"/>
        </w:rPr>
      </w:pPr>
      <w:r w:rsidRPr="000C1E13">
        <w:rPr>
          <w:rFonts w:cs="Arial"/>
        </w:rPr>
        <w:t xml:space="preserve">Die </w:t>
      </w:r>
      <w:r w:rsidR="009175FB" w:rsidRPr="000C1E13">
        <w:rPr>
          <w:rFonts w:cs="Arial"/>
        </w:rPr>
        <w:t>Strahlenschutzv</w:t>
      </w:r>
      <w:r w:rsidRPr="000C1E13">
        <w:rPr>
          <w:rFonts w:cs="Arial"/>
        </w:rPr>
        <w:t>erordnung ist am Arbeitsplatz verfügbar.</w:t>
      </w:r>
    </w:p>
    <w:p w:rsidR="00871AA7" w:rsidRPr="000C1E13" w:rsidRDefault="00871AA7" w:rsidP="00FB6F0F">
      <w:pPr>
        <w:pStyle w:val="Listenabsatz"/>
        <w:numPr>
          <w:ilvl w:val="0"/>
          <w:numId w:val="40"/>
        </w:numPr>
        <w:spacing w:before="120"/>
        <w:ind w:left="425" w:right="283" w:hanging="425"/>
        <w:jc w:val="left"/>
        <w:rPr>
          <w:rFonts w:cs="Arial"/>
        </w:rPr>
      </w:pPr>
      <w:r w:rsidRPr="000C1E13">
        <w:rPr>
          <w:rFonts w:cs="Arial"/>
          <w:i/>
          <w:iCs/>
        </w:rPr>
        <w:t>[Eventuelle sonstige Besonderheiten eintragen.]</w:t>
      </w:r>
    </w:p>
    <w:p w:rsidR="00BF1A7D" w:rsidRPr="00327FC8" w:rsidRDefault="00C05C5A" w:rsidP="001144EB">
      <w:pPr>
        <w:pStyle w:val="berschrift3"/>
      </w:pPr>
      <w:bookmarkStart w:id="83" w:name="_Toc201982645"/>
      <w:bookmarkStart w:id="84" w:name="_Toc458795062"/>
      <w:bookmarkStart w:id="85" w:name="_Toc488649887"/>
      <w:r>
        <w:t xml:space="preserve">2.2.6 </w:t>
      </w:r>
      <w:r w:rsidR="00BF1A7D" w:rsidRPr="00327FC8">
        <w:t>Funktionsprüfung und Wartung</w:t>
      </w:r>
      <w:bookmarkEnd w:id="83"/>
      <w:bookmarkEnd w:id="84"/>
      <w:bookmarkEnd w:id="85"/>
    </w:p>
    <w:p w:rsidR="00BF1A7D" w:rsidRPr="00C05C5A" w:rsidRDefault="00BF1A7D" w:rsidP="00FB6F0F">
      <w:pPr>
        <w:rPr>
          <w:rFonts w:cs="Arial"/>
          <w:szCs w:val="22"/>
        </w:rPr>
      </w:pPr>
      <w:r w:rsidRPr="00C05C5A">
        <w:rPr>
          <w:rFonts w:cs="Arial"/>
          <w:szCs w:val="22"/>
        </w:rPr>
        <w:t xml:space="preserve">Mit der Firma </w:t>
      </w:r>
      <w:r w:rsidRPr="00C05C5A">
        <w:rPr>
          <w:rFonts w:cs="Arial"/>
          <w:i/>
          <w:szCs w:val="22"/>
        </w:rPr>
        <w:t>[Name, Anschrift, Ansprechpartner, Telefonnummer]</w:t>
      </w:r>
      <w:r w:rsidRPr="00C05C5A">
        <w:rPr>
          <w:rFonts w:cs="Arial"/>
          <w:szCs w:val="22"/>
        </w:rPr>
        <w:t xml:space="preserve"> wurde ein Wartungsvertrag abgeschlossen. Wartungsarbeiten </w:t>
      </w:r>
      <w:r w:rsidR="009175FB" w:rsidRPr="00C05C5A">
        <w:rPr>
          <w:rFonts w:cs="Arial"/>
          <w:szCs w:val="22"/>
        </w:rPr>
        <w:t>an der Messeinrichtung</w:t>
      </w:r>
      <w:r w:rsidR="001B6713" w:rsidRPr="00C05C5A">
        <w:rPr>
          <w:rFonts w:cs="Arial"/>
          <w:iCs/>
        </w:rPr>
        <w:t>, insbesondere der Ein- und Ausbau der Strahlenquelle, dürfen nur von dieser Firma durchgeführt werden.</w:t>
      </w:r>
      <w:r w:rsidRPr="00C05C5A">
        <w:rPr>
          <w:rFonts w:cs="Arial"/>
          <w:szCs w:val="22"/>
        </w:rPr>
        <w:t xml:space="preserve"> Wartungsarbeiten werden im Betriebsbuch aufgezeichnet. </w:t>
      </w:r>
      <w:r w:rsidR="008F0A9A" w:rsidRPr="00C05C5A">
        <w:rPr>
          <w:rFonts w:cs="Arial"/>
        </w:rPr>
        <w:t xml:space="preserve">Für die Vereinbarung von Wartungsterminen ist </w:t>
      </w:r>
      <w:r w:rsidR="008F0A9A" w:rsidRPr="00C05C5A">
        <w:rPr>
          <w:rFonts w:cs="Arial"/>
          <w:i/>
          <w:iCs/>
        </w:rPr>
        <w:t>[Name</w:t>
      </w:r>
      <w:r w:rsidR="00980291" w:rsidRPr="00C05C5A">
        <w:rPr>
          <w:rFonts w:cs="Arial"/>
          <w:i/>
          <w:iCs/>
        </w:rPr>
        <w:t>]</w:t>
      </w:r>
      <w:r w:rsidR="008F0A9A" w:rsidRPr="00C05C5A">
        <w:rPr>
          <w:rFonts w:cs="Arial"/>
          <w:i/>
          <w:iCs/>
        </w:rPr>
        <w:t xml:space="preserve"> </w:t>
      </w:r>
      <w:r w:rsidR="00980291" w:rsidRPr="00C05C5A">
        <w:rPr>
          <w:rFonts w:cs="Arial"/>
          <w:i/>
          <w:iCs/>
        </w:rPr>
        <w:t>Tel.:[</w:t>
      </w:r>
      <w:r w:rsidR="008F0A9A" w:rsidRPr="00C05C5A">
        <w:rPr>
          <w:rFonts w:cs="Arial"/>
          <w:i/>
          <w:iCs/>
        </w:rPr>
        <w:t>Telefon</w:t>
      </w:r>
      <w:r w:rsidR="00980291" w:rsidRPr="00C05C5A">
        <w:rPr>
          <w:rFonts w:cs="Arial"/>
          <w:i/>
          <w:iCs/>
        </w:rPr>
        <w:t>nummer</w:t>
      </w:r>
      <w:r w:rsidR="008F0A9A" w:rsidRPr="00C05C5A">
        <w:rPr>
          <w:rFonts w:cs="Arial"/>
          <w:i/>
          <w:iCs/>
        </w:rPr>
        <w:t xml:space="preserve">] </w:t>
      </w:r>
      <w:r w:rsidR="008F0A9A" w:rsidRPr="00C05C5A">
        <w:rPr>
          <w:rFonts w:cs="Arial"/>
        </w:rPr>
        <w:t>zuständig.</w:t>
      </w:r>
      <w:r w:rsidR="008F0A9A" w:rsidRPr="00C05C5A">
        <w:rPr>
          <w:rFonts w:cs="Arial"/>
          <w:color w:val="008000"/>
          <w:szCs w:val="22"/>
        </w:rPr>
        <w:t xml:space="preserve"> </w:t>
      </w:r>
      <w:r w:rsidRPr="00C05C5A">
        <w:rPr>
          <w:rFonts w:cs="Arial"/>
          <w:szCs w:val="22"/>
        </w:rPr>
        <w:t>Über die beabsichtigte Wartung ist der Strahlenschutzbeauftragte rechtzeitig zu informieren.</w:t>
      </w:r>
    </w:p>
    <w:p w:rsidR="009C3E05" w:rsidRPr="009B6CE8" w:rsidRDefault="009C3E05" w:rsidP="00025C38">
      <w:pPr>
        <w:ind w:left="478" w:hanging="851"/>
        <w:rPr>
          <w:rFonts w:cs="Arial"/>
          <w:szCs w:val="22"/>
        </w:rPr>
      </w:pPr>
    </w:p>
    <w:p w:rsidR="000C1E13" w:rsidRPr="000C1E13" w:rsidRDefault="00BF1A7D" w:rsidP="00FB6F0F">
      <w:pPr>
        <w:rPr>
          <w:rFonts w:cs="Arial"/>
          <w:szCs w:val="22"/>
        </w:rPr>
      </w:pPr>
      <w:r w:rsidRPr="000C1E13">
        <w:rPr>
          <w:rFonts w:cs="Arial"/>
          <w:i/>
          <w:szCs w:val="22"/>
        </w:rPr>
        <w:t>(Liegt eine Genehmigung für die eigenverantwortliche Durchführung der Wartungsarbei</w:t>
      </w:r>
      <w:r w:rsidR="00883B19" w:rsidRPr="000C1E13">
        <w:rPr>
          <w:rFonts w:cs="Arial"/>
          <w:i/>
          <w:szCs w:val="22"/>
        </w:rPr>
        <w:t xml:space="preserve">ten </w:t>
      </w:r>
      <w:r w:rsidRPr="000C1E13">
        <w:rPr>
          <w:rFonts w:cs="Arial"/>
          <w:i/>
          <w:szCs w:val="22"/>
        </w:rPr>
        <w:t>vor, so sind die erforderlichen Schutzmaßnahmen gesondert festzulegen.)</w:t>
      </w:r>
      <w:r w:rsidR="000C1E13" w:rsidRPr="000C1E13">
        <w:rPr>
          <w:rFonts w:cs="Arial"/>
          <w:szCs w:val="22"/>
        </w:rPr>
        <w:t xml:space="preserve"> </w:t>
      </w:r>
    </w:p>
    <w:p w:rsidR="009C3E05" w:rsidRPr="009B6CE8" w:rsidRDefault="009C3E05" w:rsidP="00025C38">
      <w:pPr>
        <w:ind w:left="478" w:hanging="851"/>
        <w:rPr>
          <w:rFonts w:cs="Arial"/>
          <w:i/>
          <w:szCs w:val="22"/>
        </w:rPr>
      </w:pPr>
    </w:p>
    <w:p w:rsidR="000C1E13" w:rsidRPr="00C05C5A" w:rsidRDefault="00883B19" w:rsidP="00FB6F0F">
      <w:pPr>
        <w:rPr>
          <w:rFonts w:cs="Arial"/>
          <w:szCs w:val="22"/>
        </w:rPr>
      </w:pPr>
      <w:r w:rsidRPr="00C05C5A">
        <w:rPr>
          <w:rFonts w:cs="Arial"/>
          <w:i/>
          <w:szCs w:val="22"/>
        </w:rPr>
        <w:t>[z. B.: Wartungsarbeiten an der Messeinrichtung dürfen nur bei geschlossenem Strahlerverschluss durchgeführt werden. Während der Durchführung der Arbeiten ist der Strahlerverschluss gegen Öffnen zu sichern. …]</w:t>
      </w:r>
    </w:p>
    <w:p w:rsidR="00883B19" w:rsidRDefault="00883B19" w:rsidP="00025C38">
      <w:pPr>
        <w:ind w:left="478" w:hanging="851"/>
        <w:rPr>
          <w:rFonts w:cs="Arial"/>
          <w:i/>
          <w:szCs w:val="22"/>
        </w:rPr>
      </w:pPr>
    </w:p>
    <w:p w:rsidR="00883B19" w:rsidRPr="00F33C72" w:rsidRDefault="00883B19" w:rsidP="00025C38">
      <w:pPr>
        <w:ind w:left="478" w:hanging="851"/>
        <w:rPr>
          <w:rFonts w:cs="Arial"/>
          <w:i/>
          <w:szCs w:val="22"/>
        </w:rPr>
      </w:pPr>
    </w:p>
    <w:p w:rsidR="000C1E13" w:rsidRPr="00C05C5A" w:rsidRDefault="00EA1A24" w:rsidP="00FB6F0F">
      <w:pPr>
        <w:rPr>
          <w:rFonts w:cs="Arial"/>
          <w:szCs w:val="22"/>
        </w:rPr>
      </w:pPr>
      <w:r w:rsidRPr="00C05C5A">
        <w:rPr>
          <w:rFonts w:cs="Arial"/>
          <w:i/>
          <w:iCs/>
          <w:szCs w:val="22"/>
        </w:rPr>
        <w:t>[</w:t>
      </w:r>
      <w:r w:rsidR="00BF1A7D" w:rsidRPr="00C05C5A">
        <w:rPr>
          <w:rFonts w:cs="Arial"/>
          <w:i/>
          <w:iCs/>
          <w:szCs w:val="22"/>
        </w:rPr>
        <w:t>Werden geeichte Personendosimeter oder Dosisleistungsmessgeräte verwendet, sind diese rechtzeitig vor Ablauf der Eichgültigkeit [Herrn/Frau Name] zur Verlängerung der Gültigkeitsdauer zur Verfügung zu stel</w:t>
      </w:r>
      <w:r w:rsidRPr="00C05C5A">
        <w:rPr>
          <w:rFonts w:cs="Arial"/>
          <w:i/>
          <w:iCs/>
          <w:szCs w:val="22"/>
        </w:rPr>
        <w:t>len.]</w:t>
      </w:r>
      <w:r w:rsidR="000C1E13" w:rsidRPr="00C05C5A">
        <w:rPr>
          <w:rFonts w:cs="Arial"/>
          <w:szCs w:val="22"/>
        </w:rPr>
        <w:t xml:space="preserve"> </w:t>
      </w:r>
    </w:p>
    <w:p w:rsidR="00BF1A7D" w:rsidRPr="00327FC8" w:rsidRDefault="00C05C5A" w:rsidP="001144EB">
      <w:pPr>
        <w:pStyle w:val="berschrift3"/>
      </w:pPr>
      <w:bookmarkStart w:id="86" w:name="_Toc201982646"/>
      <w:bookmarkStart w:id="87" w:name="_Toc458795063"/>
      <w:bookmarkStart w:id="88" w:name="_Toc488649888"/>
      <w:r>
        <w:t xml:space="preserve">2.2.7  </w:t>
      </w:r>
      <w:r w:rsidR="00BF1A7D" w:rsidRPr="00327FC8">
        <w:t>Betriebsbuch</w:t>
      </w:r>
      <w:bookmarkEnd w:id="86"/>
      <w:bookmarkEnd w:id="87"/>
      <w:bookmarkEnd w:id="88"/>
    </w:p>
    <w:p w:rsidR="00116020" w:rsidRPr="00CB584F" w:rsidRDefault="00116020" w:rsidP="00025C38">
      <w:r w:rsidRPr="00CB584F">
        <w:t>Im Betriebsbuch sind insbesondere die folgenden Betriebsvorgänge festzuhalten:</w:t>
      </w:r>
    </w:p>
    <w:p w:rsidR="00116020" w:rsidRPr="00CB584F" w:rsidRDefault="00116020" w:rsidP="00FB6F0F">
      <w:pPr>
        <w:pStyle w:val="Textkrper-Zeileneinzug"/>
        <w:numPr>
          <w:ilvl w:val="0"/>
          <w:numId w:val="41"/>
        </w:numPr>
        <w:tabs>
          <w:tab w:val="left" w:pos="-5104"/>
        </w:tabs>
        <w:spacing w:before="120"/>
        <w:ind w:left="431" w:hanging="425"/>
      </w:pPr>
      <w:r w:rsidRPr="00CB584F">
        <w:t xml:space="preserve">Erwerb, Abgabe, Wechsel der Strahlenquelle </w:t>
      </w:r>
      <w:r w:rsidRPr="00CB584F">
        <w:rPr>
          <w:i/>
        </w:rPr>
        <w:t>[Name des Zuständigen]</w:t>
      </w:r>
    </w:p>
    <w:p w:rsidR="00116020" w:rsidRPr="00CB584F" w:rsidRDefault="00116020" w:rsidP="00FB6F0F">
      <w:pPr>
        <w:pStyle w:val="Textkrper-Zeileneinzug"/>
        <w:numPr>
          <w:ilvl w:val="0"/>
          <w:numId w:val="41"/>
        </w:numPr>
        <w:tabs>
          <w:tab w:val="left" w:pos="-5104"/>
        </w:tabs>
        <w:spacing w:before="120"/>
        <w:ind w:left="431" w:hanging="425"/>
      </w:pPr>
      <w:r w:rsidRPr="00CB584F">
        <w:t xml:space="preserve">Wartungs- und Instandsetzungsarbeiten </w:t>
      </w:r>
      <w:r w:rsidRPr="00CB584F">
        <w:rPr>
          <w:i/>
        </w:rPr>
        <w:t>[Name des Zuständigen]</w:t>
      </w:r>
    </w:p>
    <w:p w:rsidR="00116020" w:rsidRPr="00CB584F" w:rsidRDefault="00116020" w:rsidP="00FB6F0F">
      <w:pPr>
        <w:pStyle w:val="Textkrper-Zeileneinzug"/>
        <w:numPr>
          <w:ilvl w:val="0"/>
          <w:numId w:val="41"/>
        </w:numPr>
        <w:tabs>
          <w:tab w:val="left" w:pos="-5104"/>
        </w:tabs>
        <w:spacing w:before="120"/>
        <w:ind w:left="431" w:hanging="425"/>
      </w:pPr>
      <w:r w:rsidRPr="00CB584F">
        <w:t xml:space="preserve">Ergebnis der Dichtheitsprüfung (wenn notwendig) </w:t>
      </w:r>
      <w:r w:rsidRPr="00CB584F">
        <w:rPr>
          <w:i/>
        </w:rPr>
        <w:t>[Name des Zuständigen]</w:t>
      </w:r>
    </w:p>
    <w:p w:rsidR="00116020" w:rsidRPr="00CB584F" w:rsidRDefault="00116020" w:rsidP="00FB6F0F">
      <w:pPr>
        <w:pStyle w:val="Textkrper-Zeileneinzug"/>
        <w:numPr>
          <w:ilvl w:val="0"/>
          <w:numId w:val="41"/>
        </w:numPr>
        <w:tabs>
          <w:tab w:val="left" w:pos="-5104"/>
        </w:tabs>
        <w:spacing w:before="120"/>
        <w:ind w:left="431" w:hanging="425"/>
      </w:pPr>
      <w:r w:rsidRPr="00CB584F">
        <w:t xml:space="preserve">Abweichungen vom bestimmungsgemäßen Betrieb </w:t>
      </w:r>
      <w:r w:rsidRPr="00CB584F">
        <w:rPr>
          <w:i/>
        </w:rPr>
        <w:t>[Name des Zuständigen]</w:t>
      </w:r>
    </w:p>
    <w:p w:rsidR="00116020" w:rsidRDefault="00116020" w:rsidP="00025C38"/>
    <w:p w:rsidR="006B6D68" w:rsidRPr="003369DD" w:rsidRDefault="006B6D68" w:rsidP="00025C38">
      <w:pPr>
        <w:rPr>
          <w:i/>
        </w:rPr>
      </w:pPr>
      <w:r w:rsidRPr="003369DD">
        <w:rPr>
          <w:i/>
        </w:rPr>
        <w:t>(Falls in den Genehmigungsauflagen weitere Punkte gefordert sind, sind diese zu ergänzen.)</w:t>
      </w:r>
    </w:p>
    <w:p w:rsidR="006B6D68" w:rsidRPr="003369DD" w:rsidRDefault="006B6D68" w:rsidP="00025C38"/>
    <w:p w:rsidR="00116020" w:rsidRPr="00CB584F" w:rsidRDefault="00116020" w:rsidP="00025C38">
      <w:r w:rsidRPr="00CB584F">
        <w:t xml:space="preserve">Das Betriebsbuch wird </w:t>
      </w:r>
      <w:r w:rsidRPr="00CB584F">
        <w:rPr>
          <w:i/>
          <w:iCs/>
        </w:rPr>
        <w:t>[Ort]</w:t>
      </w:r>
      <w:r w:rsidRPr="00CB584F">
        <w:t xml:space="preserve"> aufbewahrt. Es ist vollständig zu führen. Die Führung des Betriebsbuchs überwacht </w:t>
      </w:r>
      <w:r w:rsidRPr="00CB584F">
        <w:rPr>
          <w:i/>
        </w:rPr>
        <w:t>[der Strahlenschutzbeauftragte].</w:t>
      </w:r>
    </w:p>
    <w:p w:rsidR="00BF1A7D" w:rsidRPr="00933972" w:rsidRDefault="00BF1A7D" w:rsidP="00025C38">
      <w:pPr>
        <w:spacing w:before="120"/>
        <w:rPr>
          <w:rFonts w:cs="Arial"/>
          <w:i/>
        </w:rPr>
      </w:pPr>
      <w:r w:rsidRPr="00933972">
        <w:rPr>
          <w:rFonts w:cs="Arial"/>
          <w:i/>
        </w:rPr>
        <w:t xml:space="preserve">(Die einzelnen Bestandteile des Betriebsbuches können durchaus auch an verschiedenen Orten bedient werden: z.B. Anwendungs-/Einschaltzeit über EDV; Abweichungen vom bestimmungsgemäßen Betrieb in einem Heft an der </w:t>
      </w:r>
      <w:r w:rsidR="00116020">
        <w:rPr>
          <w:rFonts w:cs="Arial"/>
          <w:i/>
        </w:rPr>
        <w:t>Messeinrichtung</w:t>
      </w:r>
      <w:r w:rsidRPr="00933972">
        <w:rPr>
          <w:rFonts w:cs="Arial"/>
          <w:i/>
        </w:rPr>
        <w:t>; Ergebnis der Sachverständigenprüfung im Prüfbericht in der Strahlenschutzakte</w:t>
      </w:r>
      <w:r w:rsidR="004C4FE7">
        <w:rPr>
          <w:rFonts w:cs="Arial"/>
          <w:i/>
        </w:rPr>
        <w:t>, Ergebnisse der Wartung durch beauftragte Wartungsfirma</w:t>
      </w:r>
      <w:r w:rsidR="004C4FE7" w:rsidRPr="00592E2A">
        <w:rPr>
          <w:rFonts w:cs="Arial"/>
          <w:i/>
        </w:rPr>
        <w:t>.</w:t>
      </w:r>
      <w:r w:rsidRPr="00933972">
        <w:rPr>
          <w:rFonts w:cs="Arial"/>
          <w:i/>
        </w:rPr>
        <w:t>)</w:t>
      </w:r>
    </w:p>
    <w:p w:rsidR="004043E7" w:rsidRPr="00FE12F6" w:rsidRDefault="00FB4DF4" w:rsidP="00C05C5A">
      <w:pPr>
        <w:pStyle w:val="berschrift2"/>
        <w:ind w:left="0" w:firstLine="0"/>
        <w:rPr>
          <w:i/>
        </w:rPr>
      </w:pPr>
      <w:r>
        <w:br w:type="page"/>
      </w:r>
      <w:bookmarkStart w:id="89" w:name="_Toc488649889"/>
      <w:bookmarkStart w:id="90" w:name="_Toc458795064"/>
      <w:bookmarkStart w:id="91" w:name="OLE_LINK1"/>
      <w:bookmarkStart w:id="92" w:name="OLE_LINK2"/>
      <w:bookmarkStart w:id="93" w:name="_Toc201982664"/>
      <w:r w:rsidR="00C05C5A">
        <w:lastRenderedPageBreak/>
        <w:t>2.</w:t>
      </w:r>
      <w:r w:rsidR="00E722D2">
        <w:t>3</w:t>
      </w:r>
      <w:r w:rsidR="00C05C5A">
        <w:t xml:space="preserve">  </w:t>
      </w:r>
      <w:r w:rsidR="00DE3CBF" w:rsidRPr="00DE3CBF">
        <w:t>Einsatz von Ni-63-Elektroneneinfang-Detektoren (ECD</w:t>
      </w:r>
      <w:r w:rsidR="00DE3CBF">
        <w:t>)</w:t>
      </w:r>
      <w:bookmarkEnd w:id="89"/>
      <w:r w:rsidR="005B2EFA" w:rsidRPr="005B2EFA">
        <w:t xml:space="preserve"> </w:t>
      </w:r>
      <w:bookmarkEnd w:id="90"/>
    </w:p>
    <w:bookmarkEnd w:id="91"/>
    <w:bookmarkEnd w:id="92"/>
    <w:p w:rsidR="00A67873" w:rsidRDefault="00A67873" w:rsidP="00025C38">
      <w:pPr>
        <w:spacing w:before="120"/>
        <w:rPr>
          <w:i/>
          <w:szCs w:val="22"/>
        </w:rPr>
      </w:pPr>
      <w:r w:rsidRPr="00A67873">
        <w:rPr>
          <w:i/>
          <w:szCs w:val="22"/>
        </w:rPr>
        <w:t>[Institution mit Bezeichnung des zuzuordnenden Bereiches und eindeutiger Angabe zum Ort]</w:t>
      </w:r>
      <w:r>
        <w:rPr>
          <w:i/>
          <w:szCs w:val="22"/>
        </w:rPr>
        <w:t xml:space="preserve"> </w:t>
      </w:r>
    </w:p>
    <w:p w:rsidR="00A67873" w:rsidRDefault="006A24C8" w:rsidP="00025C38">
      <w:pPr>
        <w:spacing w:before="120"/>
        <w:rPr>
          <w:i/>
          <w:szCs w:val="22"/>
        </w:rPr>
      </w:pPr>
      <w:r>
        <w:rPr>
          <w:i/>
          <w:szCs w:val="22"/>
        </w:rPr>
        <w:t xml:space="preserve">(Erläuterung: </w:t>
      </w:r>
      <w:r w:rsidR="00A67873" w:rsidRPr="00A67873">
        <w:rPr>
          <w:i/>
          <w:szCs w:val="22"/>
        </w:rPr>
        <w:t>Der Einsatz von Ni-63-ECD ist genehmigungspflichtig. Der Ni-63-ECD ist ein Detektor, der</w:t>
      </w:r>
      <w:r w:rsidR="00A67873">
        <w:rPr>
          <w:i/>
          <w:szCs w:val="22"/>
        </w:rPr>
        <w:t xml:space="preserve"> </w:t>
      </w:r>
      <w:r w:rsidR="00A67873" w:rsidRPr="00A67873">
        <w:rPr>
          <w:i/>
          <w:szCs w:val="22"/>
        </w:rPr>
        <w:t>mit Gaschromatographen betrieben wird. Ni-63 ist auf Nickelfolien galvanisiert. Diese Ni-63-beschichtete Folie befindet sich in der Messzelle des Detektors. Das Analysegasgemisch, das</w:t>
      </w:r>
      <w:r w:rsidR="00A67873">
        <w:rPr>
          <w:i/>
          <w:szCs w:val="22"/>
        </w:rPr>
        <w:t xml:space="preserve"> </w:t>
      </w:r>
      <w:r w:rsidR="00A67873" w:rsidRPr="00A67873">
        <w:rPr>
          <w:i/>
          <w:szCs w:val="22"/>
        </w:rPr>
        <w:t>aus der Trennsäule in den Detektor strömt, wird über diese Ni-63-beschichtete Folie geleitet.</w:t>
      </w:r>
      <w:r w:rsidR="00A67873">
        <w:rPr>
          <w:i/>
          <w:szCs w:val="22"/>
        </w:rPr>
        <w:t xml:space="preserve"> </w:t>
      </w:r>
      <w:r w:rsidR="00A67873" w:rsidRPr="00A67873">
        <w:rPr>
          <w:i/>
          <w:szCs w:val="22"/>
        </w:rPr>
        <w:t>Die Ni-63-beschichtete Folie ist den chemischen Inhaltstoffen im Analysegas ausgesetzt. Die</w:t>
      </w:r>
      <w:r w:rsidR="00A67873">
        <w:rPr>
          <w:i/>
          <w:szCs w:val="22"/>
        </w:rPr>
        <w:t xml:space="preserve"> </w:t>
      </w:r>
      <w:r w:rsidR="00A67873" w:rsidRPr="00A67873">
        <w:rPr>
          <w:i/>
          <w:szCs w:val="22"/>
        </w:rPr>
        <w:t xml:space="preserve">auf Ni-63-beschichteten Folien üblicherweise verwendete Ni-63-Aktivität beträgt </w:t>
      </w:r>
      <w:r w:rsidR="00A67873">
        <w:rPr>
          <w:i/>
          <w:szCs w:val="22"/>
        </w:rPr>
        <w:t xml:space="preserve">nominal 370 </w:t>
      </w:r>
      <w:r w:rsidR="00A67873" w:rsidRPr="00A67873">
        <w:rPr>
          <w:i/>
          <w:szCs w:val="22"/>
        </w:rPr>
        <w:t>bis 555</w:t>
      </w:r>
      <w:r w:rsidR="00A67873">
        <w:rPr>
          <w:i/>
          <w:szCs w:val="22"/>
        </w:rPr>
        <w:t xml:space="preserve"> </w:t>
      </w:r>
      <w:r w:rsidR="00A67873" w:rsidRPr="00A67873">
        <w:rPr>
          <w:i/>
          <w:szCs w:val="22"/>
        </w:rPr>
        <w:t>MBq.</w:t>
      </w:r>
    </w:p>
    <w:p w:rsidR="006A24C8" w:rsidRPr="006A24C8" w:rsidRDefault="00C05C5A" w:rsidP="00025C38">
      <w:pPr>
        <w:spacing w:before="120"/>
        <w:rPr>
          <w:rFonts w:cs="Arial"/>
          <w:i/>
          <w:szCs w:val="22"/>
        </w:rPr>
      </w:pPr>
      <w:r>
        <w:rPr>
          <w:rFonts w:cs="Arial"/>
          <w:i/>
          <w:szCs w:val="22"/>
        </w:rPr>
        <w:t xml:space="preserve">Eine </w:t>
      </w:r>
      <w:r w:rsidR="006A24C8" w:rsidRPr="006A24C8">
        <w:rPr>
          <w:rFonts w:cs="Arial"/>
          <w:i/>
          <w:szCs w:val="22"/>
        </w:rPr>
        <w:t>Gefährdung besteht durch Inkorporation von freigesetztem Ni-63. Beim Einsatz von Ni-63-ECD besteht aufgrund der niedrigen Beta-Energie (E</w:t>
      </w:r>
      <w:r w:rsidR="006A24C8" w:rsidRPr="006A24C8">
        <w:rPr>
          <w:rFonts w:cs="Arial"/>
          <w:i/>
          <w:szCs w:val="22"/>
          <w:vertAlign w:val="subscript"/>
        </w:rPr>
        <w:t>max</w:t>
      </w:r>
      <w:r w:rsidR="006A24C8" w:rsidRPr="006A24C8">
        <w:rPr>
          <w:rFonts w:cs="Arial"/>
          <w:i/>
          <w:szCs w:val="22"/>
        </w:rPr>
        <w:t xml:space="preserve"> = 66 keV) des Ni-63 keine äußere Strahlenexposition. Ni-63 kann bei unsachgemäßer Handhabung des Detektors oder durch bestimmte chemische Inhaltsstoffe im Analysegas aus dem Detektor in die Umgebung gelangen (z. B. durch eine Beschädigung der im Detektor befindlichen Ni-63-Folie).</w:t>
      </w:r>
      <w:r w:rsidR="006A24C8">
        <w:rPr>
          <w:rFonts w:cs="Arial"/>
          <w:i/>
          <w:szCs w:val="22"/>
        </w:rPr>
        <w:t>)</w:t>
      </w:r>
      <w:r w:rsidR="006A24C8" w:rsidRPr="006A24C8">
        <w:rPr>
          <w:rFonts w:cs="Arial"/>
          <w:i/>
          <w:szCs w:val="22"/>
        </w:rPr>
        <w:t xml:space="preserve"> </w:t>
      </w:r>
    </w:p>
    <w:p w:rsidR="006A24C8" w:rsidRDefault="00EE2833" w:rsidP="00025C38">
      <w:pPr>
        <w:spacing w:before="120"/>
        <w:rPr>
          <w:rFonts w:cs="Arial"/>
          <w:szCs w:val="22"/>
        </w:rPr>
      </w:pPr>
      <w:r w:rsidRPr="00037A38">
        <w:t xml:space="preserve">Ein erhöhtes Gefährdungspotenzial besteht während dieser Tätigkeit bei </w:t>
      </w:r>
      <w:r w:rsidR="006A24C8">
        <w:t>un</w:t>
      </w:r>
      <w:r w:rsidR="0052309A" w:rsidRPr="00037A38">
        <w:t>sachgemäßem Umgang</w:t>
      </w:r>
      <w:r w:rsidRPr="00037A38">
        <w:t>.</w:t>
      </w:r>
      <w:r w:rsidR="006A24C8" w:rsidRPr="006A24C8">
        <w:rPr>
          <w:rFonts w:cs="Arial"/>
          <w:szCs w:val="22"/>
        </w:rPr>
        <w:t xml:space="preserve"> Eine unsachgemäße Handhabung ist Spülen mit aggressiven</w:t>
      </w:r>
      <w:r w:rsidR="006A24C8">
        <w:rPr>
          <w:rFonts w:cs="Arial"/>
          <w:szCs w:val="22"/>
        </w:rPr>
        <w:t xml:space="preserve"> </w:t>
      </w:r>
      <w:r w:rsidR="006A24C8" w:rsidRPr="006A24C8">
        <w:rPr>
          <w:rFonts w:cs="Arial"/>
          <w:szCs w:val="22"/>
        </w:rPr>
        <w:t>Chemikalien, Überhitzung oder Öffnen des Detektors und Nichtbeachtung der Sicherheitsvorschriften.</w:t>
      </w:r>
    </w:p>
    <w:p w:rsidR="006A24C8" w:rsidRPr="006A24C8" w:rsidRDefault="006A24C8" w:rsidP="00025C38">
      <w:pPr>
        <w:jc w:val="left"/>
        <w:rPr>
          <w:rFonts w:cs="Arial"/>
          <w:szCs w:val="24"/>
        </w:rPr>
      </w:pPr>
    </w:p>
    <w:p w:rsidR="006A24C8" w:rsidRPr="006A24C8" w:rsidRDefault="006A24C8" w:rsidP="00025C38">
      <w:pPr>
        <w:jc w:val="left"/>
        <w:rPr>
          <w:rFonts w:cs="Arial"/>
          <w:szCs w:val="24"/>
        </w:rPr>
      </w:pPr>
      <w:r w:rsidRPr="006A24C8">
        <w:rPr>
          <w:rFonts w:cs="Arial"/>
          <w:szCs w:val="24"/>
        </w:rPr>
        <w:t xml:space="preserve">Die Anweisung enthält die beim Umgang mit ECD zu beachtenden Strahlenschutzregelungen. Die rechtlichen Grundlagen sind: </w:t>
      </w:r>
    </w:p>
    <w:p w:rsidR="006A24C8" w:rsidRPr="006A24C8" w:rsidRDefault="006A24C8" w:rsidP="00FB6F0F">
      <w:pPr>
        <w:numPr>
          <w:ilvl w:val="0"/>
          <w:numId w:val="11"/>
        </w:numPr>
        <w:tabs>
          <w:tab w:val="clear" w:pos="720"/>
        </w:tabs>
        <w:spacing w:before="60"/>
        <w:ind w:left="426" w:hanging="437"/>
        <w:jc w:val="left"/>
        <w:rPr>
          <w:rFonts w:cs="Arial"/>
          <w:szCs w:val="24"/>
        </w:rPr>
      </w:pPr>
      <w:r w:rsidRPr="006A24C8">
        <w:rPr>
          <w:rFonts w:cs="Arial"/>
          <w:szCs w:val="24"/>
        </w:rPr>
        <w:t xml:space="preserve">die Verordnung über den Schutz vor Schäden durch ionisierende Strahlen (Strahlenschutzverordnung - StrlSchV) in der Fassung der Bekanntmachung vom </w:t>
      </w:r>
      <w:r w:rsidRPr="006A24C8">
        <w:rPr>
          <w:rFonts w:cs="Arial"/>
          <w:i/>
          <w:szCs w:val="24"/>
        </w:rPr>
        <w:t>[Datum]</w:t>
      </w:r>
    </w:p>
    <w:p w:rsidR="006A24C8" w:rsidRPr="006A24C8" w:rsidRDefault="006A24C8" w:rsidP="00FB6F0F">
      <w:pPr>
        <w:numPr>
          <w:ilvl w:val="0"/>
          <w:numId w:val="11"/>
        </w:numPr>
        <w:tabs>
          <w:tab w:val="clear" w:pos="720"/>
        </w:tabs>
        <w:spacing w:before="60"/>
        <w:ind w:left="426" w:hanging="437"/>
        <w:jc w:val="left"/>
        <w:rPr>
          <w:rFonts w:cs="Arial"/>
          <w:szCs w:val="24"/>
        </w:rPr>
      </w:pPr>
      <w:r w:rsidRPr="006A24C8">
        <w:rPr>
          <w:rFonts w:cs="Arial"/>
          <w:szCs w:val="24"/>
        </w:rPr>
        <w:t xml:space="preserve">Genehmigungsbescheid </w:t>
      </w:r>
      <w:r w:rsidRPr="006A24C8">
        <w:rPr>
          <w:rFonts w:cs="Arial"/>
          <w:i/>
          <w:szCs w:val="24"/>
        </w:rPr>
        <w:t>[Aktenzeichen]</w:t>
      </w:r>
      <w:r w:rsidRPr="006A24C8">
        <w:rPr>
          <w:rFonts w:cs="Arial"/>
          <w:szCs w:val="24"/>
        </w:rPr>
        <w:t xml:space="preserve"> vom </w:t>
      </w:r>
      <w:r w:rsidRPr="006A24C8">
        <w:rPr>
          <w:rFonts w:cs="Arial"/>
          <w:i/>
          <w:szCs w:val="24"/>
        </w:rPr>
        <w:t>[Datum]</w:t>
      </w:r>
      <w:r w:rsidRPr="006A24C8">
        <w:rPr>
          <w:rFonts w:cs="Arial"/>
          <w:szCs w:val="24"/>
        </w:rPr>
        <w:t xml:space="preserve"> von </w:t>
      </w:r>
      <w:r w:rsidR="00C05C5A">
        <w:rPr>
          <w:rFonts w:cs="Arial"/>
          <w:i/>
          <w:szCs w:val="24"/>
        </w:rPr>
        <w:t>[zuständige Be</w:t>
      </w:r>
      <w:r w:rsidRPr="006A24C8">
        <w:rPr>
          <w:rFonts w:cs="Arial"/>
          <w:i/>
          <w:szCs w:val="24"/>
        </w:rPr>
        <w:t>hörde]</w:t>
      </w:r>
      <w:r w:rsidRPr="006A24C8">
        <w:rPr>
          <w:rFonts w:cs="Arial"/>
          <w:iCs/>
          <w:szCs w:val="24"/>
        </w:rPr>
        <w:t xml:space="preserve"> </w:t>
      </w:r>
      <w:r w:rsidRPr="006A24C8">
        <w:rPr>
          <w:rFonts w:cs="Arial"/>
          <w:szCs w:val="24"/>
        </w:rPr>
        <w:t>mit Auflagen und Ergänzungen</w:t>
      </w:r>
    </w:p>
    <w:p w:rsidR="006A24C8" w:rsidRPr="006A24C8" w:rsidRDefault="006A24C8" w:rsidP="00025C38">
      <w:pPr>
        <w:jc w:val="left"/>
        <w:rPr>
          <w:rFonts w:cs="Arial"/>
          <w:szCs w:val="24"/>
        </w:rPr>
      </w:pPr>
    </w:p>
    <w:p w:rsidR="006A24C8" w:rsidRPr="006A24C8" w:rsidRDefault="006A24C8" w:rsidP="00025C38">
      <w:pPr>
        <w:jc w:val="left"/>
        <w:rPr>
          <w:rFonts w:cs="Arial"/>
          <w:szCs w:val="24"/>
        </w:rPr>
      </w:pPr>
      <w:r w:rsidRPr="006A24C8">
        <w:rPr>
          <w:rFonts w:cs="Arial"/>
          <w:szCs w:val="24"/>
        </w:rPr>
        <w:t>Die Strahlenschutzanweisung ist allen Personen, die an einem ECD tätig sein werden und oder einer davon ausgehenden Strahlenexposition ausgesetzt sein können, vor Beginn ihrer Tätigkeit im Rahmen der Unterweisung gegen Unterschrift zur Kenntnis zu bringen [</w:t>
      </w:r>
      <w:r w:rsidRPr="006A24C8">
        <w:rPr>
          <w:rFonts w:cs="Arial"/>
          <w:i/>
          <w:iCs/>
          <w:szCs w:val="24"/>
        </w:rPr>
        <w:t>und gegebenenfalls auszuhändigen</w:t>
      </w:r>
      <w:r w:rsidRPr="006A24C8">
        <w:rPr>
          <w:rFonts w:cs="Arial"/>
          <w:szCs w:val="24"/>
        </w:rPr>
        <w:t xml:space="preserve">]. </w:t>
      </w:r>
    </w:p>
    <w:p w:rsidR="006A24C8" w:rsidRPr="006A24C8" w:rsidRDefault="006A24C8" w:rsidP="00025C38">
      <w:pPr>
        <w:jc w:val="left"/>
        <w:rPr>
          <w:rFonts w:cs="Arial"/>
          <w:szCs w:val="24"/>
        </w:rPr>
      </w:pPr>
    </w:p>
    <w:p w:rsidR="006A24C8" w:rsidRPr="006A24C8" w:rsidRDefault="006A24C8" w:rsidP="00025C38">
      <w:pPr>
        <w:spacing w:line="240" w:lineRule="exact"/>
        <w:jc w:val="left"/>
        <w:rPr>
          <w:rFonts w:cs="Arial"/>
          <w:i/>
          <w:szCs w:val="24"/>
        </w:rPr>
      </w:pPr>
      <w:r w:rsidRPr="006A24C8">
        <w:rPr>
          <w:rFonts w:cs="Arial"/>
          <w:i/>
          <w:szCs w:val="24"/>
        </w:rPr>
        <w:t>(Bei umfangreichen Strahlenschutzanweisungen kann es zweckmäßig sein, bestimmte Inhalte dieser Strahlenschutzanweisung – z.</w:t>
      </w:r>
      <w:r w:rsidR="00A059D0">
        <w:rPr>
          <w:rFonts w:cs="Arial"/>
          <w:i/>
          <w:szCs w:val="24"/>
        </w:rPr>
        <w:t xml:space="preserve"> </w:t>
      </w:r>
      <w:r w:rsidRPr="006A24C8">
        <w:rPr>
          <w:rFonts w:cs="Arial"/>
          <w:i/>
          <w:szCs w:val="24"/>
        </w:rPr>
        <w:t>B. zum Betrieb von ECD in einer Anlage - zusammenzufassen, die am Aufstellungsort verfügbar ist.</w:t>
      </w:r>
      <w:r>
        <w:rPr>
          <w:rFonts w:cs="Arial"/>
          <w:i/>
          <w:szCs w:val="24"/>
        </w:rPr>
        <w:t xml:space="preserve"> Beispiel s. </w:t>
      </w:r>
      <w:hyperlink w:anchor="_Sicherheitsanweisung_zu_2.2" w:history="1">
        <w:r w:rsidR="00D749D5" w:rsidRPr="00D749D5">
          <w:rPr>
            <w:rStyle w:val="Hyperlink"/>
            <w:rFonts w:cs="Arial"/>
            <w:i/>
            <w:color w:val="auto"/>
            <w:szCs w:val="24"/>
            <w:u w:val="none"/>
          </w:rPr>
          <w:t>Anlage</w:t>
        </w:r>
      </w:hyperlink>
      <w:r w:rsidR="00D749D5" w:rsidRPr="00D749D5">
        <w:rPr>
          <w:rStyle w:val="Hyperlink"/>
          <w:rFonts w:cs="Arial"/>
          <w:i/>
          <w:color w:val="auto"/>
          <w:szCs w:val="24"/>
          <w:u w:val="none"/>
        </w:rPr>
        <w:t xml:space="preserve"> 4</w:t>
      </w:r>
      <w:r w:rsidR="007B2B5C">
        <w:rPr>
          <w:rFonts w:cs="Arial"/>
          <w:i/>
          <w:szCs w:val="24"/>
        </w:rPr>
        <w:t xml:space="preserve"> </w:t>
      </w:r>
      <w:r w:rsidRPr="006A24C8">
        <w:rPr>
          <w:rFonts w:cs="Arial"/>
          <w:i/>
          <w:szCs w:val="24"/>
        </w:rPr>
        <w:t>)</w:t>
      </w:r>
    </w:p>
    <w:p w:rsidR="004043E7" w:rsidRPr="000C1E13" w:rsidRDefault="00E722D2" w:rsidP="001144EB">
      <w:pPr>
        <w:pStyle w:val="berschrift3"/>
      </w:pPr>
      <w:bookmarkStart w:id="94" w:name="_Toc458795065"/>
      <w:bookmarkStart w:id="95" w:name="_Toc488649890"/>
      <w:r>
        <w:t>2.3</w:t>
      </w:r>
      <w:r w:rsidR="00A059D0">
        <w:t xml:space="preserve">.1  </w:t>
      </w:r>
      <w:r w:rsidR="0047452D" w:rsidRPr="000C1E13">
        <w:t xml:space="preserve">Zuständige </w:t>
      </w:r>
      <w:r w:rsidR="004043E7" w:rsidRPr="000C1E13">
        <w:t>Strahlenschutzbeauftragte</w:t>
      </w:r>
      <w:bookmarkEnd w:id="94"/>
      <w:bookmarkEnd w:id="95"/>
    </w:p>
    <w:p w:rsidR="004043E7" w:rsidRPr="00037A38" w:rsidRDefault="004043E7" w:rsidP="00025C38">
      <w:pPr>
        <w:pStyle w:val="Textkrper2"/>
        <w:spacing w:before="120"/>
        <w:rPr>
          <w:i/>
          <w:iCs/>
        </w:rPr>
      </w:pPr>
      <w:r w:rsidRPr="00037A38">
        <w:rPr>
          <w:i/>
          <w:iCs/>
        </w:rPr>
        <w:t>Der zuständige Strahlenschutzbeauftragte ist:</w:t>
      </w:r>
    </w:p>
    <w:p w:rsidR="004043E7" w:rsidRPr="00037A38" w:rsidRDefault="004043E7" w:rsidP="00FB6F0F">
      <w:pPr>
        <w:spacing w:before="120"/>
        <w:ind w:left="426"/>
        <w:rPr>
          <w:i/>
        </w:rPr>
      </w:pPr>
      <w:r w:rsidRPr="00037A38">
        <w:rPr>
          <w:i/>
        </w:rPr>
        <w:t>[Titel Vorname Name]</w:t>
      </w:r>
    </w:p>
    <w:p w:rsidR="004043E7" w:rsidRPr="00037A38" w:rsidRDefault="004043E7" w:rsidP="00FB6F0F">
      <w:pPr>
        <w:ind w:left="426"/>
      </w:pPr>
      <w:r w:rsidRPr="00037A38">
        <w:t xml:space="preserve">Dienstsitz </w:t>
      </w:r>
      <w:r w:rsidRPr="00037A38">
        <w:tab/>
        <w:t>:</w:t>
      </w:r>
    </w:p>
    <w:p w:rsidR="004043E7" w:rsidRPr="00037A38" w:rsidRDefault="004043E7" w:rsidP="00FB6F0F">
      <w:pPr>
        <w:ind w:left="426"/>
      </w:pPr>
      <w:r w:rsidRPr="00037A38">
        <w:t>Telefon</w:t>
      </w:r>
      <w:r w:rsidRPr="00037A38">
        <w:tab/>
        <w:t>:</w:t>
      </w:r>
    </w:p>
    <w:p w:rsidR="004043E7" w:rsidRPr="00037A38" w:rsidRDefault="004043E7" w:rsidP="00025C38"/>
    <w:p w:rsidR="004043E7" w:rsidRPr="00037A38" w:rsidRDefault="00EE2833" w:rsidP="00FB6F0F">
      <w:pPr>
        <w:tabs>
          <w:tab w:val="left" w:pos="-1843"/>
        </w:tabs>
        <w:ind w:left="426"/>
        <w:rPr>
          <w:iCs/>
        </w:rPr>
      </w:pPr>
      <w:r w:rsidRPr="00037A38">
        <w:rPr>
          <w:iCs/>
        </w:rPr>
        <w:t xml:space="preserve">ggf. </w:t>
      </w:r>
      <w:r w:rsidR="004043E7" w:rsidRPr="00037A38">
        <w:rPr>
          <w:iCs/>
        </w:rPr>
        <w:t>Vertreter</w:t>
      </w:r>
    </w:p>
    <w:p w:rsidR="00FB6F0F" w:rsidRPr="00037A38" w:rsidRDefault="00FB6F0F" w:rsidP="00FB6F0F">
      <w:pPr>
        <w:spacing w:before="120"/>
        <w:ind w:left="426"/>
        <w:rPr>
          <w:i/>
        </w:rPr>
      </w:pPr>
      <w:bookmarkStart w:id="96" w:name="_Toc458795066"/>
      <w:r w:rsidRPr="00037A38">
        <w:rPr>
          <w:i/>
        </w:rPr>
        <w:t>[Titel Vorname Name]</w:t>
      </w:r>
    </w:p>
    <w:p w:rsidR="00FB6F0F" w:rsidRPr="00037A38" w:rsidRDefault="00FB6F0F" w:rsidP="00FB6F0F">
      <w:pPr>
        <w:ind w:left="426"/>
      </w:pPr>
      <w:r w:rsidRPr="00037A38">
        <w:t xml:space="preserve">Dienstsitz </w:t>
      </w:r>
      <w:r w:rsidRPr="00037A38">
        <w:tab/>
        <w:t>:</w:t>
      </w:r>
    </w:p>
    <w:p w:rsidR="00FB6F0F" w:rsidRPr="00037A38" w:rsidRDefault="00FB6F0F" w:rsidP="00FB6F0F">
      <w:pPr>
        <w:ind w:left="426"/>
      </w:pPr>
      <w:r w:rsidRPr="00037A38">
        <w:t>Telefon</w:t>
      </w:r>
      <w:r w:rsidRPr="00037A38">
        <w:tab/>
        <w:t>:</w:t>
      </w:r>
    </w:p>
    <w:p w:rsidR="004043E7" w:rsidRPr="00A5363E" w:rsidRDefault="00E722D2" w:rsidP="001144EB">
      <w:pPr>
        <w:pStyle w:val="berschrift3"/>
      </w:pPr>
      <w:bookmarkStart w:id="97" w:name="_Toc488649891"/>
      <w:r>
        <w:t>2.3</w:t>
      </w:r>
      <w:r w:rsidR="00A059D0">
        <w:t xml:space="preserve">.2  </w:t>
      </w:r>
      <w:r w:rsidR="004043E7" w:rsidRPr="00A5363E">
        <w:t>Strahlenschutz</w:t>
      </w:r>
      <w:r w:rsidR="00EF1591" w:rsidRPr="00A5363E">
        <w:t>bereiche</w:t>
      </w:r>
      <w:bookmarkEnd w:id="96"/>
      <w:bookmarkEnd w:id="97"/>
    </w:p>
    <w:p w:rsidR="007E028E" w:rsidRPr="00A5363E" w:rsidRDefault="007E028E" w:rsidP="00E722D2">
      <w:r w:rsidRPr="00A5363E">
        <w:t xml:space="preserve">Bei sachgemäßem Betrieb </w:t>
      </w:r>
      <w:r w:rsidR="00AD61DC" w:rsidRPr="00A5363E">
        <w:t xml:space="preserve">sind keine Strahlenschutzbereiche gemäß </w:t>
      </w:r>
      <w:r w:rsidR="00525E7E">
        <w:t>StrlSchV</w:t>
      </w:r>
      <w:r w:rsidR="00AD61DC" w:rsidRPr="00A5363E">
        <w:t xml:space="preserve"> einzurichten. Personen </w:t>
      </w:r>
      <w:r w:rsidR="00A01217" w:rsidRPr="00A5363E">
        <w:t>halten sich nur außerhalb des Gefährdungsbereiches auf.</w:t>
      </w:r>
    </w:p>
    <w:p w:rsidR="004043E7" w:rsidRPr="00FE12F6" w:rsidRDefault="00E722D2" w:rsidP="001144EB">
      <w:pPr>
        <w:pStyle w:val="berschrift3"/>
      </w:pPr>
      <w:bookmarkStart w:id="98" w:name="_Toc458795067"/>
      <w:bookmarkStart w:id="99" w:name="_Toc488649892"/>
      <w:r>
        <w:t>2.3</w:t>
      </w:r>
      <w:r w:rsidR="00A059D0">
        <w:t xml:space="preserve">.3  </w:t>
      </w:r>
      <w:r w:rsidR="004043E7" w:rsidRPr="00FE12F6">
        <w:t>Arbeitsmedizinische Vorsorge</w:t>
      </w:r>
      <w:bookmarkEnd w:id="98"/>
      <w:bookmarkEnd w:id="99"/>
    </w:p>
    <w:p w:rsidR="004043E7" w:rsidRPr="00FB6F0F" w:rsidRDefault="00FE12F6" w:rsidP="00025C38">
      <w:pPr>
        <w:pStyle w:val="Textkrper3"/>
        <w:rPr>
          <w:rFonts w:ascii="Arial" w:hAnsi="Arial" w:cs="Arial"/>
          <w:i/>
          <w:sz w:val="20"/>
        </w:rPr>
      </w:pPr>
      <w:r w:rsidRPr="00FB6F0F">
        <w:rPr>
          <w:rFonts w:ascii="Arial" w:hAnsi="Arial" w:cs="Arial"/>
          <w:i/>
          <w:iCs/>
          <w:sz w:val="20"/>
        </w:rPr>
        <w:t xml:space="preserve">[Hinweis: </w:t>
      </w:r>
      <w:r w:rsidR="004043E7" w:rsidRPr="00FB6F0F">
        <w:rPr>
          <w:rFonts w:ascii="Arial" w:hAnsi="Arial" w:cs="Arial"/>
          <w:i/>
          <w:iCs/>
          <w:sz w:val="20"/>
        </w:rPr>
        <w:t>Bei Einhaltung der Regeln</w:t>
      </w:r>
      <w:r w:rsidR="00605799" w:rsidRPr="00FB6F0F">
        <w:rPr>
          <w:rFonts w:ascii="Arial" w:hAnsi="Arial" w:cs="Arial"/>
          <w:i/>
          <w:iCs/>
          <w:sz w:val="20"/>
        </w:rPr>
        <w:t xml:space="preserve"> </w:t>
      </w:r>
      <w:r w:rsidR="004043E7" w:rsidRPr="00FB6F0F">
        <w:rPr>
          <w:rFonts w:ascii="Arial" w:hAnsi="Arial" w:cs="Arial"/>
          <w:i/>
          <w:iCs/>
          <w:sz w:val="20"/>
        </w:rPr>
        <w:t>dieser Strahlenschutzanweisung ist eine</w:t>
      </w:r>
      <w:r w:rsidR="00E9564F" w:rsidRPr="00FB6F0F">
        <w:rPr>
          <w:rFonts w:ascii="Arial" w:hAnsi="Arial" w:cs="Arial"/>
          <w:i/>
          <w:iCs/>
          <w:sz w:val="20"/>
        </w:rPr>
        <w:t xml:space="preserve"> Zuordnung </w:t>
      </w:r>
      <w:r w:rsidR="00605799" w:rsidRPr="00FB6F0F">
        <w:rPr>
          <w:rFonts w:ascii="Arial" w:hAnsi="Arial" w:cs="Arial"/>
          <w:i/>
          <w:iCs/>
          <w:sz w:val="20"/>
        </w:rPr>
        <w:t xml:space="preserve">des Bedienpersonals </w:t>
      </w:r>
      <w:r w:rsidR="00E9564F" w:rsidRPr="00FB6F0F">
        <w:rPr>
          <w:rFonts w:ascii="Arial" w:hAnsi="Arial" w:cs="Arial"/>
          <w:i/>
          <w:iCs/>
          <w:sz w:val="20"/>
        </w:rPr>
        <w:t>zu den</w:t>
      </w:r>
      <w:r w:rsidR="004043E7" w:rsidRPr="00FB6F0F">
        <w:rPr>
          <w:rFonts w:ascii="Arial" w:hAnsi="Arial" w:cs="Arial"/>
          <w:i/>
          <w:iCs/>
          <w:sz w:val="20"/>
        </w:rPr>
        <w:t xml:space="preserve"> </w:t>
      </w:r>
      <w:r w:rsidR="00605799" w:rsidRPr="00FB6F0F">
        <w:rPr>
          <w:rFonts w:ascii="Arial" w:hAnsi="Arial" w:cs="Arial"/>
          <w:i/>
          <w:iCs/>
          <w:sz w:val="20"/>
        </w:rPr>
        <w:t>beruflich strahlenexponierte</w:t>
      </w:r>
      <w:r w:rsidR="00E9564F" w:rsidRPr="00FB6F0F">
        <w:rPr>
          <w:rFonts w:ascii="Arial" w:hAnsi="Arial" w:cs="Arial"/>
          <w:i/>
          <w:iCs/>
          <w:sz w:val="20"/>
        </w:rPr>
        <w:t>n</w:t>
      </w:r>
      <w:r w:rsidR="00605799" w:rsidRPr="00FB6F0F">
        <w:rPr>
          <w:rFonts w:ascii="Arial" w:hAnsi="Arial" w:cs="Arial"/>
          <w:i/>
          <w:iCs/>
          <w:sz w:val="20"/>
        </w:rPr>
        <w:t xml:space="preserve"> Personen der </w:t>
      </w:r>
      <w:r w:rsidR="004043E7" w:rsidRPr="00FB6F0F">
        <w:rPr>
          <w:rFonts w:ascii="Arial" w:hAnsi="Arial" w:cs="Arial"/>
          <w:i/>
          <w:iCs/>
          <w:sz w:val="20"/>
        </w:rPr>
        <w:t xml:space="preserve">Kategorie A </w:t>
      </w:r>
      <w:r w:rsidR="001D3F01" w:rsidRPr="00FB6F0F">
        <w:rPr>
          <w:rFonts w:ascii="Arial" w:hAnsi="Arial" w:cs="Arial"/>
          <w:i/>
          <w:iCs/>
          <w:sz w:val="20"/>
        </w:rPr>
        <w:t xml:space="preserve">oder B </w:t>
      </w:r>
      <w:r w:rsidR="004043E7" w:rsidRPr="00FB6F0F">
        <w:rPr>
          <w:rFonts w:ascii="Arial" w:hAnsi="Arial" w:cs="Arial"/>
          <w:i/>
          <w:iCs/>
          <w:sz w:val="20"/>
        </w:rPr>
        <w:t>und</w:t>
      </w:r>
      <w:r w:rsidR="00E9564F" w:rsidRPr="00FB6F0F">
        <w:rPr>
          <w:rFonts w:ascii="Arial" w:hAnsi="Arial" w:cs="Arial"/>
          <w:i/>
          <w:iCs/>
          <w:sz w:val="20"/>
        </w:rPr>
        <w:t xml:space="preserve"> damit</w:t>
      </w:r>
      <w:r w:rsidR="004043E7" w:rsidRPr="00FB6F0F">
        <w:rPr>
          <w:rFonts w:ascii="Arial" w:hAnsi="Arial" w:cs="Arial"/>
          <w:i/>
          <w:iCs/>
          <w:sz w:val="20"/>
        </w:rPr>
        <w:t xml:space="preserve"> eine arbeitsmedizinische Vorsorge nicht erforderlich</w:t>
      </w:r>
      <w:r w:rsidR="001D3F01" w:rsidRPr="00FB6F0F">
        <w:rPr>
          <w:rFonts w:ascii="Arial" w:hAnsi="Arial" w:cs="Arial"/>
          <w:i/>
          <w:iCs/>
          <w:sz w:val="20"/>
        </w:rPr>
        <w:t>.</w:t>
      </w:r>
      <w:r w:rsidRPr="00FB6F0F">
        <w:rPr>
          <w:rFonts w:ascii="Arial" w:hAnsi="Arial" w:cs="Arial"/>
          <w:i/>
          <w:iCs/>
          <w:sz w:val="20"/>
        </w:rPr>
        <w:t>]</w:t>
      </w:r>
    </w:p>
    <w:p w:rsidR="00D438C9" w:rsidRDefault="00D438C9">
      <w:pPr>
        <w:jc w:val="left"/>
        <w:rPr>
          <w:b/>
          <w:sz w:val="22"/>
        </w:rPr>
      </w:pPr>
      <w:bookmarkStart w:id="100" w:name="_Toc458795068"/>
      <w:r>
        <w:br w:type="page"/>
      </w:r>
    </w:p>
    <w:p w:rsidR="004043E7" w:rsidRPr="00037A38" w:rsidRDefault="00E722D2" w:rsidP="001144EB">
      <w:pPr>
        <w:pStyle w:val="berschrift3"/>
      </w:pPr>
      <w:bookmarkStart w:id="101" w:name="_Toc488649893"/>
      <w:r>
        <w:lastRenderedPageBreak/>
        <w:t>2.3</w:t>
      </w:r>
      <w:r w:rsidR="00A059D0">
        <w:t xml:space="preserve">.5  </w:t>
      </w:r>
      <w:r w:rsidR="005A3013">
        <w:t xml:space="preserve">Betrieb und </w:t>
      </w:r>
      <w:r w:rsidR="004043E7" w:rsidRPr="00037A38">
        <w:t>Regeln zum Arbeitsverhalten</w:t>
      </w:r>
      <w:bookmarkEnd w:id="100"/>
      <w:bookmarkEnd w:id="101"/>
    </w:p>
    <w:p w:rsidR="005A3013" w:rsidRPr="005A3013" w:rsidRDefault="005A3013" w:rsidP="00025C38">
      <w:pPr>
        <w:ind w:right="283"/>
        <w:jc w:val="left"/>
        <w:rPr>
          <w:rFonts w:cs="Arial"/>
          <w:iCs/>
        </w:rPr>
      </w:pPr>
      <w:r w:rsidRPr="005A3013">
        <w:rPr>
          <w:rFonts w:cs="Arial"/>
          <w:iCs/>
        </w:rPr>
        <w:t xml:space="preserve">Nur befugte Personen dürfen an </w:t>
      </w:r>
      <w:r w:rsidRPr="00A059D0">
        <w:rPr>
          <w:rFonts w:cs="Arial"/>
          <w:i/>
          <w:iCs/>
        </w:rPr>
        <w:t>[Gaschromatographen (GC) mit]</w:t>
      </w:r>
      <w:r w:rsidRPr="005A3013">
        <w:rPr>
          <w:rFonts w:cs="Arial"/>
          <w:iCs/>
        </w:rPr>
        <w:t xml:space="preserve"> ECD tätig werden. Befugt Personen sind unterwie</w:t>
      </w:r>
      <w:r w:rsidR="00FE12F6">
        <w:rPr>
          <w:rFonts w:cs="Arial"/>
          <w:iCs/>
        </w:rPr>
        <w:t>sene Personen, die vom Strahlen</w:t>
      </w:r>
      <w:r w:rsidRPr="005A3013">
        <w:rPr>
          <w:rFonts w:cs="Arial"/>
          <w:iCs/>
        </w:rPr>
        <w:t>schutzbeauftragten bestimmt werden.</w:t>
      </w:r>
    </w:p>
    <w:p w:rsidR="005A3013" w:rsidRDefault="005A3013" w:rsidP="00025C38">
      <w:pPr>
        <w:ind w:right="283"/>
        <w:jc w:val="left"/>
        <w:rPr>
          <w:rFonts w:cs="Arial"/>
          <w:i/>
          <w:iCs/>
        </w:rPr>
      </w:pPr>
    </w:p>
    <w:p w:rsidR="005A3013" w:rsidRPr="005A3013" w:rsidRDefault="005A3013" w:rsidP="00FB6F0F">
      <w:pPr>
        <w:pStyle w:val="Listenabsatz"/>
        <w:numPr>
          <w:ilvl w:val="0"/>
          <w:numId w:val="42"/>
        </w:numPr>
        <w:tabs>
          <w:tab w:val="clear" w:pos="360"/>
          <w:tab w:val="num" w:pos="-1843"/>
        </w:tabs>
      </w:pPr>
      <w:r w:rsidRPr="005A3013">
        <w:t xml:space="preserve">Mit ECD darf nur </w:t>
      </w:r>
      <w:r w:rsidRPr="00A059D0">
        <w:rPr>
          <w:i/>
        </w:rPr>
        <w:t>[in Räumen umgegangen werden, die in der Genehmigung genannt sind bzw. am Aufstellungsort betrieben werden]</w:t>
      </w:r>
      <w:r w:rsidRPr="005A3013">
        <w:t xml:space="preserve">. </w:t>
      </w:r>
    </w:p>
    <w:p w:rsidR="005A3013" w:rsidRPr="005A3013" w:rsidRDefault="005A3013" w:rsidP="000C1E13"/>
    <w:p w:rsidR="005A3013" w:rsidRPr="005A3013" w:rsidRDefault="005A3013" w:rsidP="00FB6F0F">
      <w:pPr>
        <w:pStyle w:val="Listenabsatz"/>
        <w:numPr>
          <w:ilvl w:val="0"/>
          <w:numId w:val="42"/>
        </w:numPr>
        <w:tabs>
          <w:tab w:val="clear" w:pos="360"/>
          <w:tab w:val="num" w:pos="-1985"/>
        </w:tabs>
      </w:pPr>
      <w:r w:rsidRPr="00A059D0">
        <w:rPr>
          <w:i/>
        </w:rPr>
        <w:t>[Gaschromatographen (GC) mit]</w:t>
      </w:r>
      <w:r w:rsidRPr="005A3013">
        <w:t xml:space="preserve"> ECD dürfen nur betrieben werden, wenn der Strahlenschutzbeauftragte anwesend oder sofort erreichbar ist.</w:t>
      </w:r>
    </w:p>
    <w:p w:rsidR="005A3013" w:rsidRPr="005A3013" w:rsidRDefault="005A3013" w:rsidP="000C1E13"/>
    <w:p w:rsidR="005A3013" w:rsidRPr="005A3013" w:rsidRDefault="005A3013" w:rsidP="00FB6F0F">
      <w:pPr>
        <w:pStyle w:val="Listenabsatz"/>
        <w:numPr>
          <w:ilvl w:val="0"/>
          <w:numId w:val="42"/>
        </w:numPr>
        <w:tabs>
          <w:tab w:val="clear" w:pos="360"/>
          <w:tab w:val="num" w:pos="-1843"/>
        </w:tabs>
      </w:pPr>
      <w:r w:rsidRPr="005A3013">
        <w:t xml:space="preserve">Die Detektoren dürfen keinen Einwirkungen ausgesetzt werden, durch die der radioaktive Stoff aus der Ni-63-Folie herausgelöst werden kann (z.B. hohe Temperatur oder chemisch aggressive Stoffe). Insbesondere ist durch </w:t>
      </w:r>
      <w:r w:rsidRPr="00A059D0">
        <w:rPr>
          <w:i/>
        </w:rPr>
        <w:t>[geeignete Maßnahmen wie automatische Heizungsabschaltung, wenn die Temperatur die max. Temperatur übersteigt ]</w:t>
      </w:r>
      <w:r w:rsidRPr="005A3013">
        <w:t xml:space="preserve"> dafür zu sorgen, dass beim Betrieb des Gerätes die maximal zulässige Temperatur für den entsprechenden Detektor nicht überschritten wird. ECD dürfen nur mit nicht korrosiven Gasen gemäß der Betriebsanleitung [des Herstellers] gespült werden. </w:t>
      </w:r>
    </w:p>
    <w:p w:rsidR="005A3013" w:rsidRPr="005A3013" w:rsidRDefault="005A3013" w:rsidP="000C1E13"/>
    <w:p w:rsidR="005A3013" w:rsidRPr="005A3013" w:rsidRDefault="005A3013" w:rsidP="00FB6F0F">
      <w:pPr>
        <w:pStyle w:val="Listenabsatz"/>
        <w:numPr>
          <w:ilvl w:val="0"/>
          <w:numId w:val="42"/>
        </w:numPr>
        <w:tabs>
          <w:tab w:val="clear" w:pos="360"/>
          <w:tab w:val="num" w:pos="-1985"/>
        </w:tabs>
      </w:pPr>
      <w:r w:rsidRPr="005A3013">
        <w:t>Das Öffnen des Detektorgehäuses sowie die Reinigung des Detektors z.</w:t>
      </w:r>
      <w:r w:rsidR="00A059D0">
        <w:t xml:space="preserve"> </w:t>
      </w:r>
      <w:r w:rsidRPr="005A3013">
        <w:t xml:space="preserve">B. mit flüssigem Reinigungsmittel </w:t>
      </w:r>
      <w:r w:rsidR="00A059D0" w:rsidRPr="005A3013">
        <w:t>sind</w:t>
      </w:r>
      <w:r w:rsidRPr="005A3013">
        <w:t xml:space="preserve"> nicht gestattet.</w:t>
      </w:r>
    </w:p>
    <w:p w:rsidR="005A3013" w:rsidRPr="005A3013" w:rsidRDefault="005A3013" w:rsidP="000C1E13"/>
    <w:p w:rsidR="005A3013" w:rsidRPr="005A3013" w:rsidRDefault="005A3013" w:rsidP="00FB6F0F">
      <w:pPr>
        <w:pStyle w:val="Listenabsatz"/>
        <w:numPr>
          <w:ilvl w:val="0"/>
          <w:numId w:val="42"/>
        </w:numPr>
        <w:tabs>
          <w:tab w:val="clear" w:pos="360"/>
          <w:tab w:val="num" w:pos="-1985"/>
        </w:tabs>
      </w:pPr>
      <w:r w:rsidRPr="005A3013">
        <w:t xml:space="preserve">Die Abgase sind vom EC-Detektorausgang über einen Schlauch </w:t>
      </w:r>
      <w:r w:rsidRPr="00A059D0">
        <w:rPr>
          <w:i/>
        </w:rPr>
        <w:t>[in die Abluft bzw. nach außen</w:t>
      </w:r>
      <w:r w:rsidRPr="005A3013">
        <w:t xml:space="preserve">] zu leiten. </w:t>
      </w:r>
    </w:p>
    <w:p w:rsidR="005A3013" w:rsidRPr="005A3013" w:rsidRDefault="005A3013" w:rsidP="000C1E13"/>
    <w:p w:rsidR="005A3013" w:rsidRDefault="005A3013" w:rsidP="00FB6F0F">
      <w:pPr>
        <w:pStyle w:val="Listenabsatz"/>
        <w:numPr>
          <w:ilvl w:val="0"/>
          <w:numId w:val="42"/>
        </w:numPr>
        <w:tabs>
          <w:tab w:val="clear" w:pos="360"/>
          <w:tab w:val="num" w:pos="-1985"/>
        </w:tabs>
      </w:pPr>
      <w:r w:rsidRPr="00A059D0">
        <w:t>ECD</w:t>
      </w:r>
      <w:r w:rsidRPr="00A059D0">
        <w:rPr>
          <w:i/>
        </w:rPr>
        <w:t xml:space="preserve"> [und Aufbewahrungsbehältnis bzw. Raum, in denen sich ECD befinden,]</w:t>
      </w:r>
      <w:r w:rsidRPr="005A3013">
        <w:t xml:space="preserve"> sind gekennzeichnet. Die Kennzeichnung darf nicht entfernt werden. Gekennzeichnete Aufbewahrungsbehältnisse für ECD dürfen nicht ohne (schriftliche) Zustimmung des Strahlenschutz</w:t>
      </w:r>
      <w:r>
        <w:t>beauftragten vom Aufbe</w:t>
      </w:r>
      <w:r w:rsidRPr="005A3013">
        <w:t>wahrungsort entfernt werden.</w:t>
      </w:r>
    </w:p>
    <w:p w:rsidR="005A3013" w:rsidRDefault="005A3013" w:rsidP="000C1E13"/>
    <w:p w:rsidR="005A3013" w:rsidRPr="00FB6F0F" w:rsidRDefault="005A3013" w:rsidP="00025C38">
      <w:pPr>
        <w:jc w:val="left"/>
        <w:rPr>
          <w:rFonts w:cs="Arial"/>
          <w:i/>
          <w:iCs/>
          <w:szCs w:val="24"/>
        </w:rPr>
      </w:pPr>
      <w:r w:rsidRPr="00FB6F0F">
        <w:rPr>
          <w:rFonts w:cs="Arial"/>
          <w:i/>
          <w:iCs/>
          <w:szCs w:val="24"/>
        </w:rPr>
        <w:t>(</w:t>
      </w:r>
      <w:r w:rsidRPr="00FB6F0F">
        <w:rPr>
          <w:rFonts w:cs="Arial"/>
          <w:i/>
          <w:iCs/>
          <w:szCs w:val="24"/>
          <w:u w:val="single"/>
        </w:rPr>
        <w:t>Hinweis</w:t>
      </w:r>
      <w:r w:rsidRPr="00FB6F0F">
        <w:rPr>
          <w:rFonts w:cs="Arial"/>
          <w:i/>
          <w:iCs/>
          <w:szCs w:val="24"/>
        </w:rPr>
        <w:t xml:space="preserve">: Während des Umgangs ist sicherzustellen, dass eine Entwendung oder ein sonstiges Abhandenkommen der radioaktiven Stoffe und eine unbefugte Einwirkung auf sie ausgeschlossen ist. </w:t>
      </w:r>
    </w:p>
    <w:p w:rsidR="005A3013" w:rsidRPr="00FB6F0F" w:rsidRDefault="005A3013" w:rsidP="00025C38">
      <w:pPr>
        <w:jc w:val="left"/>
        <w:rPr>
          <w:rFonts w:cs="Arial"/>
          <w:i/>
          <w:iCs/>
          <w:szCs w:val="24"/>
        </w:rPr>
      </w:pPr>
      <w:r w:rsidRPr="00FB6F0F">
        <w:rPr>
          <w:rFonts w:cs="Arial"/>
          <w:i/>
          <w:iCs/>
          <w:szCs w:val="24"/>
        </w:rPr>
        <w:t xml:space="preserve">Im Allgemeinen ist der ECD, eingebaut im GC, genügend gesichert, so dass gegen ein Entwenden eines Gaschromatographen geeignete Maßnahmen zu treffen sind.) </w:t>
      </w:r>
    </w:p>
    <w:p w:rsidR="005A3013" w:rsidRPr="00FB6F0F" w:rsidRDefault="005A3013" w:rsidP="00025C38">
      <w:pPr>
        <w:ind w:right="283"/>
        <w:jc w:val="left"/>
        <w:rPr>
          <w:rFonts w:cs="Arial"/>
          <w:i/>
          <w:iCs/>
        </w:rPr>
      </w:pPr>
      <w:r w:rsidRPr="00FB6F0F">
        <w:rPr>
          <w:rFonts w:cs="Arial"/>
          <w:i/>
          <w:iCs/>
        </w:rPr>
        <w:t>[Geeignete Maßnahmen angeben, beispielsweise: Der Raum (bzw. Aufstellungsort) ist zu verschließen, wenn keine unterwiesenen Person anwesend ist. Oder: Nur befugte Personen dürfen den Raum betreten.]</w:t>
      </w:r>
    </w:p>
    <w:p w:rsidR="004043E7" w:rsidRPr="00037A38" w:rsidRDefault="00E722D2" w:rsidP="001144EB">
      <w:pPr>
        <w:pStyle w:val="berschrift3"/>
      </w:pPr>
      <w:bookmarkStart w:id="102" w:name="_Toc458795069"/>
      <w:bookmarkStart w:id="103" w:name="_Toc488649894"/>
      <w:r>
        <w:t>2.3</w:t>
      </w:r>
      <w:r w:rsidR="00A059D0">
        <w:t xml:space="preserve">.6  </w:t>
      </w:r>
      <w:r w:rsidR="004043E7" w:rsidRPr="00037A38">
        <w:t>Funktionsprüfung und Wartung</w:t>
      </w:r>
      <w:bookmarkEnd w:id="102"/>
      <w:bookmarkEnd w:id="103"/>
    </w:p>
    <w:p w:rsidR="005A3013" w:rsidRPr="005A3013" w:rsidRDefault="005A3013" w:rsidP="00FB6F0F">
      <w:pPr>
        <w:pStyle w:val="Listenabsatz"/>
        <w:numPr>
          <w:ilvl w:val="0"/>
          <w:numId w:val="43"/>
        </w:numPr>
        <w:tabs>
          <w:tab w:val="clear" w:pos="363"/>
          <w:tab w:val="left" w:pos="-5104"/>
          <w:tab w:val="num" w:pos="-1701"/>
        </w:tabs>
        <w:jc w:val="left"/>
      </w:pPr>
      <w:r w:rsidRPr="005A3013">
        <w:t>Reparaturen oder Instandsetzungstätigkeiten am Detektor dürfen nur durch [</w:t>
      </w:r>
      <w:r w:rsidRPr="00A47B70">
        <w:rPr>
          <w:i/>
          <w:iCs/>
        </w:rPr>
        <w:t>den Kundendienst der Herstellerfirma</w:t>
      </w:r>
      <w:r w:rsidRPr="005A3013">
        <w:t xml:space="preserve">, </w:t>
      </w:r>
      <w:r w:rsidRPr="00A47B70">
        <w:rPr>
          <w:i/>
          <w:iCs/>
        </w:rPr>
        <w:t>Strahlenschutzfachpersonal</w:t>
      </w:r>
      <w:r w:rsidRPr="005A3013">
        <w:t xml:space="preserve">] durchgeführt werden. Der Strahlenschutzbeauftragte ist über die Beauftragung des Kundendienstes rechtzeitig zu informieren. </w:t>
      </w:r>
    </w:p>
    <w:p w:rsidR="005A3013" w:rsidRPr="005A3013" w:rsidRDefault="005A3013" w:rsidP="00A47B70">
      <w:pPr>
        <w:tabs>
          <w:tab w:val="left" w:pos="-5104"/>
        </w:tabs>
      </w:pPr>
    </w:p>
    <w:p w:rsidR="005A3013" w:rsidRPr="005A3013" w:rsidRDefault="005A3013" w:rsidP="00FB6F0F">
      <w:pPr>
        <w:pStyle w:val="Listenabsatz"/>
        <w:numPr>
          <w:ilvl w:val="0"/>
          <w:numId w:val="43"/>
        </w:numPr>
        <w:tabs>
          <w:tab w:val="clear" w:pos="363"/>
          <w:tab w:val="left" w:pos="-5104"/>
          <w:tab w:val="num" w:pos="-1843"/>
        </w:tabs>
      </w:pPr>
      <w:r w:rsidRPr="005A3013">
        <w:t>Ein- und Ausbau</w:t>
      </w:r>
      <w:r w:rsidRPr="005A3013">
        <w:rPr>
          <w:rStyle w:val="Funotenzeichen"/>
        </w:rPr>
        <w:footnoteReference w:id="9"/>
      </w:r>
      <w:r w:rsidRPr="005A3013">
        <w:t xml:space="preserve"> von Ni-63-ECD dürfen nur vom Strahlenschutzbeauftragten oder von einer vom Strahlensc</w:t>
      </w:r>
      <w:r w:rsidR="00762EE6">
        <w:t>hutzbeauftragten bestimmten Per</w:t>
      </w:r>
      <w:r w:rsidRPr="005A3013">
        <w:t>son durchgeführt werden.</w:t>
      </w:r>
    </w:p>
    <w:p w:rsidR="004043E7" w:rsidRPr="00037A38" w:rsidRDefault="00E722D2" w:rsidP="001144EB">
      <w:pPr>
        <w:pStyle w:val="berschrift3"/>
      </w:pPr>
      <w:bookmarkStart w:id="104" w:name="_Toc458795070"/>
      <w:bookmarkStart w:id="105" w:name="_Toc488649895"/>
      <w:r>
        <w:t>2.3</w:t>
      </w:r>
      <w:r w:rsidR="00A059D0">
        <w:t>.7</w:t>
      </w:r>
      <w:r w:rsidR="00762EE6">
        <w:t xml:space="preserve">  </w:t>
      </w:r>
      <w:r w:rsidR="005A3013" w:rsidRPr="005A3013">
        <w:t>Erwerb, Abgabe</w:t>
      </w:r>
      <w:r w:rsidR="005A3013">
        <w:t>,</w:t>
      </w:r>
      <w:r w:rsidR="005A3013" w:rsidRPr="005A3013">
        <w:t xml:space="preserve"> Austausch </w:t>
      </w:r>
      <w:r w:rsidR="005A3013">
        <w:t>und Lagerung</w:t>
      </w:r>
      <w:bookmarkEnd w:id="104"/>
      <w:bookmarkEnd w:id="105"/>
    </w:p>
    <w:p w:rsidR="005A3013" w:rsidRPr="005A3013" w:rsidRDefault="005A3013" w:rsidP="00A46F49">
      <w:pPr>
        <w:pStyle w:val="Listenabsatz"/>
        <w:numPr>
          <w:ilvl w:val="0"/>
          <w:numId w:val="44"/>
        </w:numPr>
        <w:tabs>
          <w:tab w:val="left" w:pos="-5104"/>
        </w:tabs>
        <w:spacing w:line="240" w:lineRule="atLeast"/>
      </w:pPr>
      <w:r w:rsidRPr="005A3013">
        <w:t>Die Bestellung eines ECDs hat rechtzeitig über den Strahlenschutzbeauftragten [</w:t>
      </w:r>
      <w:r w:rsidRPr="00A47B70">
        <w:rPr>
          <w:i/>
          <w:iCs/>
        </w:rPr>
        <w:t>die</w:t>
      </w:r>
      <w:r w:rsidRPr="005A3013">
        <w:t xml:space="preserve"> z</w:t>
      </w:r>
      <w:r w:rsidRPr="00A47B70">
        <w:rPr>
          <w:i/>
          <w:iCs/>
        </w:rPr>
        <w:t>uständige Stelle oder Person gemäß innerbetrieblicher „Bestellorganisation“</w:t>
      </w:r>
      <w:r w:rsidRPr="005A3013">
        <w:t xml:space="preserve">] an den Hersteller zu erfolgen. </w:t>
      </w:r>
    </w:p>
    <w:p w:rsidR="005A3013" w:rsidRPr="005A3013" w:rsidRDefault="005A3013" w:rsidP="00025C38">
      <w:pPr>
        <w:tabs>
          <w:tab w:val="left" w:pos="-5104"/>
        </w:tabs>
        <w:spacing w:line="240" w:lineRule="atLeast"/>
      </w:pPr>
    </w:p>
    <w:p w:rsidR="005A3013" w:rsidRPr="005A3013" w:rsidRDefault="005A3013" w:rsidP="00A46F49">
      <w:pPr>
        <w:pStyle w:val="Listenabsatz"/>
        <w:numPr>
          <w:ilvl w:val="0"/>
          <w:numId w:val="44"/>
        </w:numPr>
        <w:tabs>
          <w:tab w:val="left" w:pos="-5104"/>
        </w:tabs>
        <w:spacing w:line="240" w:lineRule="atLeast"/>
      </w:pPr>
      <w:r w:rsidRPr="005A3013">
        <w:t>(</w:t>
      </w:r>
      <w:r w:rsidRPr="00A47B70">
        <w:rPr>
          <w:i/>
          <w:iCs/>
        </w:rPr>
        <w:t>Hinweis</w:t>
      </w:r>
      <w:r w:rsidRPr="005A3013">
        <w:t xml:space="preserve">: </w:t>
      </w:r>
      <w:r w:rsidRPr="00A47B70">
        <w:rPr>
          <w:i/>
          <w:iCs/>
        </w:rPr>
        <w:t>Ist eine Erweiterung der Umgangsgenehmigung erforderlich, ist der Genehmigungsantrag über den Strahlenschutzverantwortlichen oder Strahlenschutzbevollmächtigen an die zuständige Aufsichtsbehörde zu stellen.)</w:t>
      </w:r>
      <w:r w:rsidRPr="005A3013">
        <w:t xml:space="preserve"> </w:t>
      </w:r>
    </w:p>
    <w:p w:rsidR="005A3013" w:rsidRPr="005A3013" w:rsidRDefault="005A3013" w:rsidP="00025C38">
      <w:pPr>
        <w:tabs>
          <w:tab w:val="left" w:pos="-5104"/>
        </w:tabs>
        <w:spacing w:line="240" w:lineRule="atLeast"/>
      </w:pPr>
    </w:p>
    <w:p w:rsidR="005A3013" w:rsidRPr="005A3013" w:rsidRDefault="005A3013" w:rsidP="00FB6F0F">
      <w:pPr>
        <w:pStyle w:val="Listenabsatz"/>
        <w:numPr>
          <w:ilvl w:val="0"/>
          <w:numId w:val="44"/>
        </w:numPr>
        <w:tabs>
          <w:tab w:val="clear" w:pos="408"/>
          <w:tab w:val="left" w:pos="-5104"/>
        </w:tabs>
        <w:spacing w:line="240" w:lineRule="atLeast"/>
      </w:pPr>
      <w:r w:rsidRPr="005A3013">
        <w:lastRenderedPageBreak/>
        <w:t>Als Lieferadresse ist [</w:t>
      </w:r>
      <w:r w:rsidRPr="00A47B70">
        <w:rPr>
          <w:i/>
          <w:iCs/>
        </w:rPr>
        <w:t>die Adresse des Strahlenschutzbeauftragten oder</w:t>
      </w:r>
      <w:r w:rsidRPr="005A3013">
        <w:t xml:space="preserve"> </w:t>
      </w:r>
      <w:r w:rsidRPr="00A47B70">
        <w:rPr>
          <w:i/>
          <w:iCs/>
        </w:rPr>
        <w:t>empfangsberechtigte Stelle</w:t>
      </w:r>
      <w:r w:rsidRPr="005A3013">
        <w:t xml:space="preserve">] anzugeben. Die Anlieferung darf erst dann erfolgen, wenn die Genehmigung für den ECD vorliegt. </w:t>
      </w:r>
    </w:p>
    <w:p w:rsidR="005A3013" w:rsidRPr="005A3013" w:rsidRDefault="005A3013" w:rsidP="00025C38">
      <w:pPr>
        <w:pStyle w:val="Funotentext"/>
      </w:pPr>
    </w:p>
    <w:p w:rsidR="005A3013" w:rsidRPr="005A3013" w:rsidRDefault="005A3013" w:rsidP="00FB6F0F">
      <w:pPr>
        <w:pStyle w:val="Listenabsatz"/>
        <w:numPr>
          <w:ilvl w:val="0"/>
          <w:numId w:val="44"/>
        </w:numPr>
        <w:tabs>
          <w:tab w:val="clear" w:pos="408"/>
          <w:tab w:val="num" w:pos="-1985"/>
        </w:tabs>
      </w:pPr>
      <w:r w:rsidRPr="005A3013">
        <w:t>Der Austausch eines ECDs erfolgt durch den Kundendienst der Herstellerfirma über [</w:t>
      </w:r>
      <w:r w:rsidRPr="00A47B70">
        <w:rPr>
          <w:i/>
          <w:iCs/>
        </w:rPr>
        <w:t>den Strahlenschutzbeauftragten</w:t>
      </w:r>
      <w:r w:rsidRPr="005A3013">
        <w:t>].</w:t>
      </w:r>
    </w:p>
    <w:p w:rsidR="005A3013" w:rsidRPr="005A3013" w:rsidRDefault="005A3013" w:rsidP="00025C38"/>
    <w:p w:rsidR="005A3013" w:rsidRPr="005A3013" w:rsidRDefault="005A3013" w:rsidP="00FB6F0F">
      <w:pPr>
        <w:pStyle w:val="Listenabsatz"/>
        <w:numPr>
          <w:ilvl w:val="0"/>
          <w:numId w:val="44"/>
        </w:numPr>
        <w:tabs>
          <w:tab w:val="clear" w:pos="408"/>
        </w:tabs>
      </w:pPr>
      <w:r w:rsidRPr="005A3013">
        <w:t>Die Abgabe eines ECDs bzw. GC mit ECD an andere Personen erfolgt über [</w:t>
      </w:r>
      <w:r w:rsidRPr="00A47B70">
        <w:rPr>
          <w:i/>
          <w:iCs/>
        </w:rPr>
        <w:t>den</w:t>
      </w:r>
      <w:r w:rsidRPr="005A3013">
        <w:t xml:space="preserve"> </w:t>
      </w:r>
      <w:r w:rsidRPr="00A47B70">
        <w:rPr>
          <w:i/>
          <w:iCs/>
        </w:rPr>
        <w:t xml:space="preserve">Strahlenschutzbeauftragten und </w:t>
      </w:r>
      <w:r w:rsidR="00762EE6">
        <w:rPr>
          <w:i/>
          <w:iCs/>
        </w:rPr>
        <w:t xml:space="preserve">die </w:t>
      </w:r>
      <w:r w:rsidRPr="00A47B70">
        <w:rPr>
          <w:i/>
          <w:iCs/>
        </w:rPr>
        <w:t>für die Beförderung von radioaktiven Stoffen zuständige Stelle</w:t>
      </w:r>
      <w:r w:rsidRPr="005A3013">
        <w:t>]. Ein kontaminationsfreier ECD darf nur an Personen abgegeben werden, die eine dafür erforderliche Genehmigung besitzen (Bescheinigung über Kontaminationsfreiheit beifügen).</w:t>
      </w:r>
    </w:p>
    <w:p w:rsidR="005A3013" w:rsidRPr="005A3013" w:rsidRDefault="005A3013" w:rsidP="00025C38"/>
    <w:p w:rsidR="005A3013" w:rsidRPr="005A3013" w:rsidRDefault="005A3013" w:rsidP="00FB6F0F">
      <w:pPr>
        <w:pStyle w:val="Listenabsatz"/>
        <w:numPr>
          <w:ilvl w:val="0"/>
          <w:numId w:val="44"/>
        </w:numPr>
        <w:tabs>
          <w:tab w:val="clear" w:pos="408"/>
        </w:tabs>
      </w:pPr>
      <w:r w:rsidRPr="005A3013">
        <w:t>Die Entsorgung eines ECDs erfolgt über [</w:t>
      </w:r>
      <w:r w:rsidRPr="00A47B70">
        <w:rPr>
          <w:i/>
          <w:iCs/>
        </w:rPr>
        <w:t>den</w:t>
      </w:r>
      <w:r w:rsidRPr="005A3013">
        <w:t xml:space="preserve"> </w:t>
      </w:r>
      <w:r w:rsidRPr="00A47B70">
        <w:rPr>
          <w:i/>
          <w:iCs/>
        </w:rPr>
        <w:t>Strahlenschutzbeauftragten und Beauftragte Person oder zuständige Stelle</w:t>
      </w:r>
      <w:r w:rsidRPr="005A3013">
        <w:t>] an die Herstellerfirma oder [</w:t>
      </w:r>
      <w:r w:rsidRPr="00A47B70">
        <w:rPr>
          <w:i/>
          <w:iCs/>
        </w:rPr>
        <w:t>Adressat</w:t>
      </w:r>
      <w:r w:rsidRPr="005A3013">
        <w:t xml:space="preserve"> </w:t>
      </w:r>
      <w:r w:rsidRPr="00A47B70">
        <w:rPr>
          <w:i/>
          <w:iCs/>
        </w:rPr>
        <w:t>angeben:</w:t>
      </w:r>
      <w:r w:rsidRPr="005A3013">
        <w:t xml:space="preserve"> </w:t>
      </w:r>
      <w:r w:rsidRPr="00A47B70">
        <w:rPr>
          <w:i/>
          <w:iCs/>
        </w:rPr>
        <w:t>z.B. Landessammelstelle</w:t>
      </w:r>
      <w:r w:rsidRPr="005A3013">
        <w:t xml:space="preserve"> (</w:t>
      </w:r>
      <w:r w:rsidRPr="00A47B70">
        <w:rPr>
          <w:i/>
          <w:iCs/>
        </w:rPr>
        <w:t>siehe Genehmigungsauflage)</w:t>
      </w:r>
      <w:r w:rsidRPr="005A3013">
        <w:t xml:space="preserve">]. </w:t>
      </w:r>
    </w:p>
    <w:p w:rsidR="005A3013" w:rsidRDefault="005A3013" w:rsidP="00025C38">
      <w:pPr>
        <w:spacing w:before="120"/>
      </w:pPr>
      <w:r w:rsidRPr="005A3013">
        <w:t>ECD sind, solange sie nicht ihrer Zweckbestimmung entsprechend benutzt werden, diebstahlgesichert und brandgeschützt [z.</w:t>
      </w:r>
      <w:r w:rsidR="00762EE6">
        <w:t xml:space="preserve"> </w:t>
      </w:r>
      <w:r w:rsidRPr="005A3013">
        <w:t>B. Aufstellungsort, in der Genehmigung genannten Räume] aufzubewahren.</w:t>
      </w:r>
    </w:p>
    <w:p w:rsidR="005A3013" w:rsidRPr="00037A38" w:rsidRDefault="00E722D2" w:rsidP="001144EB">
      <w:pPr>
        <w:pStyle w:val="berschrift3"/>
      </w:pPr>
      <w:bookmarkStart w:id="106" w:name="_Toc458795071"/>
      <w:bookmarkStart w:id="107" w:name="_Toc488649896"/>
      <w:r>
        <w:t>2.3</w:t>
      </w:r>
      <w:r w:rsidR="00762EE6">
        <w:t xml:space="preserve">.8  </w:t>
      </w:r>
      <w:r w:rsidR="005A3013" w:rsidRPr="005A3013">
        <w:t>Verdacht auf Kontamination und Inkorporation</w:t>
      </w:r>
      <w:bookmarkEnd w:id="106"/>
      <w:bookmarkEnd w:id="107"/>
      <w:r w:rsidR="005A3013">
        <w:t xml:space="preserve"> </w:t>
      </w:r>
    </w:p>
    <w:p w:rsidR="007E5FFF" w:rsidRPr="007E5FFF" w:rsidRDefault="007E5FFF" w:rsidP="00FB6F0F">
      <w:pPr>
        <w:pStyle w:val="Listenabsatz"/>
        <w:numPr>
          <w:ilvl w:val="0"/>
          <w:numId w:val="45"/>
        </w:numPr>
        <w:tabs>
          <w:tab w:val="clear" w:pos="363"/>
          <w:tab w:val="left" w:pos="-5104"/>
          <w:tab w:val="num" w:pos="-1985"/>
        </w:tabs>
      </w:pPr>
      <w:r w:rsidRPr="007E5FFF">
        <w:t>Bei Verdacht auf Kontamination ist der Strahlenschutzbeauftragte unverzüglich zu informieren. Der Strahlenschutzbeauftragte veranlasst alle erforderlichen Maßnahmen.</w:t>
      </w:r>
    </w:p>
    <w:p w:rsidR="007E5FFF" w:rsidRPr="007E5FFF" w:rsidRDefault="007E5FFF" w:rsidP="00A47B70">
      <w:pPr>
        <w:tabs>
          <w:tab w:val="left" w:pos="-5104"/>
        </w:tabs>
      </w:pPr>
    </w:p>
    <w:p w:rsidR="007E5FFF" w:rsidRPr="007E5FFF" w:rsidRDefault="007E5FFF" w:rsidP="00FB6F0F">
      <w:pPr>
        <w:pStyle w:val="Listenabsatz"/>
        <w:numPr>
          <w:ilvl w:val="0"/>
          <w:numId w:val="45"/>
        </w:numPr>
        <w:tabs>
          <w:tab w:val="clear" w:pos="363"/>
          <w:tab w:val="left" w:pos="-5104"/>
        </w:tabs>
      </w:pPr>
      <w:r w:rsidRPr="007E5FFF">
        <w:t>Ist ein ECD kontaminiert, darf dieser nicht mehr betrieben werden. Der Strahlenschutzbeauftragte veranlasst alle erforderlichen Maßnahmen. [</w:t>
      </w:r>
      <w:r w:rsidRPr="00A47B70">
        <w:rPr>
          <w:i/>
          <w:iCs/>
        </w:rPr>
        <w:t>ggf. Kontaminationswerte angeben, bei denen ein ECD nicht mehr betrieben werden darf</w:t>
      </w:r>
      <w:r w:rsidRPr="00A47B70">
        <w:rPr>
          <w:iCs/>
        </w:rPr>
        <w:t>].</w:t>
      </w:r>
    </w:p>
    <w:p w:rsidR="007E5FFF" w:rsidRPr="007E5FFF" w:rsidRDefault="007E5FFF" w:rsidP="00A47B70">
      <w:pPr>
        <w:tabs>
          <w:tab w:val="left" w:pos="-5104"/>
        </w:tabs>
      </w:pPr>
    </w:p>
    <w:p w:rsidR="007E5FFF" w:rsidRDefault="007E5FFF" w:rsidP="00FB6F0F">
      <w:pPr>
        <w:pStyle w:val="Listenabsatz"/>
        <w:numPr>
          <w:ilvl w:val="0"/>
          <w:numId w:val="45"/>
        </w:numPr>
        <w:tabs>
          <w:tab w:val="clear" w:pos="363"/>
          <w:tab w:val="left" w:pos="-5104"/>
          <w:tab w:val="num" w:pos="-1843"/>
        </w:tabs>
      </w:pPr>
      <w:r w:rsidRPr="007E5FFF">
        <w:t>Besteht bei einer Person der Verdacht auf Inkorporation von Ni-63, so ist eine Inkorporationskontrolle (Urinmessung) durchführen zu lassen, die die betroffene Person zu dulden hat.</w:t>
      </w:r>
    </w:p>
    <w:p w:rsidR="007E5FFF" w:rsidRDefault="007E5FFF" w:rsidP="00025C38">
      <w:pPr>
        <w:tabs>
          <w:tab w:val="left" w:pos="-5104"/>
        </w:tabs>
      </w:pPr>
    </w:p>
    <w:p w:rsidR="008A7E31" w:rsidRDefault="00E722D2" w:rsidP="001144EB">
      <w:pPr>
        <w:pStyle w:val="berschrift3"/>
      </w:pPr>
      <w:bookmarkStart w:id="108" w:name="_Toc458795072"/>
      <w:bookmarkStart w:id="109" w:name="_Toc488649897"/>
      <w:r>
        <w:t>2.3</w:t>
      </w:r>
      <w:r w:rsidR="00762EE6">
        <w:t xml:space="preserve">.9  </w:t>
      </w:r>
      <w:r w:rsidR="008A7E31">
        <w:t>Maßnahmen bei a</w:t>
      </w:r>
      <w:r w:rsidR="008A7E31" w:rsidRPr="008A7E31">
        <w:t>ußergewöhnlichen Ereignis</w:t>
      </w:r>
      <w:r w:rsidR="008A7E31">
        <w:t>se</w:t>
      </w:r>
      <w:bookmarkEnd w:id="108"/>
      <w:r w:rsidR="00762EE6">
        <w:t>n</w:t>
      </w:r>
      <w:bookmarkEnd w:id="109"/>
    </w:p>
    <w:p w:rsidR="008A7E31" w:rsidRPr="003369DD" w:rsidRDefault="008A7E31" w:rsidP="00A47B70">
      <w:pPr>
        <w:spacing w:line="240" w:lineRule="atLeast"/>
      </w:pPr>
      <w:r w:rsidRPr="003369DD">
        <w:t>Bei Verdacht und bei Abhandenkommen eines Detektors ist unverzüglich der Strahlenschutzbeauftragte in Kenntnis zu setzen.</w:t>
      </w:r>
    </w:p>
    <w:p w:rsidR="008A7E31" w:rsidRPr="003369DD" w:rsidRDefault="008A7E31" w:rsidP="00025C38">
      <w:pPr>
        <w:spacing w:line="240" w:lineRule="atLeast"/>
      </w:pPr>
    </w:p>
    <w:p w:rsidR="008A7E31" w:rsidRPr="003369DD" w:rsidRDefault="008A7E31" w:rsidP="00025C38">
      <w:pPr>
        <w:spacing w:line="240" w:lineRule="atLeast"/>
      </w:pPr>
      <w:r w:rsidRPr="003369DD">
        <w:t xml:space="preserve">Im Brandfall gilt der </w:t>
      </w:r>
      <w:r w:rsidRPr="003369DD">
        <w:rPr>
          <w:i/>
        </w:rPr>
        <w:t>[z.</w:t>
      </w:r>
      <w:r w:rsidR="00762EE6">
        <w:rPr>
          <w:i/>
        </w:rPr>
        <w:t xml:space="preserve"> </w:t>
      </w:r>
      <w:r w:rsidRPr="003369DD">
        <w:rPr>
          <w:i/>
        </w:rPr>
        <w:t>B. Notfallplan der Einrichtung]</w:t>
      </w:r>
      <w:r w:rsidRPr="003369DD">
        <w:t>.</w:t>
      </w:r>
    </w:p>
    <w:p w:rsidR="008A7E31" w:rsidRPr="003369DD" w:rsidRDefault="008A7E31" w:rsidP="00025C38">
      <w:pPr>
        <w:tabs>
          <w:tab w:val="left" w:pos="-5104"/>
        </w:tabs>
      </w:pPr>
    </w:p>
    <w:p w:rsidR="00F01EB4" w:rsidRDefault="00846BEF" w:rsidP="00762EE6">
      <w:pPr>
        <w:pStyle w:val="Formatvorlage2"/>
        <w:jc w:val="left"/>
      </w:pPr>
      <w:r>
        <w:br w:type="page"/>
      </w:r>
      <w:bookmarkStart w:id="110" w:name="_Toc488649898"/>
      <w:bookmarkStart w:id="111" w:name="_Toc458795073"/>
      <w:r w:rsidR="00762EE6">
        <w:lastRenderedPageBreak/>
        <w:t>2.</w:t>
      </w:r>
      <w:r w:rsidR="00E722D2">
        <w:t>4</w:t>
      </w:r>
      <w:r w:rsidR="00762EE6">
        <w:t xml:space="preserve">  </w:t>
      </w:r>
      <w:r w:rsidR="00F01EB4" w:rsidRPr="00466B14">
        <w:t>Genehmigungsbedürftige</w:t>
      </w:r>
      <w:r w:rsidR="001F1C4A">
        <w:t>r</w:t>
      </w:r>
      <w:r w:rsidR="00F01EB4" w:rsidRPr="00F01EB4">
        <w:t xml:space="preserve"> Umgang</w:t>
      </w:r>
      <w:r w:rsidR="001C1AC1">
        <w:rPr>
          <w:rStyle w:val="Funotenzeichen"/>
        </w:rPr>
        <w:footnoteReference w:id="10"/>
      </w:r>
      <w:r w:rsidR="00F01EB4" w:rsidRPr="00F01EB4">
        <w:t xml:space="preserve"> mit offenen radioaktiven Stoffen bis zum 1E+05-fachen der Freigrenze</w:t>
      </w:r>
      <w:bookmarkEnd w:id="110"/>
      <w:r w:rsidR="005B2EFA">
        <w:t xml:space="preserve"> </w:t>
      </w:r>
      <w:bookmarkEnd w:id="111"/>
    </w:p>
    <w:p w:rsidR="00D438C9" w:rsidRDefault="00D438C9" w:rsidP="00025C38">
      <w:pPr>
        <w:rPr>
          <w:i/>
          <w:szCs w:val="22"/>
        </w:rPr>
      </w:pPr>
    </w:p>
    <w:p w:rsidR="00846BEF" w:rsidRPr="003369DD" w:rsidRDefault="00846BEF" w:rsidP="00025C38">
      <w:pPr>
        <w:rPr>
          <w:i/>
          <w:szCs w:val="22"/>
        </w:rPr>
      </w:pPr>
      <w:r w:rsidRPr="003369DD">
        <w:rPr>
          <w:i/>
          <w:szCs w:val="22"/>
        </w:rPr>
        <w:t>[Genaue Bezeichnung de</w:t>
      </w:r>
      <w:r w:rsidR="001F1C4A" w:rsidRPr="003369DD">
        <w:rPr>
          <w:i/>
          <w:szCs w:val="22"/>
        </w:rPr>
        <w:t>s</w:t>
      </w:r>
      <w:r w:rsidRPr="003369DD">
        <w:rPr>
          <w:i/>
          <w:szCs w:val="22"/>
        </w:rPr>
        <w:t xml:space="preserve"> genehmigungsbedürftigen </w:t>
      </w:r>
      <w:r w:rsidR="00142011" w:rsidRPr="003369DD">
        <w:rPr>
          <w:i/>
          <w:szCs w:val="22"/>
        </w:rPr>
        <w:t>Umgang</w:t>
      </w:r>
      <w:r w:rsidR="001F1C4A" w:rsidRPr="003369DD">
        <w:rPr>
          <w:i/>
          <w:szCs w:val="22"/>
        </w:rPr>
        <w:t>s</w:t>
      </w:r>
      <w:r w:rsidR="00142011" w:rsidRPr="003369DD">
        <w:rPr>
          <w:i/>
          <w:szCs w:val="22"/>
        </w:rPr>
        <w:t xml:space="preserve"> mit offenen radioaktiven Stoffen</w:t>
      </w:r>
      <w:r w:rsidRPr="003369DD">
        <w:rPr>
          <w:i/>
          <w:szCs w:val="22"/>
        </w:rPr>
        <w:t>]</w:t>
      </w:r>
      <w:r w:rsidRPr="003369DD">
        <w:rPr>
          <w:b/>
          <w:szCs w:val="22"/>
        </w:rPr>
        <w:t xml:space="preserve"> </w:t>
      </w:r>
      <w:r w:rsidRPr="003369DD">
        <w:rPr>
          <w:szCs w:val="22"/>
        </w:rPr>
        <w:t xml:space="preserve">bei der </w:t>
      </w:r>
      <w:r w:rsidRPr="003369DD">
        <w:rPr>
          <w:i/>
          <w:szCs w:val="22"/>
        </w:rPr>
        <w:t>[Institution und Standort]</w:t>
      </w:r>
    </w:p>
    <w:p w:rsidR="00142011" w:rsidRPr="003369DD" w:rsidRDefault="00142011" w:rsidP="00025C38">
      <w:pPr>
        <w:rPr>
          <w:rFonts w:cs="Arial"/>
          <w:szCs w:val="22"/>
        </w:rPr>
      </w:pPr>
      <w:r w:rsidRPr="003369DD">
        <w:rPr>
          <w:rFonts w:cs="Arial"/>
          <w:szCs w:val="22"/>
        </w:rPr>
        <w:t>Beim Umgang mit offenen radioaktiven Stoffen besteht für die</w:t>
      </w:r>
      <w:r w:rsidR="001F1C4A" w:rsidRPr="003369DD">
        <w:rPr>
          <w:rFonts w:cs="Arial"/>
          <w:szCs w:val="22"/>
        </w:rPr>
        <w:t xml:space="preserve"> Mitarbeiter die Möglichkeit einer Strah</w:t>
      </w:r>
      <w:r w:rsidRPr="003369DD">
        <w:rPr>
          <w:rFonts w:cs="Arial"/>
          <w:szCs w:val="22"/>
        </w:rPr>
        <w:t>lenexposition durch äußere Strahlenquellen oder durch Inkorporation</w:t>
      </w:r>
      <w:r w:rsidR="001F1C4A" w:rsidRPr="003369DD">
        <w:rPr>
          <w:rFonts w:cs="Arial"/>
          <w:szCs w:val="22"/>
        </w:rPr>
        <w:t xml:space="preserve"> radioaktiver Stoffe. Eine Kon</w:t>
      </w:r>
      <w:r w:rsidRPr="003369DD">
        <w:rPr>
          <w:rFonts w:cs="Arial"/>
          <w:szCs w:val="22"/>
        </w:rPr>
        <w:t>tamination der Haut, der Kleidung oder von Arbeitsgegenständen kann sowohl eine äußere als auch eine innere Strahlenexposition zur Folge haben.</w:t>
      </w:r>
    </w:p>
    <w:p w:rsidR="00142011" w:rsidRPr="003369DD" w:rsidRDefault="00142011" w:rsidP="00025C38">
      <w:pPr>
        <w:rPr>
          <w:rFonts w:cs="Arial"/>
          <w:szCs w:val="22"/>
        </w:rPr>
      </w:pPr>
    </w:p>
    <w:p w:rsidR="00846BEF" w:rsidRPr="003369DD" w:rsidRDefault="00142011" w:rsidP="00025C38">
      <w:pPr>
        <w:rPr>
          <w:rFonts w:cs="Arial"/>
          <w:szCs w:val="22"/>
        </w:rPr>
      </w:pPr>
      <w:r w:rsidRPr="003369DD">
        <w:rPr>
          <w:rFonts w:cs="Arial"/>
          <w:szCs w:val="22"/>
        </w:rPr>
        <w:t>Ziel dieser Strahlenschutzanweisung ist es, durch entsprechende Regelungen die Strahlenexposition möglichst gering zu halten.</w:t>
      </w:r>
    </w:p>
    <w:p w:rsidR="00142011" w:rsidRPr="003369DD" w:rsidRDefault="00142011" w:rsidP="00025C38">
      <w:pPr>
        <w:rPr>
          <w:rFonts w:cs="Arial"/>
          <w:szCs w:val="22"/>
        </w:rPr>
      </w:pPr>
    </w:p>
    <w:p w:rsidR="001C1AC1" w:rsidRPr="003369DD" w:rsidRDefault="001C1AC1" w:rsidP="00025C38">
      <w:pPr>
        <w:spacing w:line="240" w:lineRule="atLeast"/>
        <w:rPr>
          <w:i/>
        </w:rPr>
      </w:pPr>
      <w:r w:rsidRPr="003369DD">
        <w:rPr>
          <w:i/>
        </w:rPr>
        <w:t>[Zusätzlich zur Strahlenschutzanweisung gelten nachfolgend aufgeführte Anweisungen (die Bezeich</w:t>
      </w:r>
      <w:r w:rsidRPr="003369DD">
        <w:rPr>
          <w:i/>
        </w:rPr>
        <w:softHyphen/>
        <w:t>nungen für die einzelnen schriftlich vorliegenden Anweisungen sind genau anzugeben) z. B.:</w:t>
      </w:r>
    </w:p>
    <w:p w:rsidR="001C1AC1" w:rsidRPr="003369DD" w:rsidRDefault="001C1AC1" w:rsidP="00025C38">
      <w:pPr>
        <w:spacing w:line="240" w:lineRule="atLeast"/>
        <w:rPr>
          <w:i/>
        </w:rPr>
      </w:pPr>
    </w:p>
    <w:p w:rsidR="001C1AC1" w:rsidRPr="003369DD" w:rsidRDefault="001C1AC1" w:rsidP="00283B2C">
      <w:pPr>
        <w:spacing w:line="240" w:lineRule="atLeast"/>
        <w:ind w:left="284" w:hanging="284"/>
        <w:rPr>
          <w:i/>
        </w:rPr>
      </w:pPr>
      <w:r w:rsidRPr="003369DD">
        <w:rPr>
          <w:i/>
        </w:rPr>
        <w:t>-</w:t>
      </w:r>
      <w:r w:rsidRPr="003369DD">
        <w:rPr>
          <w:i/>
        </w:rPr>
        <w:tab/>
        <w:t>Anweisung zum Öffnen von Behältnissen mit radioaktiven Stoffen</w:t>
      </w:r>
    </w:p>
    <w:p w:rsidR="001C1AC1" w:rsidRPr="003369DD" w:rsidRDefault="001C1AC1" w:rsidP="00283B2C">
      <w:pPr>
        <w:spacing w:line="240" w:lineRule="atLeast"/>
        <w:ind w:left="284" w:hanging="284"/>
        <w:rPr>
          <w:i/>
        </w:rPr>
      </w:pPr>
      <w:r w:rsidRPr="003369DD">
        <w:rPr>
          <w:i/>
        </w:rPr>
        <w:t>-</w:t>
      </w:r>
      <w:r w:rsidRPr="003369DD">
        <w:rPr>
          <w:i/>
        </w:rPr>
        <w:tab/>
        <w:t>Anweisung zum Verhalten bei Kontamination</w:t>
      </w:r>
    </w:p>
    <w:p w:rsidR="001C1AC1" w:rsidRPr="003369DD" w:rsidRDefault="001C1AC1" w:rsidP="00283B2C">
      <w:pPr>
        <w:spacing w:line="240" w:lineRule="atLeast"/>
        <w:ind w:left="284" w:hanging="284"/>
        <w:rPr>
          <w:i/>
        </w:rPr>
      </w:pPr>
      <w:r w:rsidRPr="003369DD">
        <w:rPr>
          <w:i/>
        </w:rPr>
        <w:t>-</w:t>
      </w:r>
      <w:r w:rsidRPr="003369DD">
        <w:rPr>
          <w:i/>
        </w:rPr>
        <w:tab/>
        <w:t>Anweisung zum Sammeln radioaktiver Abfälle</w:t>
      </w:r>
    </w:p>
    <w:p w:rsidR="001C1AC1" w:rsidRPr="003369DD" w:rsidRDefault="001C1AC1" w:rsidP="00283B2C">
      <w:pPr>
        <w:spacing w:line="240" w:lineRule="atLeast"/>
        <w:ind w:left="284" w:hanging="284"/>
        <w:rPr>
          <w:i/>
        </w:rPr>
      </w:pPr>
      <w:r w:rsidRPr="003369DD">
        <w:rPr>
          <w:i/>
        </w:rPr>
        <w:t>-</w:t>
      </w:r>
      <w:r w:rsidRPr="003369DD">
        <w:rPr>
          <w:i/>
        </w:rPr>
        <w:tab/>
        <w:t>Anweisung zur Ableitung radioaktiver Stoffe</w:t>
      </w:r>
    </w:p>
    <w:p w:rsidR="001C1AC1" w:rsidRPr="003369DD" w:rsidRDefault="001C1AC1" w:rsidP="00283B2C">
      <w:pPr>
        <w:tabs>
          <w:tab w:val="left" w:pos="9356"/>
        </w:tabs>
        <w:spacing w:line="240" w:lineRule="atLeast"/>
        <w:ind w:left="284" w:hanging="284"/>
        <w:rPr>
          <w:i/>
        </w:rPr>
      </w:pPr>
      <w:r w:rsidRPr="003369DD">
        <w:rPr>
          <w:i/>
        </w:rPr>
        <w:t>-</w:t>
      </w:r>
      <w:r w:rsidRPr="003369DD">
        <w:rPr>
          <w:i/>
        </w:rPr>
        <w:tab/>
        <w:t xml:space="preserve">weitere </w:t>
      </w:r>
      <w:r w:rsidR="00FF3A52" w:rsidRPr="003369DD">
        <w:rPr>
          <w:i/>
        </w:rPr>
        <w:t>A</w:t>
      </w:r>
      <w:r w:rsidRPr="003369DD">
        <w:rPr>
          <w:i/>
        </w:rPr>
        <w:t>nweisungen (z. B. Umgang mit Prüfstrahler,</w:t>
      </w:r>
      <w:r w:rsidR="00FF3A52" w:rsidRPr="003369DD">
        <w:rPr>
          <w:i/>
        </w:rPr>
        <w:t xml:space="preserve"> zum Zweck</w:t>
      </w:r>
      <w:r w:rsidRPr="003369DD">
        <w:rPr>
          <w:i/>
        </w:rPr>
        <w:t xml:space="preserve"> </w:t>
      </w:r>
      <w:r w:rsidR="00FF3A52" w:rsidRPr="003369DD">
        <w:rPr>
          <w:i/>
        </w:rPr>
        <w:t>von Kalibrierungen…</w:t>
      </w:r>
      <w:r w:rsidRPr="003369DD">
        <w:rPr>
          <w:i/>
        </w:rPr>
        <w:t>).</w:t>
      </w:r>
    </w:p>
    <w:p w:rsidR="00FF3A52" w:rsidRPr="003369DD" w:rsidRDefault="00FF3A52" w:rsidP="00283B2C">
      <w:pPr>
        <w:spacing w:line="240" w:lineRule="atLeast"/>
        <w:ind w:left="284"/>
        <w:rPr>
          <w:i/>
        </w:rPr>
      </w:pPr>
    </w:p>
    <w:p w:rsidR="006165B2" w:rsidRDefault="00E722D2" w:rsidP="001144EB">
      <w:pPr>
        <w:pStyle w:val="berschrift3"/>
      </w:pPr>
      <w:bookmarkStart w:id="112" w:name="_Toc458795075"/>
      <w:bookmarkStart w:id="113" w:name="_Toc488649899"/>
      <w:r>
        <w:t>2.4</w:t>
      </w:r>
      <w:r w:rsidR="00762EE6">
        <w:t xml:space="preserve">.1  </w:t>
      </w:r>
      <w:r w:rsidR="00846BEF" w:rsidRPr="00A47B70">
        <w:t>Zuständige Strahlenschutzbeauftragte</w:t>
      </w:r>
      <w:bookmarkEnd w:id="112"/>
      <w:bookmarkEnd w:id="113"/>
    </w:p>
    <w:p w:rsidR="00846BEF" w:rsidRPr="006165B2" w:rsidRDefault="00846BEF" w:rsidP="006165B2">
      <w:r w:rsidRPr="006165B2">
        <w:t>Der zuständige Strahlenschutzbeauftragte ist:</w:t>
      </w:r>
    </w:p>
    <w:p w:rsidR="00FB6F0F" w:rsidRPr="00327FC8" w:rsidRDefault="00FB6F0F" w:rsidP="00FB6F0F">
      <w:pPr>
        <w:spacing w:before="120"/>
        <w:ind w:left="284"/>
        <w:rPr>
          <w:i/>
          <w:color w:val="000000"/>
        </w:rPr>
      </w:pPr>
      <w:r w:rsidRPr="00327FC8">
        <w:rPr>
          <w:i/>
          <w:color w:val="000000"/>
        </w:rPr>
        <w:t>[Titel Vorname Name]</w:t>
      </w:r>
    </w:p>
    <w:p w:rsidR="00FB6F0F" w:rsidRPr="00327FC8" w:rsidRDefault="00FB6F0F" w:rsidP="00FB6F0F">
      <w:pPr>
        <w:ind w:left="284"/>
      </w:pPr>
      <w:r>
        <w:t xml:space="preserve">Dienstsitz </w:t>
      </w:r>
      <w:r>
        <w:tab/>
        <w:t>:</w:t>
      </w:r>
    </w:p>
    <w:p w:rsidR="00FB6F0F" w:rsidRPr="00327FC8" w:rsidRDefault="00FB6F0F" w:rsidP="00FB6F0F">
      <w:pPr>
        <w:ind w:left="284"/>
      </w:pPr>
      <w:r w:rsidRPr="00327FC8">
        <w:t>Telefon</w:t>
      </w:r>
      <w:r w:rsidRPr="00327FC8">
        <w:tab/>
        <w:t>:</w:t>
      </w:r>
    </w:p>
    <w:p w:rsidR="00FB6F0F" w:rsidRPr="00327FC8" w:rsidRDefault="00FB6F0F" w:rsidP="00FB6F0F"/>
    <w:p w:rsidR="00FB6F0F" w:rsidRDefault="00FB6F0F" w:rsidP="00FB6F0F">
      <w:pPr>
        <w:tabs>
          <w:tab w:val="left" w:pos="-1843"/>
        </w:tabs>
        <w:ind w:left="284"/>
        <w:rPr>
          <w:iCs/>
          <w:color w:val="000000"/>
        </w:rPr>
      </w:pPr>
      <w:r w:rsidRPr="00BB0FF4">
        <w:rPr>
          <w:iCs/>
          <w:color w:val="000000"/>
        </w:rPr>
        <w:t>Vertreter</w:t>
      </w:r>
    </w:p>
    <w:p w:rsidR="00FB6F0F" w:rsidRPr="00007390" w:rsidRDefault="00FB6F0F" w:rsidP="00FB6F0F">
      <w:pPr>
        <w:tabs>
          <w:tab w:val="left" w:pos="709"/>
        </w:tabs>
        <w:ind w:left="284"/>
        <w:rPr>
          <w:i/>
          <w:color w:val="000000"/>
        </w:rPr>
      </w:pPr>
      <w:r>
        <w:rPr>
          <w:i/>
          <w:color w:val="000000"/>
        </w:rPr>
        <w:t>[</w:t>
      </w:r>
      <w:r w:rsidRPr="00007390">
        <w:rPr>
          <w:i/>
          <w:color w:val="000000"/>
        </w:rPr>
        <w:t>Titel Vorname Name</w:t>
      </w:r>
      <w:r>
        <w:rPr>
          <w:i/>
          <w:color w:val="000000"/>
        </w:rPr>
        <w:t>]</w:t>
      </w:r>
    </w:p>
    <w:p w:rsidR="00FB6F0F" w:rsidRDefault="00FB6F0F" w:rsidP="00FB6F0F">
      <w:pPr>
        <w:ind w:left="284"/>
      </w:pPr>
      <w:r>
        <w:t xml:space="preserve">Dienstsitz </w:t>
      </w:r>
      <w:r>
        <w:tab/>
        <w:t>:</w:t>
      </w:r>
    </w:p>
    <w:p w:rsidR="00FB6F0F" w:rsidRDefault="00FB6F0F" w:rsidP="00FB6F0F">
      <w:pPr>
        <w:tabs>
          <w:tab w:val="left" w:pos="-1843"/>
        </w:tabs>
        <w:ind w:left="284"/>
      </w:pPr>
      <w:r>
        <w:t>Telefon</w:t>
      </w:r>
      <w:r>
        <w:tab/>
        <w:t>:</w:t>
      </w:r>
    </w:p>
    <w:p w:rsidR="008F510E" w:rsidRPr="003369DD" w:rsidRDefault="008F510E" w:rsidP="00025C38"/>
    <w:p w:rsidR="008F510E" w:rsidRDefault="009D326D" w:rsidP="00025C38">
      <w:pPr>
        <w:rPr>
          <w:i/>
        </w:rPr>
      </w:pPr>
      <w:r w:rsidRPr="003369DD">
        <w:rPr>
          <w:i/>
        </w:rPr>
        <w:t xml:space="preserve">[Hinweis: Sind mehrere Strahlenschutzbeauftragte mit verschiedenen räumlichen und innerbetrieblichen Entscheidungsbereichen bestellt und es ist </w:t>
      </w:r>
      <w:r w:rsidR="00FC4F14" w:rsidRPr="003369DD">
        <w:rPr>
          <w:i/>
        </w:rPr>
        <w:t xml:space="preserve">mit einem </w:t>
      </w:r>
      <w:r w:rsidRPr="003369DD">
        <w:rPr>
          <w:i/>
        </w:rPr>
        <w:t>häufigen Wechsel zu rechnen, ist es sinnvoll</w:t>
      </w:r>
      <w:r w:rsidR="00FC4F14" w:rsidRPr="003369DD">
        <w:rPr>
          <w:i/>
        </w:rPr>
        <w:t>,</w:t>
      </w:r>
      <w:r w:rsidRPr="003369DD">
        <w:rPr>
          <w:i/>
        </w:rPr>
        <w:t xml:space="preserve"> die Strahlenschutzbeauftragten mit Zuständigkeiten in einer Liste als Anlage </w:t>
      </w:r>
      <w:r w:rsidR="006D11D4" w:rsidRPr="003369DD">
        <w:rPr>
          <w:i/>
        </w:rPr>
        <w:t xml:space="preserve">3 </w:t>
      </w:r>
      <w:r w:rsidRPr="003369DD">
        <w:rPr>
          <w:i/>
        </w:rPr>
        <w:t>an die Anweisung anzuhängen. Die Liste kann aktualisiert werden ohne die Anweisung ändern zu müssen</w:t>
      </w:r>
      <w:r w:rsidR="00FC4F14" w:rsidRPr="003369DD">
        <w:rPr>
          <w:i/>
        </w:rPr>
        <w:t>.</w:t>
      </w:r>
      <w:r w:rsidRPr="003369DD">
        <w:rPr>
          <w:i/>
        </w:rPr>
        <w:t xml:space="preserve">]  </w:t>
      </w:r>
    </w:p>
    <w:p w:rsidR="003369DD" w:rsidRPr="003369DD" w:rsidRDefault="003369DD" w:rsidP="00025C38">
      <w:pPr>
        <w:rPr>
          <w:i/>
        </w:rPr>
      </w:pPr>
    </w:p>
    <w:p w:rsidR="00846BEF" w:rsidRPr="00283B2C" w:rsidRDefault="00E722D2" w:rsidP="001144EB">
      <w:pPr>
        <w:pStyle w:val="berschrift3"/>
      </w:pPr>
      <w:bookmarkStart w:id="114" w:name="_Toc458795076"/>
      <w:bookmarkStart w:id="115" w:name="_Toc488649900"/>
      <w:r>
        <w:t>2.4</w:t>
      </w:r>
      <w:r w:rsidR="00762EE6">
        <w:t xml:space="preserve">.2  </w:t>
      </w:r>
      <w:r w:rsidR="00846BEF" w:rsidRPr="00283B2C">
        <w:t>Strahlenschutzbereiche</w:t>
      </w:r>
      <w:r w:rsidR="00D31580" w:rsidRPr="00283B2C">
        <w:t xml:space="preserve"> </w:t>
      </w:r>
      <w:r w:rsidR="006D11D4">
        <w:t>[</w:t>
      </w:r>
      <w:r w:rsidR="00D31580" w:rsidRPr="006D11D4">
        <w:rPr>
          <w:i/>
        </w:rPr>
        <w:t>und Betriebsgelände</w:t>
      </w:r>
      <w:bookmarkEnd w:id="114"/>
      <w:r w:rsidR="006D11D4">
        <w:t>]</w:t>
      </w:r>
      <w:bookmarkEnd w:id="115"/>
    </w:p>
    <w:p w:rsidR="00435459" w:rsidRPr="003369DD" w:rsidRDefault="00435459" w:rsidP="00025C38">
      <w:r w:rsidRPr="003369DD">
        <w:t xml:space="preserve">Im und um das </w:t>
      </w:r>
      <w:r w:rsidRPr="003369DD">
        <w:rPr>
          <w:i/>
        </w:rPr>
        <w:t>[NAME der Einrichtung, Gebäude, Standort etc.]</w:t>
      </w:r>
      <w:r w:rsidRPr="003369DD">
        <w:t xml:space="preserve"> existieren:</w:t>
      </w:r>
    </w:p>
    <w:p w:rsidR="00D438C9" w:rsidRDefault="00D438C9">
      <w:pPr>
        <w:jc w:val="left"/>
      </w:pPr>
      <w:r>
        <w:br w:type="page"/>
      </w:r>
    </w:p>
    <w:p w:rsidR="00435459" w:rsidRPr="003369DD" w:rsidRDefault="00854805" w:rsidP="00FB6F0F">
      <w:pPr>
        <w:pStyle w:val="berschrift4"/>
        <w:rPr>
          <w:i/>
        </w:rPr>
      </w:pPr>
      <w:r w:rsidRPr="003369DD">
        <w:rPr>
          <w:i/>
        </w:rPr>
        <w:lastRenderedPageBreak/>
        <w:t>[</w:t>
      </w:r>
      <w:r w:rsidR="00435459" w:rsidRPr="003369DD">
        <w:rPr>
          <w:i/>
        </w:rPr>
        <w:t xml:space="preserve">Betriebsgelände </w:t>
      </w:r>
    </w:p>
    <w:p w:rsidR="00435459" w:rsidRPr="003369DD" w:rsidRDefault="00435459" w:rsidP="00025C38">
      <w:pPr>
        <w:rPr>
          <w:i/>
        </w:rPr>
      </w:pPr>
      <w:r w:rsidRPr="003369DD">
        <w:rPr>
          <w:i/>
        </w:rPr>
        <w:t>(hier ist das Betriebsgelände</w:t>
      </w:r>
      <w:r w:rsidR="006D11D4" w:rsidRPr="003369DD">
        <w:rPr>
          <w:i/>
        </w:rPr>
        <w:t xml:space="preserve"> mit beschränktem Zugang, das</w:t>
      </w:r>
      <w:r w:rsidR="00D31580" w:rsidRPr="003369DD">
        <w:rPr>
          <w:i/>
        </w:rPr>
        <w:t xml:space="preserve"> an den Überwachungs- bzw. Kontrollbereich angrenzt</w:t>
      </w:r>
      <w:r w:rsidR="006D11D4" w:rsidRPr="003369DD">
        <w:rPr>
          <w:i/>
        </w:rPr>
        <w:t>, zu beschreiben und festzulegen</w:t>
      </w:r>
      <w:r w:rsidRPr="003369DD">
        <w:rPr>
          <w:i/>
        </w:rPr>
        <w:t>. G</w:t>
      </w:r>
      <w:r w:rsidR="00D31580" w:rsidRPr="003369DD">
        <w:rPr>
          <w:i/>
        </w:rPr>
        <w:t>i</w:t>
      </w:r>
      <w:r w:rsidRPr="003369DD">
        <w:rPr>
          <w:i/>
        </w:rPr>
        <w:t>bt es kein Betriebsgelände kann der Absatz wegfallen.)</w:t>
      </w:r>
      <w:r w:rsidR="00854805" w:rsidRPr="003369DD">
        <w:rPr>
          <w:i/>
        </w:rPr>
        <w:t>]</w:t>
      </w:r>
    </w:p>
    <w:p w:rsidR="00435459" w:rsidRPr="003369DD" w:rsidRDefault="00854805" w:rsidP="00FB6F0F">
      <w:pPr>
        <w:pStyle w:val="berschrift4"/>
        <w:rPr>
          <w:i/>
        </w:rPr>
      </w:pPr>
      <w:r w:rsidRPr="003369DD">
        <w:rPr>
          <w:i/>
        </w:rPr>
        <w:t>[</w:t>
      </w:r>
      <w:r w:rsidR="00435459" w:rsidRPr="003369DD">
        <w:rPr>
          <w:i/>
        </w:rPr>
        <w:t xml:space="preserve">Überwachungsbereich </w:t>
      </w:r>
    </w:p>
    <w:p w:rsidR="00435459" w:rsidRPr="003369DD" w:rsidRDefault="00435459" w:rsidP="00025C38">
      <w:pPr>
        <w:rPr>
          <w:i/>
        </w:rPr>
      </w:pPr>
      <w:r w:rsidRPr="003369DD">
        <w:rPr>
          <w:i/>
        </w:rPr>
        <w:t xml:space="preserve">Im [NAME der Einrichtung, Gebäude, Standort etc.] sind </w:t>
      </w:r>
      <w:r w:rsidR="00DF16C4" w:rsidRPr="003369DD">
        <w:rPr>
          <w:i/>
        </w:rPr>
        <w:t>[Räume, Räumlichkeiten, Flure etc.</w:t>
      </w:r>
      <w:r w:rsidR="00D31580" w:rsidRPr="003369DD">
        <w:rPr>
          <w:i/>
        </w:rPr>
        <w:t xml:space="preserve"> </w:t>
      </w:r>
      <w:r w:rsidR="00DF16C4" w:rsidRPr="003369DD">
        <w:rPr>
          <w:i/>
        </w:rPr>
        <w:t xml:space="preserve">und ihre Bezeichnung] </w:t>
      </w:r>
      <w:r w:rsidRPr="003369DD">
        <w:rPr>
          <w:i/>
        </w:rPr>
        <w:t>Überwachungsbereich</w:t>
      </w:r>
      <w:r w:rsidR="00D31580" w:rsidRPr="003369DD">
        <w:rPr>
          <w:i/>
        </w:rPr>
        <w:t xml:space="preserve"> (wenn vorhanden Grundriss anhängen)</w:t>
      </w:r>
      <w:r w:rsidRPr="003369DD">
        <w:rPr>
          <w:i/>
        </w:rPr>
        <w:t xml:space="preserve">. </w:t>
      </w:r>
    </w:p>
    <w:p w:rsidR="00435459" w:rsidRPr="003369DD" w:rsidRDefault="009C3257" w:rsidP="00025C38">
      <w:pPr>
        <w:rPr>
          <w:i/>
        </w:rPr>
      </w:pPr>
      <w:r w:rsidRPr="003369DD">
        <w:rPr>
          <w:i/>
        </w:rPr>
        <w:t xml:space="preserve">(Hinweis auf die Kennzeichnung des </w:t>
      </w:r>
      <w:r w:rsidR="00435459" w:rsidRPr="003369DD">
        <w:rPr>
          <w:i/>
        </w:rPr>
        <w:t>Überwachungsbereich</w:t>
      </w:r>
      <w:r w:rsidRPr="003369DD">
        <w:rPr>
          <w:i/>
        </w:rPr>
        <w:t>s</w:t>
      </w:r>
      <w:r w:rsidR="00435459" w:rsidRPr="003369DD">
        <w:rPr>
          <w:i/>
        </w:rPr>
        <w:t>.</w:t>
      </w:r>
      <w:r w:rsidRPr="003369DD">
        <w:rPr>
          <w:i/>
        </w:rPr>
        <w:t>)</w:t>
      </w:r>
      <w:r w:rsidR="00854805" w:rsidRPr="003369DD">
        <w:rPr>
          <w:i/>
        </w:rPr>
        <w:t>]</w:t>
      </w:r>
    </w:p>
    <w:p w:rsidR="00435459" w:rsidRPr="003369DD" w:rsidRDefault="00854805" w:rsidP="00FB6F0F">
      <w:pPr>
        <w:pStyle w:val="berschrift4"/>
        <w:rPr>
          <w:i/>
        </w:rPr>
      </w:pPr>
      <w:r w:rsidRPr="003369DD">
        <w:rPr>
          <w:i/>
        </w:rPr>
        <w:t>[</w:t>
      </w:r>
      <w:r w:rsidR="00435459" w:rsidRPr="003369DD">
        <w:rPr>
          <w:i/>
        </w:rPr>
        <w:t xml:space="preserve">Kontrollbereich </w:t>
      </w:r>
    </w:p>
    <w:p w:rsidR="00435459" w:rsidRPr="00D438C9" w:rsidRDefault="00A0214F" w:rsidP="00A47B70">
      <w:pPr>
        <w:rPr>
          <w:i/>
        </w:rPr>
      </w:pPr>
      <w:r w:rsidRPr="00D438C9">
        <w:rPr>
          <w:i/>
        </w:rPr>
        <w:t xml:space="preserve">Im [NAME der Einrichtung, Gebäude, Standort etc.] </w:t>
      </w:r>
      <w:r w:rsidR="00435459" w:rsidRPr="00D438C9">
        <w:rPr>
          <w:i/>
        </w:rPr>
        <w:t xml:space="preserve">sind die Räume </w:t>
      </w:r>
      <w:r w:rsidRPr="00D438C9">
        <w:rPr>
          <w:i/>
        </w:rPr>
        <w:t>[Bezeichnung</w:t>
      </w:r>
      <w:r w:rsidR="009C3257" w:rsidRPr="00D438C9">
        <w:rPr>
          <w:i/>
        </w:rPr>
        <w:t xml:space="preserve">] </w:t>
      </w:r>
      <w:r w:rsidR="006D11D4" w:rsidRPr="00D438C9">
        <w:rPr>
          <w:i/>
        </w:rPr>
        <w:t xml:space="preserve">Kontrollbereich </w:t>
      </w:r>
      <w:r w:rsidR="009C3257" w:rsidRPr="00D438C9">
        <w:rPr>
          <w:i/>
        </w:rPr>
        <w:t xml:space="preserve">(zur Verdeutlichung sind </w:t>
      </w:r>
      <w:r w:rsidR="00435459" w:rsidRPr="00D438C9">
        <w:rPr>
          <w:i/>
        </w:rPr>
        <w:t>Pläne</w:t>
      </w:r>
      <w:r w:rsidR="009C3257" w:rsidRPr="00D438C9">
        <w:rPr>
          <w:i/>
        </w:rPr>
        <w:t xml:space="preserve"> beizulegen)</w:t>
      </w:r>
      <w:r w:rsidR="00435459" w:rsidRPr="00D438C9">
        <w:rPr>
          <w:i/>
        </w:rPr>
        <w:t xml:space="preserve">. Bei Erfordernis werden Räumlichkeiten des Überwachungsbereiches zum Kontrollbereich. Diese temporären Kontrollbereiche legt der Strahlenschutzbeauftragte fest. </w:t>
      </w:r>
      <w:r w:rsidR="00854805" w:rsidRPr="00D438C9">
        <w:rPr>
          <w:i/>
        </w:rPr>
        <w:t>]</w:t>
      </w:r>
    </w:p>
    <w:p w:rsidR="00435459" w:rsidRPr="003369DD" w:rsidRDefault="00435459" w:rsidP="00A47B70"/>
    <w:p w:rsidR="00435459" w:rsidRPr="003369DD" w:rsidRDefault="009C3257" w:rsidP="00A47B70">
      <w:pPr>
        <w:rPr>
          <w:szCs w:val="22"/>
          <w:u w:val="single"/>
        </w:rPr>
      </w:pPr>
      <w:r w:rsidRPr="003369DD">
        <w:rPr>
          <w:szCs w:val="22"/>
          <w:u w:val="single"/>
        </w:rPr>
        <w:t>(</w:t>
      </w:r>
      <w:r w:rsidR="00435459" w:rsidRPr="003369DD">
        <w:rPr>
          <w:szCs w:val="22"/>
          <w:u w:val="single"/>
        </w:rPr>
        <w:t>Hinweis:</w:t>
      </w:r>
    </w:p>
    <w:p w:rsidR="00435459" w:rsidRPr="003369DD" w:rsidRDefault="00435459" w:rsidP="00A47B70">
      <w:pPr>
        <w:rPr>
          <w:rFonts w:cs="Arial"/>
          <w:bCs/>
          <w:iCs/>
          <w:szCs w:val="22"/>
        </w:rPr>
      </w:pPr>
      <w:r w:rsidRPr="003369DD">
        <w:rPr>
          <w:rFonts w:cs="Arial"/>
          <w:bCs/>
          <w:iCs/>
          <w:szCs w:val="22"/>
        </w:rPr>
        <w:t>Im Folgenden wird der Begriff „Strahlenschutzbereich“ für den Bereich benutzt, der den Kontroll- und Überwachungsbereich umfasst.</w:t>
      </w:r>
      <w:r w:rsidR="009C3257" w:rsidRPr="003369DD">
        <w:rPr>
          <w:rFonts w:cs="Arial"/>
          <w:bCs/>
          <w:iCs/>
          <w:szCs w:val="22"/>
        </w:rPr>
        <w:t>)</w:t>
      </w:r>
    </w:p>
    <w:p w:rsidR="00466B14" w:rsidRPr="00283B2C" w:rsidRDefault="00E722D2" w:rsidP="001144EB">
      <w:pPr>
        <w:pStyle w:val="berschrift3"/>
      </w:pPr>
      <w:bookmarkStart w:id="116" w:name="_Toc458795077"/>
      <w:bookmarkStart w:id="117" w:name="_Toc488649901"/>
      <w:r>
        <w:t>2.4</w:t>
      </w:r>
      <w:r w:rsidR="00762EE6">
        <w:t xml:space="preserve">.3  </w:t>
      </w:r>
      <w:r w:rsidR="00466B14" w:rsidRPr="00283B2C">
        <w:t>Zutrittsregelungen</w:t>
      </w:r>
      <w:bookmarkEnd w:id="116"/>
      <w:bookmarkEnd w:id="117"/>
    </w:p>
    <w:p w:rsidR="00700075" w:rsidRPr="00D30496" w:rsidRDefault="00E722D2" w:rsidP="003369DD">
      <w:pPr>
        <w:pStyle w:val="berschrift4"/>
        <w:ind w:left="1080"/>
      </w:pPr>
      <w:r>
        <w:t>2.4</w:t>
      </w:r>
      <w:r w:rsidR="00762EE6">
        <w:t xml:space="preserve">.3.1  </w:t>
      </w:r>
      <w:r w:rsidR="00D64BDC" w:rsidRPr="00D30496">
        <w:t>V</w:t>
      </w:r>
      <w:r w:rsidR="00700075" w:rsidRPr="00D30496">
        <w:t>oraussetzungen für den Zutritt</w:t>
      </w:r>
    </w:p>
    <w:p w:rsidR="0076466F" w:rsidRPr="003369DD" w:rsidRDefault="00F40FC7" w:rsidP="00A47B70">
      <w:r w:rsidRPr="003369DD">
        <w:t>Es gelten die</w:t>
      </w:r>
      <w:r w:rsidR="00AE349F" w:rsidRPr="003369DD">
        <w:t xml:space="preserve"> Regelungen de</w:t>
      </w:r>
      <w:r w:rsidR="006D11D4" w:rsidRPr="003369DD">
        <w:t>r</w:t>
      </w:r>
      <w:r w:rsidR="00AE349F" w:rsidRPr="003369DD">
        <w:t xml:space="preserve"> </w:t>
      </w:r>
      <w:r w:rsidR="00854805" w:rsidRPr="003369DD">
        <w:t>Kapitel</w:t>
      </w:r>
      <w:r w:rsidRPr="003369DD">
        <w:t xml:space="preserve"> </w:t>
      </w:r>
      <w:r w:rsidR="00AE349F" w:rsidRPr="003369DD">
        <w:t xml:space="preserve">1.4 und </w:t>
      </w:r>
      <w:r w:rsidRPr="003369DD">
        <w:t>1.5 dieser Strahlenschutzanweisung</w:t>
      </w:r>
      <w:r w:rsidR="00D64BDC" w:rsidRPr="003369DD">
        <w:t xml:space="preserve">. </w:t>
      </w:r>
    </w:p>
    <w:p w:rsidR="00854805" w:rsidRPr="003369DD" w:rsidRDefault="002455C8" w:rsidP="00A47B70">
      <w:r w:rsidRPr="003369DD">
        <w:t>I</w:t>
      </w:r>
      <w:r w:rsidR="00AE349F" w:rsidRPr="003369DD">
        <w:t xml:space="preserve">m Rahmen der </w:t>
      </w:r>
      <w:r w:rsidRPr="003369DD">
        <w:t>Erstu</w:t>
      </w:r>
      <w:r w:rsidR="00AE349F" w:rsidRPr="003369DD">
        <w:t xml:space="preserve">nterweisung </w:t>
      </w:r>
      <w:r w:rsidRPr="003369DD">
        <w:t xml:space="preserve">sind zusätzlich </w:t>
      </w:r>
      <w:r w:rsidR="00AE349F" w:rsidRPr="003369DD">
        <w:t xml:space="preserve">folgende </w:t>
      </w:r>
      <w:r w:rsidRPr="003369DD">
        <w:t>Themen zu behandeln</w:t>
      </w:r>
      <w:r w:rsidR="00AE349F" w:rsidRPr="003369DD">
        <w:t xml:space="preserve">: </w:t>
      </w:r>
    </w:p>
    <w:p w:rsidR="00AE349F" w:rsidRPr="003369DD" w:rsidRDefault="00AE349F" w:rsidP="00A46F49">
      <w:pPr>
        <w:pStyle w:val="Listenabsatz"/>
        <w:numPr>
          <w:ilvl w:val="0"/>
          <w:numId w:val="47"/>
        </w:numPr>
      </w:pPr>
      <w:r w:rsidRPr="003369DD">
        <w:rPr>
          <w:i/>
        </w:rPr>
        <w:t xml:space="preserve">Einweisung in den </w:t>
      </w:r>
      <w:r w:rsidR="00D64BDC" w:rsidRPr="003369DD">
        <w:rPr>
          <w:i/>
        </w:rPr>
        <w:t>Arbeitsplatz</w:t>
      </w:r>
    </w:p>
    <w:p w:rsidR="00202D5F" w:rsidRPr="003369DD" w:rsidRDefault="00202D5F" w:rsidP="00A46F49">
      <w:pPr>
        <w:pStyle w:val="Listenabsatz"/>
        <w:numPr>
          <w:ilvl w:val="0"/>
          <w:numId w:val="47"/>
        </w:numPr>
      </w:pPr>
      <w:r w:rsidRPr="003369DD">
        <w:rPr>
          <w:i/>
        </w:rPr>
        <w:t xml:space="preserve">Handhabung von Kontaminationsmessgeräten </w:t>
      </w:r>
    </w:p>
    <w:p w:rsidR="00202D5F" w:rsidRPr="003369DD" w:rsidRDefault="00202D5F" w:rsidP="00A46F49">
      <w:pPr>
        <w:pStyle w:val="Listenabsatz"/>
        <w:numPr>
          <w:ilvl w:val="0"/>
          <w:numId w:val="47"/>
        </w:numPr>
      </w:pPr>
      <w:r w:rsidRPr="003369DD">
        <w:rPr>
          <w:i/>
        </w:rPr>
        <w:t xml:space="preserve">Einweisung in die Abfallsammlung </w:t>
      </w:r>
    </w:p>
    <w:p w:rsidR="002455C8" w:rsidRPr="003369DD" w:rsidRDefault="00AE349F" w:rsidP="00A46F49">
      <w:pPr>
        <w:pStyle w:val="Listenabsatz"/>
        <w:numPr>
          <w:ilvl w:val="0"/>
          <w:numId w:val="47"/>
        </w:numPr>
      </w:pPr>
      <w:r w:rsidRPr="003369DD">
        <w:rPr>
          <w:i/>
        </w:rPr>
        <w:t>Verhalten bei Kontamination</w:t>
      </w:r>
      <w:r w:rsidR="00D64BDC" w:rsidRPr="003369DD">
        <w:t>.</w:t>
      </w:r>
    </w:p>
    <w:p w:rsidR="00AE349F" w:rsidRPr="003369DD" w:rsidRDefault="002455C8" w:rsidP="00A46F49">
      <w:pPr>
        <w:pStyle w:val="Listenabsatz"/>
        <w:numPr>
          <w:ilvl w:val="0"/>
          <w:numId w:val="47"/>
        </w:numPr>
      </w:pPr>
      <w:r w:rsidRPr="003369DD">
        <w:t>………….</w:t>
      </w:r>
      <w:r w:rsidR="00D64BDC" w:rsidRPr="003369DD">
        <w:t xml:space="preserve"> </w:t>
      </w:r>
    </w:p>
    <w:p w:rsidR="00AE349F" w:rsidRPr="003369DD" w:rsidRDefault="00AE349F" w:rsidP="00A47B70">
      <w:pPr>
        <w:rPr>
          <w:i/>
        </w:rPr>
      </w:pPr>
    </w:p>
    <w:p w:rsidR="00466B14" w:rsidRPr="003369DD" w:rsidRDefault="0076466F" w:rsidP="00A47B70">
      <w:pPr>
        <w:rPr>
          <w:i/>
        </w:rPr>
      </w:pPr>
      <w:r w:rsidRPr="003369DD">
        <w:rPr>
          <w:i/>
        </w:rPr>
        <w:t>(</w:t>
      </w:r>
      <w:r w:rsidR="00466B14" w:rsidRPr="003369DD">
        <w:rPr>
          <w:i/>
        </w:rPr>
        <w:t xml:space="preserve">Personen, die den </w:t>
      </w:r>
      <w:r w:rsidR="00D64BDC" w:rsidRPr="003369DD">
        <w:rPr>
          <w:i/>
        </w:rPr>
        <w:t>[</w:t>
      </w:r>
      <w:r w:rsidR="00A64086" w:rsidRPr="003369DD">
        <w:rPr>
          <w:i/>
        </w:rPr>
        <w:t xml:space="preserve">Kontrollbereich / </w:t>
      </w:r>
      <w:r w:rsidR="00D64BDC" w:rsidRPr="003369DD">
        <w:rPr>
          <w:i/>
        </w:rPr>
        <w:t xml:space="preserve">Überwachungsbereich] </w:t>
      </w:r>
      <w:r w:rsidR="00466B14" w:rsidRPr="003369DD">
        <w:rPr>
          <w:i/>
        </w:rPr>
        <w:t>betreten dürfen, werden vom Strahlenschutzbeauftragten namentlich festgelegt (siehe hierzu die Anlage X.Y).</w:t>
      </w:r>
      <w:r w:rsidRPr="003369DD">
        <w:rPr>
          <w:i/>
        </w:rPr>
        <w:t>)</w:t>
      </w:r>
      <w:r w:rsidR="00466B14" w:rsidRPr="003369DD">
        <w:rPr>
          <w:i/>
        </w:rPr>
        <w:t xml:space="preserve"> </w:t>
      </w:r>
    </w:p>
    <w:p w:rsidR="00466B14" w:rsidRPr="003369DD" w:rsidRDefault="00466B14" w:rsidP="00A47B70"/>
    <w:p w:rsidR="00466B14" w:rsidRPr="003369DD" w:rsidRDefault="00466B14" w:rsidP="00A47B70">
      <w:r w:rsidRPr="003369DD">
        <w:t xml:space="preserve">Der </w:t>
      </w:r>
      <w:r w:rsidR="00D64BDC" w:rsidRPr="003369DD">
        <w:rPr>
          <w:i/>
        </w:rPr>
        <w:t>[</w:t>
      </w:r>
      <w:r w:rsidR="00A64086" w:rsidRPr="003369DD">
        <w:rPr>
          <w:i/>
        </w:rPr>
        <w:t xml:space="preserve">Kontrollbereich / </w:t>
      </w:r>
      <w:r w:rsidR="00D64BDC" w:rsidRPr="003369DD">
        <w:rPr>
          <w:i/>
        </w:rPr>
        <w:t>Überwachungsbereich]</w:t>
      </w:r>
      <w:r w:rsidR="00D64BDC" w:rsidRPr="003369DD">
        <w:t xml:space="preserve"> </w:t>
      </w:r>
      <w:r w:rsidRPr="003369DD">
        <w:t xml:space="preserve">darf nur betreten werden, wenn der Strahlenschutzbeauftragte </w:t>
      </w:r>
      <w:r w:rsidR="00D64BDC" w:rsidRPr="003369DD">
        <w:t xml:space="preserve">erreichbar und </w:t>
      </w:r>
      <w:r w:rsidRPr="003369DD">
        <w:rPr>
          <w:i/>
        </w:rPr>
        <w:t>[in angemessener Zeit (</w:t>
      </w:r>
      <w:r w:rsidR="00F31ECE" w:rsidRPr="003369DD">
        <w:rPr>
          <w:i/>
        </w:rPr>
        <w:t xml:space="preserve">ggf. </w:t>
      </w:r>
      <w:r w:rsidRPr="003369DD">
        <w:rPr>
          <w:i/>
        </w:rPr>
        <w:t>nach Absprache mit der zuständigen Behörde)]</w:t>
      </w:r>
      <w:r w:rsidRPr="003369DD">
        <w:t xml:space="preserve"> </w:t>
      </w:r>
      <w:r w:rsidR="009F5742" w:rsidRPr="003369DD">
        <w:t>v</w:t>
      </w:r>
      <w:r w:rsidR="00D64BDC" w:rsidRPr="003369DD">
        <w:t>or</w:t>
      </w:r>
      <w:r w:rsidR="009F5742" w:rsidRPr="003369DD">
        <w:t xml:space="preserve"> O</w:t>
      </w:r>
      <w:r w:rsidR="00D64BDC" w:rsidRPr="003369DD">
        <w:t>rt ist</w:t>
      </w:r>
      <w:r w:rsidRPr="003369DD">
        <w:t>.</w:t>
      </w:r>
    </w:p>
    <w:p w:rsidR="00466B14" w:rsidRPr="003369DD" w:rsidRDefault="00466B14" w:rsidP="00A47B70"/>
    <w:p w:rsidR="00466B14" w:rsidRPr="003369DD" w:rsidRDefault="00466B14" w:rsidP="00A47B70">
      <w:r w:rsidRPr="003369DD">
        <w:t xml:space="preserve">Personen </w:t>
      </w:r>
      <w:r w:rsidR="009F5742" w:rsidRPr="003369DD">
        <w:t xml:space="preserve">zwischen 16 und </w:t>
      </w:r>
      <w:r w:rsidRPr="003369DD">
        <w:t xml:space="preserve">18 Jahren ist der Zutritt zum </w:t>
      </w:r>
      <w:r w:rsidR="004253E5" w:rsidRPr="003369DD">
        <w:rPr>
          <w:i/>
        </w:rPr>
        <w:t>[</w:t>
      </w:r>
      <w:r w:rsidR="00A64086" w:rsidRPr="003369DD">
        <w:rPr>
          <w:i/>
        </w:rPr>
        <w:t xml:space="preserve">Kontrollbereich / </w:t>
      </w:r>
      <w:r w:rsidR="004253E5" w:rsidRPr="003369DD">
        <w:rPr>
          <w:i/>
        </w:rPr>
        <w:t>Überwachungsbereich]</w:t>
      </w:r>
      <w:r w:rsidR="004253E5" w:rsidRPr="003369DD">
        <w:t xml:space="preserve"> </w:t>
      </w:r>
      <w:r w:rsidRPr="003369DD">
        <w:t xml:space="preserve">nur gestattet, wenn dies als Auszubildende oder Studierende zur Erreichung des Ausbildungsziels erforderlich ist und </w:t>
      </w:r>
      <w:r w:rsidR="004253E5" w:rsidRPr="003369DD">
        <w:t xml:space="preserve">die zuständige Behörde zugestimmt hat. Die Auszubildenden dürfen </w:t>
      </w:r>
      <w:r w:rsidR="00D64BDC" w:rsidRPr="003369DD">
        <w:t xml:space="preserve">nur </w:t>
      </w:r>
      <w:r w:rsidR="000A1EE8" w:rsidRPr="003369DD">
        <w:t xml:space="preserve">unter Aufsicht </w:t>
      </w:r>
      <w:r w:rsidR="00D64BDC" w:rsidRPr="003369DD">
        <w:t xml:space="preserve">vom </w:t>
      </w:r>
      <w:r w:rsidR="004253E5" w:rsidRPr="003369DD">
        <w:t xml:space="preserve">Ausbilder </w:t>
      </w:r>
      <w:r w:rsidR="00D64BDC" w:rsidRPr="003369DD">
        <w:t>mit offenen radioaktiven Stoffen tätig werden.</w:t>
      </w:r>
      <w:r w:rsidR="004253E5" w:rsidRPr="003369DD">
        <w:t xml:space="preserve"> </w:t>
      </w:r>
    </w:p>
    <w:p w:rsidR="00466B14" w:rsidRPr="003369DD" w:rsidRDefault="00466B14" w:rsidP="00A47B70"/>
    <w:p w:rsidR="00873C90" w:rsidRPr="003369DD" w:rsidRDefault="00466B14" w:rsidP="00A47B70">
      <w:r w:rsidRPr="003369DD">
        <w:t xml:space="preserve">Schwangeren Frauen ist der Zutritt zum </w:t>
      </w:r>
      <w:r w:rsidR="004253E5" w:rsidRPr="003369DD">
        <w:rPr>
          <w:i/>
        </w:rPr>
        <w:t>[</w:t>
      </w:r>
      <w:r w:rsidR="00A64086" w:rsidRPr="003369DD">
        <w:rPr>
          <w:i/>
        </w:rPr>
        <w:t xml:space="preserve">Kontrollbereich / </w:t>
      </w:r>
      <w:r w:rsidR="004253E5" w:rsidRPr="003369DD">
        <w:rPr>
          <w:i/>
        </w:rPr>
        <w:t>Überwachungsbereich]</w:t>
      </w:r>
      <w:r w:rsidR="004253E5" w:rsidRPr="003369DD">
        <w:t xml:space="preserve"> </w:t>
      </w:r>
      <w:r w:rsidRPr="003369DD">
        <w:t>nur mit Erlaubnis des Strahlenschutzverantwortlichen oder Strahlenschutzbeauftragten</w:t>
      </w:r>
      <w:r w:rsidR="00C57FC7" w:rsidRPr="003369DD">
        <w:t xml:space="preserve"> [Betriebsarzt, ermächtigter Arzt, zuständigen Behörde]</w:t>
      </w:r>
      <w:r w:rsidRPr="003369DD">
        <w:t xml:space="preserve"> gestattet, wenn sichergestellt ist, dass der besondere Grenzwert </w:t>
      </w:r>
      <w:r w:rsidR="00F31ECE" w:rsidRPr="003369DD">
        <w:t>(</w:t>
      </w:r>
      <w:r w:rsidR="00977A87" w:rsidRPr="003369DD">
        <w:t>1 mSv von Beginn der Bekanntga</w:t>
      </w:r>
      <w:r w:rsidR="00F31ECE" w:rsidRPr="003369DD">
        <w:t>be bis Ende der Schwangerschaft)</w:t>
      </w:r>
      <w:r w:rsidR="00977A87" w:rsidRPr="003369DD">
        <w:t xml:space="preserve"> </w:t>
      </w:r>
      <w:r w:rsidRPr="003369DD">
        <w:t xml:space="preserve">eingehalten und dies </w:t>
      </w:r>
      <w:r w:rsidR="00C57FC7" w:rsidRPr="003369DD">
        <w:t xml:space="preserve">von </w:t>
      </w:r>
      <w:r w:rsidR="00C57FC7" w:rsidRPr="003369DD">
        <w:rPr>
          <w:i/>
        </w:rPr>
        <w:t>[Name]</w:t>
      </w:r>
      <w:r w:rsidR="00C57FC7" w:rsidRPr="003369DD">
        <w:t xml:space="preserve"> </w:t>
      </w:r>
      <w:r w:rsidRPr="003369DD">
        <w:t>dokumentiert wird.</w:t>
      </w:r>
      <w:r w:rsidR="00C57FC7" w:rsidRPr="003369DD">
        <w:t xml:space="preserve"> </w:t>
      </w:r>
      <w:r w:rsidR="00873C90" w:rsidRPr="003369DD">
        <w:t>Sobald eine Frau ihren Arbeitgeber darüber informiert hat, dass sie schwanger ist oder stillt, sind ihre Arbeitsbedingungen so zu gestalten, dass eine innere berufliche Strahlenexposition ausgeschlossen ist.</w:t>
      </w:r>
    </w:p>
    <w:p w:rsidR="00873C90" w:rsidRPr="003369DD" w:rsidRDefault="00873C90" w:rsidP="00A47B70"/>
    <w:p w:rsidR="00466B14" w:rsidRPr="003369DD" w:rsidRDefault="00C57FC7" w:rsidP="00A47B70">
      <w:r w:rsidRPr="003369DD">
        <w:t>Der Arbeitsplatz wird so eingerichtet</w:t>
      </w:r>
      <w:r w:rsidR="004253E5" w:rsidRPr="003369DD">
        <w:t>, dass diese Bedingungen eingehalten werden. Die Arbeitsabläufe werden schriftlich festgelegt und von der Schwangeren</w:t>
      </w:r>
      <w:r w:rsidR="00F31ECE" w:rsidRPr="003369DD">
        <w:t>,</w:t>
      </w:r>
      <w:r w:rsidR="004253E5" w:rsidRPr="003369DD">
        <w:t xml:space="preserve"> </w:t>
      </w:r>
      <w:r w:rsidR="00F31ECE" w:rsidRPr="003369DD">
        <w:t>de</w:t>
      </w:r>
      <w:r w:rsidR="00873C90" w:rsidRPr="003369DD">
        <w:t>m</w:t>
      </w:r>
      <w:r w:rsidR="00F31ECE" w:rsidRPr="003369DD">
        <w:t xml:space="preserve"> </w:t>
      </w:r>
      <w:r w:rsidR="004253E5" w:rsidRPr="003369DD">
        <w:t>Strahlen</w:t>
      </w:r>
      <w:r w:rsidR="00F31ECE" w:rsidRPr="003369DD">
        <w:t>schutzbeauftragte</w:t>
      </w:r>
      <w:r w:rsidR="00873C90" w:rsidRPr="003369DD">
        <w:t>n</w:t>
      </w:r>
      <w:r w:rsidR="00F31ECE" w:rsidRPr="003369DD">
        <w:t xml:space="preserve"> und </w:t>
      </w:r>
      <w:r w:rsidR="00F31ECE" w:rsidRPr="003369DD">
        <w:rPr>
          <w:i/>
        </w:rPr>
        <w:t>[</w:t>
      </w:r>
      <w:r w:rsidR="00873C90" w:rsidRPr="003369DD">
        <w:rPr>
          <w:i/>
        </w:rPr>
        <w:t xml:space="preserve">dem </w:t>
      </w:r>
      <w:r w:rsidR="00F31ECE" w:rsidRPr="003369DD">
        <w:rPr>
          <w:i/>
        </w:rPr>
        <w:t>Strahlenschutzverantwortlichen bzw. Strahlenschutz</w:t>
      </w:r>
      <w:r w:rsidR="004253E5" w:rsidRPr="003369DD">
        <w:rPr>
          <w:i/>
        </w:rPr>
        <w:t>bevollmächtigte</w:t>
      </w:r>
      <w:r w:rsidR="00F31ECE" w:rsidRPr="003369DD">
        <w:rPr>
          <w:i/>
        </w:rPr>
        <w:t>n]</w:t>
      </w:r>
      <w:r w:rsidR="004253E5" w:rsidRPr="003369DD">
        <w:rPr>
          <w:i/>
        </w:rPr>
        <w:t xml:space="preserve"> </w:t>
      </w:r>
      <w:r w:rsidR="004253E5" w:rsidRPr="003369DD">
        <w:t xml:space="preserve">unterzeichnet. Die Personendosis wird mit einem </w:t>
      </w:r>
      <w:r w:rsidR="00873C90" w:rsidRPr="003369DD">
        <w:t xml:space="preserve">elektronischen Personendosimeter (EPD) </w:t>
      </w:r>
      <w:r w:rsidR="004253E5" w:rsidRPr="003369DD">
        <w:t xml:space="preserve">gemessen und vom </w:t>
      </w:r>
      <w:r w:rsidR="004253E5" w:rsidRPr="003369DD">
        <w:rPr>
          <w:i/>
        </w:rPr>
        <w:t xml:space="preserve">[NAME] </w:t>
      </w:r>
      <w:r w:rsidR="004253E5" w:rsidRPr="003369DD">
        <w:t>wöchentlich abgelesen und dokumentiert.</w:t>
      </w:r>
    </w:p>
    <w:p w:rsidR="00B11CAF" w:rsidRPr="003369DD" w:rsidRDefault="00B11CAF" w:rsidP="00A47B70">
      <w:pPr>
        <w:rPr>
          <w:i/>
        </w:rPr>
      </w:pPr>
      <w:r w:rsidRPr="003369DD">
        <w:rPr>
          <w:i/>
        </w:rPr>
        <w:lastRenderedPageBreak/>
        <w:t>(Hinweis: Der Strahlenschutzverantwortlich</w:t>
      </w:r>
      <w:r w:rsidR="001C1286" w:rsidRPr="003369DD">
        <w:rPr>
          <w:i/>
        </w:rPr>
        <w:t>e</w:t>
      </w:r>
      <w:r w:rsidRPr="003369DD">
        <w:rPr>
          <w:i/>
        </w:rPr>
        <w:t xml:space="preserve"> kann über die Festlegungen in der Strahlenschutzverordnung hinausgehen und ein „Zutrittsverbot“ fü</w:t>
      </w:r>
      <w:r w:rsidR="001C1286" w:rsidRPr="003369DD">
        <w:rPr>
          <w:i/>
        </w:rPr>
        <w:t>r Schwangere und stillende Frauen</w:t>
      </w:r>
      <w:r w:rsidRPr="003369DD">
        <w:rPr>
          <w:i/>
        </w:rPr>
        <w:t xml:space="preserve"> festschreiben</w:t>
      </w:r>
      <w:r w:rsidR="001C1286" w:rsidRPr="003369DD">
        <w:rPr>
          <w:i/>
        </w:rPr>
        <w:t xml:space="preserve">. </w:t>
      </w:r>
      <w:r w:rsidRPr="003369DD">
        <w:rPr>
          <w:i/>
        </w:rPr>
        <w:t>Dieses Arbeits-„Verbot“ ist grundsätzlich einklagbar.)</w:t>
      </w:r>
    </w:p>
    <w:p w:rsidR="007A47FD" w:rsidRPr="003369DD" w:rsidRDefault="007A47FD" w:rsidP="00A47B70"/>
    <w:p w:rsidR="00700075" w:rsidRPr="005C6F74" w:rsidRDefault="00E722D2" w:rsidP="003369DD">
      <w:pPr>
        <w:pStyle w:val="berschrift4"/>
        <w:ind w:left="1080"/>
      </w:pPr>
      <w:bookmarkStart w:id="118" w:name="_Toc412191536"/>
      <w:r>
        <w:t>2.4</w:t>
      </w:r>
      <w:r w:rsidR="00762EE6" w:rsidRPr="00762EE6">
        <w:t>.3.</w:t>
      </w:r>
      <w:r w:rsidR="00762EE6">
        <w:t>2</w:t>
      </w:r>
      <w:r w:rsidR="00762EE6" w:rsidRPr="00762EE6">
        <w:t xml:space="preserve">  </w:t>
      </w:r>
      <w:r w:rsidR="00700075" w:rsidRPr="005C6F74">
        <w:t>Betreten und Verlassen des Strahlenschutzbereichs</w:t>
      </w:r>
      <w:bookmarkEnd w:id="118"/>
      <w:r w:rsidR="00700075" w:rsidRPr="005C6F74">
        <w:t xml:space="preserve"> </w:t>
      </w:r>
    </w:p>
    <w:p w:rsidR="00700075" w:rsidRPr="005C6F74" w:rsidRDefault="00700075" w:rsidP="00D438C9">
      <w:pPr>
        <w:pStyle w:val="berschrift5"/>
        <w:ind w:left="1080"/>
      </w:pPr>
      <w:bookmarkStart w:id="119" w:name="_Toc412191537"/>
      <w:r w:rsidRPr="005C6F74">
        <w:t>Allgemeines</w:t>
      </w:r>
      <w:bookmarkEnd w:id="119"/>
      <w:r w:rsidRPr="005C6F74">
        <w:t xml:space="preserve"> </w:t>
      </w:r>
    </w:p>
    <w:p w:rsidR="00700075" w:rsidRPr="003369DD" w:rsidRDefault="00F31ECE" w:rsidP="00A47B70">
      <w:pPr>
        <w:pStyle w:val="einzug06al"/>
        <w:ind w:left="0" w:firstLine="0"/>
        <w:rPr>
          <w:rFonts w:cs="Arial"/>
          <w:i/>
        </w:rPr>
      </w:pPr>
      <w:r w:rsidRPr="003369DD">
        <w:rPr>
          <w:rFonts w:cs="Arial"/>
          <w:i/>
        </w:rPr>
        <w:t>(Angeben wann d</w:t>
      </w:r>
      <w:r w:rsidR="00700075" w:rsidRPr="003369DD">
        <w:rPr>
          <w:rFonts w:cs="Arial"/>
          <w:i/>
        </w:rPr>
        <w:t xml:space="preserve">as </w:t>
      </w:r>
      <w:r w:rsidR="004C0372" w:rsidRPr="003369DD">
        <w:rPr>
          <w:rFonts w:cs="Arial"/>
          <w:i/>
        </w:rPr>
        <w:t>Radionuklid</w:t>
      </w:r>
      <w:r w:rsidR="00700075" w:rsidRPr="003369DD">
        <w:rPr>
          <w:rFonts w:cs="Arial"/>
          <w:i/>
        </w:rPr>
        <w:t xml:space="preserve">labor </w:t>
      </w:r>
      <w:r w:rsidRPr="003369DD">
        <w:rPr>
          <w:rFonts w:cs="Arial"/>
          <w:i/>
        </w:rPr>
        <w:t>für unterwiesene zutrittsberechtig</w:t>
      </w:r>
      <w:r w:rsidR="003E0F0D" w:rsidRPr="003369DD">
        <w:rPr>
          <w:rFonts w:cs="Arial"/>
          <w:i/>
        </w:rPr>
        <w:t>te</w:t>
      </w:r>
      <w:r w:rsidRPr="003369DD">
        <w:rPr>
          <w:rFonts w:cs="Arial"/>
          <w:i/>
        </w:rPr>
        <w:t xml:space="preserve"> Personen geöffnet ist.)</w:t>
      </w:r>
    </w:p>
    <w:p w:rsidR="004C0372" w:rsidRPr="003369DD" w:rsidRDefault="004C0372" w:rsidP="00A47B70">
      <w:pPr>
        <w:pStyle w:val="einzug06al"/>
        <w:ind w:left="0" w:firstLine="0"/>
        <w:rPr>
          <w:rFonts w:cs="Arial"/>
        </w:rPr>
      </w:pPr>
    </w:p>
    <w:p w:rsidR="00700075" w:rsidRPr="003369DD" w:rsidRDefault="00700075" w:rsidP="00A47B70">
      <w:pPr>
        <w:pStyle w:val="einzug06al"/>
        <w:ind w:left="0" w:firstLine="0"/>
        <w:rPr>
          <w:rFonts w:cs="Arial"/>
        </w:rPr>
      </w:pPr>
      <w:r w:rsidRPr="003369DD">
        <w:rPr>
          <w:rFonts w:cs="Arial"/>
        </w:rPr>
        <w:t xml:space="preserve">Die Türen zum Strahlenschutzbereich sind zum Schutz gegen Störmaßnahmen oder sonstige Einwirkungen Dritter und gegen das Abhandenkommen von radioaktiven Stoffen geschlossen zu halten. </w:t>
      </w:r>
    </w:p>
    <w:p w:rsidR="00700075" w:rsidRPr="003369DD" w:rsidRDefault="00700075" w:rsidP="00A47B70">
      <w:pPr>
        <w:pStyle w:val="einzug06al"/>
        <w:ind w:left="0" w:firstLine="0"/>
        <w:rPr>
          <w:rFonts w:cs="Arial"/>
        </w:rPr>
      </w:pPr>
    </w:p>
    <w:p w:rsidR="00700075" w:rsidRPr="003369DD" w:rsidRDefault="004A1626" w:rsidP="00A47B70">
      <w:pPr>
        <w:pStyle w:val="einzug06al"/>
        <w:ind w:left="0" w:firstLine="0"/>
        <w:rPr>
          <w:rFonts w:cs="Arial"/>
          <w:i/>
        </w:rPr>
      </w:pPr>
      <w:r w:rsidRPr="003369DD">
        <w:rPr>
          <w:rFonts w:cs="Arial"/>
          <w:i/>
        </w:rPr>
        <w:t>(</w:t>
      </w:r>
      <w:r w:rsidR="00700075" w:rsidRPr="003369DD">
        <w:rPr>
          <w:rFonts w:cs="Arial"/>
          <w:i/>
        </w:rPr>
        <w:t>Das Betreten und Verlassen des Strahlenschutzbereichs ist über die für die einzelnen Personengruppen bestimmten Türen bzw. Türterminals gestattet. Ausnahmeregelungen bestehen für das Betriebspersonal.</w:t>
      </w:r>
    </w:p>
    <w:p w:rsidR="000E00FA" w:rsidRPr="003369DD" w:rsidRDefault="000E00FA" w:rsidP="00A47B70">
      <w:pPr>
        <w:pStyle w:val="einzug06al"/>
        <w:ind w:left="0" w:firstLine="0"/>
        <w:rPr>
          <w:rFonts w:cs="Arial"/>
          <w:i/>
        </w:rPr>
      </w:pPr>
    </w:p>
    <w:p w:rsidR="00B11CAF" w:rsidRPr="003369DD" w:rsidRDefault="00B11CAF" w:rsidP="00A47B70">
      <w:pPr>
        <w:pStyle w:val="einzug06al"/>
        <w:ind w:left="340"/>
        <w:rPr>
          <w:rFonts w:cs="Arial"/>
          <w:i/>
        </w:rPr>
      </w:pPr>
      <w:r w:rsidRPr="003369DD">
        <w:rPr>
          <w:rFonts w:cs="Arial"/>
          <w:i/>
        </w:rPr>
        <w:t xml:space="preserve">Folgende Festlegungen sind </w:t>
      </w:r>
      <w:r w:rsidR="000E00FA" w:rsidRPr="003369DD">
        <w:rPr>
          <w:rFonts w:cs="Arial"/>
          <w:i/>
        </w:rPr>
        <w:t>für verschiedene Personengruppen (wie Nutzer, Reinigungspersonal, Wartungs- und Reparaturpersonal) zu treffen</w:t>
      </w:r>
    </w:p>
    <w:p w:rsidR="000E00FA" w:rsidRPr="003369DD" w:rsidRDefault="000E00FA" w:rsidP="00A46F49">
      <w:pPr>
        <w:pStyle w:val="einzug06al"/>
        <w:numPr>
          <w:ilvl w:val="0"/>
          <w:numId w:val="12"/>
        </w:numPr>
        <w:rPr>
          <w:rFonts w:cs="Arial"/>
          <w:i/>
        </w:rPr>
      </w:pPr>
      <w:r w:rsidRPr="003369DD">
        <w:rPr>
          <w:rFonts w:cs="Arial"/>
          <w:i/>
        </w:rPr>
        <w:t xml:space="preserve">zur Dokumentation der </w:t>
      </w:r>
      <w:r w:rsidR="00B11CAF" w:rsidRPr="003369DD">
        <w:rPr>
          <w:rFonts w:cs="Arial"/>
          <w:i/>
        </w:rPr>
        <w:t>Anwesen</w:t>
      </w:r>
      <w:r w:rsidRPr="003369DD">
        <w:rPr>
          <w:rFonts w:cs="Arial"/>
          <w:i/>
        </w:rPr>
        <w:t>heit im Strahlenschutzbereich (z.B. Anwesenheitsliste)</w:t>
      </w:r>
    </w:p>
    <w:p w:rsidR="000E00FA" w:rsidRPr="003369DD" w:rsidRDefault="000E00FA" w:rsidP="00A46F49">
      <w:pPr>
        <w:pStyle w:val="einzug06al"/>
        <w:numPr>
          <w:ilvl w:val="0"/>
          <w:numId w:val="12"/>
        </w:numPr>
        <w:rPr>
          <w:rFonts w:cs="Arial"/>
          <w:i/>
        </w:rPr>
      </w:pPr>
      <w:r w:rsidRPr="003369DD">
        <w:rPr>
          <w:rFonts w:cs="Arial"/>
          <w:i/>
        </w:rPr>
        <w:t>zur Dokumentation durch elektronische Zugangskarte / Schlüssel</w:t>
      </w:r>
    </w:p>
    <w:p w:rsidR="000E00FA" w:rsidRPr="003369DD" w:rsidRDefault="000E00FA" w:rsidP="00A46F49">
      <w:pPr>
        <w:pStyle w:val="einzug06al"/>
        <w:numPr>
          <w:ilvl w:val="0"/>
          <w:numId w:val="12"/>
        </w:numPr>
        <w:rPr>
          <w:rFonts w:cs="Arial"/>
          <w:i/>
        </w:rPr>
      </w:pPr>
      <w:r w:rsidRPr="003369DD">
        <w:rPr>
          <w:rFonts w:cs="Arial"/>
          <w:i/>
        </w:rPr>
        <w:t>zu</w:t>
      </w:r>
      <w:r w:rsidR="00024673" w:rsidRPr="003369DD">
        <w:rPr>
          <w:rFonts w:cs="Arial"/>
          <w:i/>
        </w:rPr>
        <w:t>r</w:t>
      </w:r>
      <w:r w:rsidRPr="003369DD">
        <w:rPr>
          <w:rFonts w:cs="Arial"/>
          <w:i/>
        </w:rPr>
        <w:t xml:space="preserve"> Verfahrensweise außerhalb </w:t>
      </w:r>
      <w:r w:rsidR="00024673" w:rsidRPr="003369DD">
        <w:rPr>
          <w:rFonts w:cs="Arial"/>
          <w:i/>
        </w:rPr>
        <w:t xml:space="preserve">der </w:t>
      </w:r>
      <w:r w:rsidRPr="003369DD">
        <w:rPr>
          <w:rFonts w:cs="Arial"/>
          <w:i/>
        </w:rPr>
        <w:t>Öffnungszeiten (beispielsweise „Außerhalb der Öffnungszeiten muss die Zuordnung einer Person zu einem Strahlenschutzbeauftragten festgelegt und dokumentiert werden.“)</w:t>
      </w:r>
    </w:p>
    <w:p w:rsidR="000E00FA" w:rsidRPr="003369DD" w:rsidRDefault="0029007E" w:rsidP="00A46F49">
      <w:pPr>
        <w:pStyle w:val="einzug06al"/>
        <w:numPr>
          <w:ilvl w:val="0"/>
          <w:numId w:val="12"/>
        </w:numPr>
        <w:rPr>
          <w:rFonts w:cs="Arial"/>
          <w:i/>
        </w:rPr>
      </w:pPr>
      <w:r w:rsidRPr="003369DD">
        <w:rPr>
          <w:rFonts w:cs="Arial"/>
          <w:i/>
        </w:rPr>
        <w:t>über das Tragen von besonders gekennzeichnete</w:t>
      </w:r>
      <w:r w:rsidR="00024673" w:rsidRPr="003369DD">
        <w:rPr>
          <w:rFonts w:cs="Arial"/>
          <w:i/>
        </w:rPr>
        <w:t>r</w:t>
      </w:r>
      <w:r w:rsidRPr="003369DD">
        <w:rPr>
          <w:rFonts w:cs="Arial"/>
          <w:i/>
        </w:rPr>
        <w:t xml:space="preserve"> Schutzkleidung (Unterscheidung der Arbeitskleidung für „Besucher“ und „Tätige Personen“ und Unterscheidung der Arbeitsmäntel in Strahlenschutzbereichen im Vergleich zur Laborkleidung)</w:t>
      </w:r>
    </w:p>
    <w:p w:rsidR="000E00FA" w:rsidRPr="003369DD" w:rsidRDefault="000E00FA" w:rsidP="00A47B70">
      <w:pPr>
        <w:pStyle w:val="einzug06al"/>
        <w:ind w:left="369"/>
        <w:rPr>
          <w:rFonts w:cs="Arial"/>
          <w:i/>
        </w:rPr>
      </w:pPr>
    </w:p>
    <w:p w:rsidR="000E00FA" w:rsidRPr="003369DD" w:rsidRDefault="00024673" w:rsidP="00A47B70">
      <w:pPr>
        <w:pStyle w:val="einzug06al"/>
        <w:ind w:left="369"/>
        <w:rPr>
          <w:rFonts w:cs="Arial"/>
          <w:i/>
        </w:rPr>
      </w:pPr>
      <w:r w:rsidRPr="003369DD">
        <w:rPr>
          <w:rFonts w:cs="Arial"/>
          <w:i/>
        </w:rPr>
        <w:t>(</w:t>
      </w:r>
      <w:r w:rsidR="000E00FA" w:rsidRPr="003369DD">
        <w:rPr>
          <w:rFonts w:cs="Arial"/>
          <w:i/>
        </w:rPr>
        <w:t>Hinweise über Konsequenzen bei Missbrauch der personenbezogene</w:t>
      </w:r>
      <w:r w:rsidRPr="003369DD">
        <w:rPr>
          <w:rFonts w:cs="Arial"/>
          <w:i/>
        </w:rPr>
        <w:t>n</w:t>
      </w:r>
      <w:r w:rsidR="000E00FA" w:rsidRPr="003369DD">
        <w:rPr>
          <w:rFonts w:cs="Arial"/>
          <w:i/>
        </w:rPr>
        <w:t xml:space="preserve"> elektronische</w:t>
      </w:r>
      <w:r w:rsidRPr="003369DD">
        <w:rPr>
          <w:rFonts w:cs="Arial"/>
          <w:i/>
        </w:rPr>
        <w:t>n</w:t>
      </w:r>
      <w:r w:rsidR="000E00FA" w:rsidRPr="003369DD">
        <w:rPr>
          <w:rFonts w:cs="Arial"/>
          <w:i/>
        </w:rPr>
        <w:t xml:space="preserve"> Zugangskarte / Schlüssel beispiel</w:t>
      </w:r>
      <w:r w:rsidRPr="003369DD">
        <w:rPr>
          <w:rFonts w:cs="Arial"/>
          <w:i/>
        </w:rPr>
        <w:t>s</w:t>
      </w:r>
      <w:r w:rsidR="000E00FA" w:rsidRPr="003369DD">
        <w:rPr>
          <w:rFonts w:cs="Arial"/>
          <w:i/>
        </w:rPr>
        <w:t>weise bei der Ermöglichung des Zutritts von unbefugten Personen zu Strahlenschutzbereiche</w:t>
      </w:r>
      <w:r w:rsidRPr="003369DD">
        <w:rPr>
          <w:rFonts w:cs="Arial"/>
          <w:i/>
        </w:rPr>
        <w:t>n</w:t>
      </w:r>
      <w:r w:rsidR="000E00FA" w:rsidRPr="003369DD">
        <w:rPr>
          <w:rFonts w:cs="Arial"/>
          <w:i/>
        </w:rPr>
        <w:t xml:space="preserve"> des Radionuklidlabors.</w:t>
      </w:r>
      <w:r w:rsidRPr="003369DD">
        <w:rPr>
          <w:rFonts w:cs="Arial"/>
          <w:i/>
        </w:rPr>
        <w:t>)</w:t>
      </w:r>
    </w:p>
    <w:p w:rsidR="000E00FA" w:rsidRPr="003369DD" w:rsidRDefault="000E00FA" w:rsidP="00A47B70">
      <w:pPr>
        <w:pStyle w:val="einzug06al"/>
        <w:ind w:left="369"/>
        <w:rPr>
          <w:rFonts w:cs="Arial"/>
          <w:i/>
        </w:rPr>
      </w:pPr>
    </w:p>
    <w:p w:rsidR="00700075" w:rsidRPr="003369DD" w:rsidRDefault="00700075" w:rsidP="00A47B70">
      <w:pPr>
        <w:pStyle w:val="einzug06al"/>
        <w:ind w:left="0" w:firstLine="0"/>
        <w:rPr>
          <w:rFonts w:cs="Arial"/>
        </w:rPr>
      </w:pPr>
      <w:r w:rsidRPr="003369DD">
        <w:rPr>
          <w:rFonts w:cs="Arial"/>
        </w:rPr>
        <w:t xml:space="preserve">Im Strahlenschutzbereich wird ein </w:t>
      </w:r>
      <w:r w:rsidR="004C0372" w:rsidRPr="00762EE6">
        <w:rPr>
          <w:rFonts w:cs="Arial"/>
          <w:i/>
        </w:rPr>
        <w:t>[Art der Schutzkleidung angeben]</w:t>
      </w:r>
      <w:r w:rsidRPr="00762EE6">
        <w:rPr>
          <w:rFonts w:cs="Arial"/>
          <w:i/>
        </w:rPr>
        <w:t xml:space="preserve"> </w:t>
      </w:r>
      <w:r w:rsidRPr="003369DD">
        <w:rPr>
          <w:rFonts w:cs="Arial"/>
        </w:rPr>
        <w:t xml:space="preserve">getragen. </w:t>
      </w:r>
      <w:r w:rsidR="004C0372" w:rsidRPr="003369DD">
        <w:rPr>
          <w:rFonts w:cs="Arial"/>
        </w:rPr>
        <w:t>Sie</w:t>
      </w:r>
      <w:r w:rsidRPr="003369DD">
        <w:rPr>
          <w:rFonts w:cs="Arial"/>
        </w:rPr>
        <w:t xml:space="preserve"> muss geschlossen getragen wer</w:t>
      </w:r>
      <w:r w:rsidR="004C0372" w:rsidRPr="003369DD">
        <w:rPr>
          <w:rFonts w:cs="Arial"/>
        </w:rPr>
        <w:t>den</w:t>
      </w:r>
      <w:r w:rsidRPr="003369DD">
        <w:rPr>
          <w:rFonts w:cs="Arial"/>
        </w:rPr>
        <w:t xml:space="preserve"> und ist nur für den Strahlenschutzbereich bestimmt.</w:t>
      </w:r>
      <w:r w:rsidR="00DC52E6" w:rsidRPr="003369DD">
        <w:rPr>
          <w:rFonts w:cs="Arial"/>
        </w:rPr>
        <w:t xml:space="preserve"> Bestimmte Personengruppen </w:t>
      </w:r>
      <w:r w:rsidR="0029007E" w:rsidRPr="003369DD">
        <w:rPr>
          <w:rFonts w:cs="Arial"/>
        </w:rPr>
        <w:t>(</w:t>
      </w:r>
      <w:r w:rsidR="00024673" w:rsidRPr="003369DD">
        <w:rPr>
          <w:rFonts w:cs="Arial"/>
        </w:rPr>
        <w:t xml:space="preserve">wie </w:t>
      </w:r>
      <w:r w:rsidR="00DC52E6" w:rsidRPr="003369DD">
        <w:rPr>
          <w:rFonts w:cs="Arial"/>
        </w:rPr>
        <w:t>Besucher, Wartungs- und Reparaturpersonal</w:t>
      </w:r>
      <w:r w:rsidR="0029007E" w:rsidRPr="003369DD">
        <w:rPr>
          <w:rFonts w:cs="Arial"/>
        </w:rPr>
        <w:t>)</w:t>
      </w:r>
      <w:r w:rsidR="00DC52E6" w:rsidRPr="003369DD">
        <w:rPr>
          <w:rFonts w:cs="Arial"/>
        </w:rPr>
        <w:t xml:space="preserve"> haben besondere gekennzeichnete Schutzkleidung.</w:t>
      </w:r>
    </w:p>
    <w:p w:rsidR="00700075" w:rsidRPr="003369DD" w:rsidRDefault="00700075" w:rsidP="00A47B70">
      <w:pPr>
        <w:pStyle w:val="einzug06al"/>
        <w:ind w:left="0" w:firstLine="0"/>
        <w:rPr>
          <w:rFonts w:cs="Arial"/>
        </w:rPr>
      </w:pPr>
    </w:p>
    <w:p w:rsidR="00700075" w:rsidRPr="003369DD" w:rsidRDefault="00700075" w:rsidP="00A47B70">
      <w:pPr>
        <w:pStyle w:val="einzug06al"/>
        <w:ind w:left="0" w:firstLine="0"/>
        <w:rPr>
          <w:rFonts w:cs="Arial"/>
        </w:rPr>
      </w:pPr>
      <w:r w:rsidRPr="003369DD">
        <w:rPr>
          <w:rFonts w:cs="Arial"/>
        </w:rPr>
        <w:t xml:space="preserve">Tragen Personen in einem anderen Strahlenschutzbereich ein Dosimeter, muss </w:t>
      </w:r>
      <w:r w:rsidR="0029007E" w:rsidRPr="003369DD">
        <w:rPr>
          <w:rFonts w:cs="Arial"/>
        </w:rPr>
        <w:t>d</w:t>
      </w:r>
      <w:r w:rsidR="00DC52E6" w:rsidRPr="003369DD">
        <w:rPr>
          <w:rFonts w:cs="Arial"/>
        </w:rPr>
        <w:t>as Dosimeter</w:t>
      </w:r>
      <w:r w:rsidRPr="003369DD">
        <w:rPr>
          <w:rFonts w:cs="Arial"/>
        </w:rPr>
        <w:t xml:space="preserve"> mitgebracht und getragen werden. </w:t>
      </w:r>
    </w:p>
    <w:p w:rsidR="00700075" w:rsidRPr="003369DD" w:rsidRDefault="00700075" w:rsidP="00A47B70">
      <w:pPr>
        <w:rPr>
          <w:rFonts w:cs="Arial"/>
        </w:rPr>
      </w:pPr>
    </w:p>
    <w:p w:rsidR="00A45F3C" w:rsidRPr="003369DD" w:rsidRDefault="00700075" w:rsidP="00A47B70">
      <w:pPr>
        <w:pStyle w:val="einzug06al"/>
        <w:ind w:left="0" w:firstLine="0"/>
        <w:rPr>
          <w:rFonts w:cs="Arial"/>
          <w:i/>
        </w:rPr>
      </w:pPr>
      <w:r w:rsidRPr="003369DD">
        <w:rPr>
          <w:rFonts w:cs="Arial"/>
        </w:rPr>
        <w:t xml:space="preserve">Wird ein direkt ablesbares Personendosimeter benutzt, wird </w:t>
      </w:r>
      <w:r w:rsidR="00024673" w:rsidRPr="003369DD">
        <w:rPr>
          <w:rFonts w:cs="Arial"/>
        </w:rPr>
        <w:t>es an</w:t>
      </w:r>
      <w:r w:rsidRPr="003369DD">
        <w:rPr>
          <w:rFonts w:cs="Arial"/>
        </w:rPr>
        <w:t xml:space="preserve"> der linken äußeren Brusttasche befestigt. </w:t>
      </w:r>
      <w:r w:rsidR="00024673" w:rsidRPr="003369DD">
        <w:rPr>
          <w:rFonts w:cs="Arial"/>
        </w:rPr>
        <w:t xml:space="preserve">Es ist darauf zu achten, dass es nicht durch andere Gegenstände abgedeckt wird. </w:t>
      </w:r>
      <w:r w:rsidR="00F75852" w:rsidRPr="003369DD">
        <w:rPr>
          <w:rFonts w:cs="Arial"/>
        </w:rPr>
        <w:t>(</w:t>
      </w:r>
      <w:r w:rsidR="00F75852" w:rsidRPr="003369DD">
        <w:rPr>
          <w:rFonts w:cs="Arial"/>
          <w:i/>
        </w:rPr>
        <w:t>Es wird empfohlen</w:t>
      </w:r>
      <w:r w:rsidR="00A45F3C" w:rsidRPr="003369DD">
        <w:rPr>
          <w:rFonts w:cs="Arial"/>
          <w:i/>
        </w:rPr>
        <w:t>,</w:t>
      </w:r>
      <w:r w:rsidR="00F75852" w:rsidRPr="003369DD">
        <w:rPr>
          <w:rFonts w:cs="Arial"/>
          <w:i/>
        </w:rPr>
        <w:t xml:space="preserve"> </w:t>
      </w:r>
      <w:r w:rsidR="00DC52E6" w:rsidRPr="003369DD">
        <w:rPr>
          <w:rFonts w:cs="Arial"/>
          <w:i/>
        </w:rPr>
        <w:t xml:space="preserve">Regelungen zur Dokumentation </w:t>
      </w:r>
      <w:r w:rsidR="00F75852" w:rsidRPr="003369DD">
        <w:rPr>
          <w:rFonts w:cs="Arial"/>
          <w:i/>
        </w:rPr>
        <w:t xml:space="preserve">der Messwerte </w:t>
      </w:r>
      <w:r w:rsidR="00DC52E6" w:rsidRPr="003369DD">
        <w:rPr>
          <w:rFonts w:cs="Arial"/>
          <w:i/>
        </w:rPr>
        <w:t xml:space="preserve">und Mitteilung </w:t>
      </w:r>
      <w:r w:rsidR="00F75852" w:rsidRPr="003369DD">
        <w:rPr>
          <w:rFonts w:cs="Arial"/>
          <w:i/>
        </w:rPr>
        <w:t>bei Überschreitung von (intern festgelegten) Richtwerten zu treffen</w:t>
      </w:r>
      <w:r w:rsidR="00A45F3C" w:rsidRPr="003369DD">
        <w:rPr>
          <w:rFonts w:cs="Arial"/>
          <w:i/>
        </w:rPr>
        <w:t>.</w:t>
      </w:r>
      <w:r w:rsidR="00DC52E6" w:rsidRPr="003369DD">
        <w:rPr>
          <w:rFonts w:cs="Arial"/>
          <w:i/>
        </w:rPr>
        <w:t xml:space="preserve"> </w:t>
      </w:r>
    </w:p>
    <w:p w:rsidR="00700075" w:rsidRPr="003369DD" w:rsidRDefault="00F75852" w:rsidP="00A47B70">
      <w:pPr>
        <w:pStyle w:val="einzug06al"/>
        <w:ind w:left="0" w:firstLine="0"/>
        <w:rPr>
          <w:rFonts w:cs="Arial"/>
          <w:i/>
        </w:rPr>
      </w:pPr>
      <w:r w:rsidRPr="003369DD">
        <w:rPr>
          <w:rFonts w:cs="Arial"/>
          <w:i/>
        </w:rPr>
        <w:t>Formulierungsbeispiel:</w:t>
      </w:r>
      <w:r w:rsidR="00DC52E6" w:rsidRPr="003369DD">
        <w:rPr>
          <w:rFonts w:cs="Arial"/>
        </w:rPr>
        <w:t xml:space="preserve"> „</w:t>
      </w:r>
      <w:r w:rsidR="00700075" w:rsidRPr="003369DD">
        <w:rPr>
          <w:rFonts w:cs="Arial"/>
          <w:i/>
        </w:rPr>
        <w:t>Die Messwerte sind vor dem Betreten und beim Verlassen des Strahlenschutzbereichs abzulesen und zu dokumentieren. Beträgt die tägliche Dosis des direkt ablesbaren Personendosimeters mehr als 0,1 mSv, so ist der Strahlenschutzbeauftragte unverzüglich zu benachrichtigen.</w:t>
      </w:r>
      <w:r w:rsidR="00DC52E6" w:rsidRPr="003369DD">
        <w:rPr>
          <w:rFonts w:cs="Arial"/>
          <w:i/>
        </w:rPr>
        <w:t>“)</w:t>
      </w:r>
    </w:p>
    <w:p w:rsidR="00700075" w:rsidRPr="003369DD" w:rsidRDefault="00700075" w:rsidP="00A47B70">
      <w:pPr>
        <w:pStyle w:val="einzug06al"/>
        <w:ind w:left="0" w:firstLine="0"/>
        <w:rPr>
          <w:rFonts w:cs="Arial"/>
          <w:i/>
        </w:rPr>
      </w:pPr>
    </w:p>
    <w:p w:rsidR="00DC3EB8" w:rsidRPr="003369DD" w:rsidRDefault="00700075" w:rsidP="00A47B70">
      <w:pPr>
        <w:pStyle w:val="einzug06al"/>
        <w:ind w:left="0" w:firstLine="0"/>
        <w:rPr>
          <w:rFonts w:cs="Arial"/>
        </w:rPr>
      </w:pPr>
      <w:r w:rsidRPr="003369DD">
        <w:rPr>
          <w:rFonts w:cs="Arial"/>
        </w:rPr>
        <w:t xml:space="preserve">Beim </w:t>
      </w:r>
      <w:r w:rsidRPr="003369DD">
        <w:rPr>
          <w:rFonts w:cs="Arial"/>
          <w:bCs/>
        </w:rPr>
        <w:t>Verlassen</w:t>
      </w:r>
      <w:r w:rsidRPr="003369DD">
        <w:rPr>
          <w:rFonts w:cs="Arial"/>
        </w:rPr>
        <w:t xml:space="preserve"> des Strahlenschutzbereiches ist zu prüfen, ob eine Person kontaminiert ist. Der Strahlenschutzbereich darf nur nach Benutzung des Hand-Fuß-Kleider-Monitors verlassen werden</w:t>
      </w:r>
      <w:r w:rsidR="00DC52E6" w:rsidRPr="003369DD">
        <w:rPr>
          <w:rFonts w:cs="Arial"/>
        </w:rPr>
        <w:t xml:space="preserve">, nachdem festgestellt wurde, dass die Person kontaminationsfrei ist. </w:t>
      </w:r>
      <w:r w:rsidR="006C7CFC" w:rsidRPr="003369DD">
        <w:rPr>
          <w:rFonts w:cs="Arial"/>
          <w:i/>
        </w:rPr>
        <w:t>[</w:t>
      </w:r>
      <w:r w:rsidRPr="003369DD">
        <w:rPr>
          <w:rFonts w:cs="Arial"/>
          <w:i/>
        </w:rPr>
        <w:t>Bei Tätigkeiten mit H-3 muss zusätzlich eine "Wischprüfung" durchgeführt werden.</w:t>
      </w:r>
      <w:r w:rsidR="006C7CFC" w:rsidRPr="003369DD">
        <w:rPr>
          <w:rFonts w:cs="Arial"/>
          <w:i/>
        </w:rPr>
        <w:t>]</w:t>
      </w:r>
      <w:r w:rsidRPr="003369DD">
        <w:rPr>
          <w:rFonts w:cs="Arial"/>
          <w:i/>
        </w:rPr>
        <w:t xml:space="preserve"> </w:t>
      </w:r>
    </w:p>
    <w:p w:rsidR="00DC3EB8" w:rsidRPr="003369DD" w:rsidRDefault="006C7CFC" w:rsidP="00A47B70">
      <w:pPr>
        <w:pStyle w:val="einzug06al"/>
        <w:ind w:left="0" w:firstLine="0"/>
        <w:rPr>
          <w:rFonts w:cs="Arial"/>
          <w:i/>
        </w:rPr>
      </w:pPr>
      <w:r w:rsidRPr="003369DD">
        <w:rPr>
          <w:rFonts w:cs="Arial"/>
          <w:i/>
        </w:rPr>
        <w:t>(</w:t>
      </w:r>
      <w:r w:rsidR="00DC3EB8" w:rsidRPr="003369DD">
        <w:rPr>
          <w:rFonts w:cs="Arial"/>
          <w:i/>
        </w:rPr>
        <w:t>Bei Radionukliden, die durch Messung mittels Hand-Fuß-Kleider-Monitors nicht erfasst werden, wird empfohlen, geeignete Messverfahren zur Kontaminationsbestimmung festzulegen.</w:t>
      </w:r>
    </w:p>
    <w:p w:rsidR="00700075" w:rsidRPr="003369DD" w:rsidRDefault="00A45F3C" w:rsidP="00A47B70">
      <w:pPr>
        <w:pStyle w:val="einzug06al"/>
        <w:ind w:left="0" w:firstLine="0"/>
        <w:rPr>
          <w:rFonts w:cs="Arial"/>
        </w:rPr>
      </w:pPr>
      <w:r w:rsidRPr="003369DD">
        <w:rPr>
          <w:rFonts w:cs="Arial"/>
          <w:i/>
        </w:rPr>
        <w:t xml:space="preserve">Die </w:t>
      </w:r>
      <w:r w:rsidR="00253202" w:rsidRPr="003369DD">
        <w:rPr>
          <w:rFonts w:cs="Arial"/>
          <w:i/>
        </w:rPr>
        <w:t xml:space="preserve">Kontaminationsfreiheit kann </w:t>
      </w:r>
      <w:r w:rsidRPr="003369DD">
        <w:rPr>
          <w:rFonts w:cs="Arial"/>
          <w:i/>
        </w:rPr>
        <w:t xml:space="preserve">bestätigt werden, </w:t>
      </w:r>
      <w:r w:rsidR="00253202" w:rsidRPr="003369DD">
        <w:rPr>
          <w:rFonts w:cs="Arial"/>
          <w:i/>
        </w:rPr>
        <w:t>z.</w:t>
      </w:r>
      <w:r w:rsidR="00762EE6">
        <w:rPr>
          <w:rFonts w:cs="Arial"/>
          <w:i/>
        </w:rPr>
        <w:t xml:space="preserve"> </w:t>
      </w:r>
      <w:r w:rsidR="00253202" w:rsidRPr="003369DD">
        <w:rPr>
          <w:rFonts w:cs="Arial"/>
          <w:i/>
        </w:rPr>
        <w:t xml:space="preserve">B. durch </w:t>
      </w:r>
      <w:r w:rsidR="00700075" w:rsidRPr="003369DD">
        <w:rPr>
          <w:rFonts w:cs="Arial"/>
          <w:i/>
        </w:rPr>
        <w:t xml:space="preserve">das Austragen in der Anwesenheitsliste </w:t>
      </w:r>
      <w:r w:rsidR="00253202" w:rsidRPr="003369DD">
        <w:rPr>
          <w:rFonts w:cs="Arial"/>
          <w:i/>
        </w:rPr>
        <w:t xml:space="preserve">oder </w:t>
      </w:r>
      <w:r w:rsidR="00700075" w:rsidRPr="003369DD">
        <w:rPr>
          <w:rFonts w:cs="Arial"/>
          <w:i/>
        </w:rPr>
        <w:t>durch die Betätigung de</w:t>
      </w:r>
      <w:r w:rsidR="00C65BF0" w:rsidRPr="003369DD">
        <w:rPr>
          <w:rFonts w:cs="Arial"/>
          <w:i/>
        </w:rPr>
        <w:t>s</w:t>
      </w:r>
      <w:r w:rsidR="00700075" w:rsidRPr="003369DD">
        <w:rPr>
          <w:rFonts w:cs="Arial"/>
          <w:i/>
        </w:rPr>
        <w:t xml:space="preserve"> </w:t>
      </w:r>
      <w:r w:rsidR="00C65BF0" w:rsidRPr="003369DD">
        <w:rPr>
          <w:rFonts w:cs="Arial"/>
          <w:i/>
        </w:rPr>
        <w:t>[elektronischen K</w:t>
      </w:r>
      <w:r w:rsidR="00700075" w:rsidRPr="003369DD">
        <w:rPr>
          <w:rFonts w:cs="Arial"/>
          <w:i/>
        </w:rPr>
        <w:t>arte</w:t>
      </w:r>
      <w:r w:rsidR="00762EE6">
        <w:rPr>
          <w:rFonts w:cs="Arial"/>
          <w:i/>
        </w:rPr>
        <w:t>n</w:t>
      </w:r>
      <w:r w:rsidR="00700075" w:rsidRPr="003369DD">
        <w:rPr>
          <w:rFonts w:cs="Arial"/>
          <w:i/>
        </w:rPr>
        <w:t>-Leser</w:t>
      </w:r>
      <w:r w:rsidRPr="003369DD">
        <w:rPr>
          <w:rFonts w:cs="Arial"/>
          <w:i/>
        </w:rPr>
        <w:t>s</w:t>
      </w:r>
      <w:r w:rsidR="00C65BF0" w:rsidRPr="003369DD">
        <w:rPr>
          <w:rFonts w:cs="Arial"/>
          <w:i/>
        </w:rPr>
        <w:t xml:space="preserve"> / Schlüssel</w:t>
      </w:r>
      <w:r w:rsidRPr="003369DD">
        <w:rPr>
          <w:rFonts w:cs="Arial"/>
          <w:i/>
        </w:rPr>
        <w:t>s</w:t>
      </w:r>
      <w:r w:rsidR="00C65BF0" w:rsidRPr="003369DD">
        <w:rPr>
          <w:rFonts w:cs="Arial"/>
          <w:i/>
        </w:rPr>
        <w:t>]</w:t>
      </w:r>
      <w:r w:rsidR="00700075" w:rsidRPr="003369DD">
        <w:rPr>
          <w:rFonts w:cs="Arial"/>
          <w:i/>
        </w:rPr>
        <w:t xml:space="preserve"> am Ausgang des Strahlenschutzbereichs.</w:t>
      </w:r>
      <w:r w:rsidR="00253202" w:rsidRPr="003369DD">
        <w:rPr>
          <w:rFonts w:cs="Arial"/>
          <w:i/>
        </w:rPr>
        <w:t xml:space="preserve"> Ein Hinweis auf Konsequenzen bei Unterlassung ist zu empfehlen)</w:t>
      </w:r>
      <w:r w:rsidR="00253202" w:rsidRPr="003369DD">
        <w:rPr>
          <w:rFonts w:cs="Arial"/>
        </w:rPr>
        <w:t>.</w:t>
      </w:r>
    </w:p>
    <w:p w:rsidR="00700075" w:rsidRPr="003369DD" w:rsidRDefault="00700075" w:rsidP="00A47B70">
      <w:pPr>
        <w:pStyle w:val="einzug06al"/>
        <w:ind w:left="0" w:firstLine="0"/>
        <w:rPr>
          <w:rFonts w:cs="Arial"/>
        </w:rPr>
      </w:pPr>
    </w:p>
    <w:p w:rsidR="00700075" w:rsidRPr="003369DD" w:rsidRDefault="00700075" w:rsidP="00A47B70">
      <w:pPr>
        <w:pStyle w:val="einzug06al"/>
        <w:ind w:left="0" w:firstLine="0"/>
        <w:rPr>
          <w:rFonts w:cs="Arial"/>
        </w:rPr>
      </w:pPr>
      <w:r w:rsidRPr="003369DD">
        <w:rPr>
          <w:rFonts w:cs="Arial"/>
        </w:rPr>
        <w:t>Beim Verdacht einer Kontamination de</w:t>
      </w:r>
      <w:r w:rsidR="00C65BF0" w:rsidRPr="003369DD">
        <w:rPr>
          <w:rFonts w:cs="Arial"/>
        </w:rPr>
        <w:t>r Schutzkleidung</w:t>
      </w:r>
      <w:r w:rsidRPr="003369DD">
        <w:rPr>
          <w:rFonts w:cs="Arial"/>
        </w:rPr>
        <w:t xml:space="preserve"> wird zusätzlich mit der Handsonde geprüft. </w:t>
      </w:r>
      <w:r w:rsidR="00C65BF0" w:rsidRPr="003369DD">
        <w:rPr>
          <w:rFonts w:cs="Arial"/>
        </w:rPr>
        <w:t>Die</w:t>
      </w:r>
      <w:r w:rsidRPr="003369DD">
        <w:rPr>
          <w:rFonts w:cs="Arial"/>
        </w:rPr>
        <w:t xml:space="preserve"> kontaminierte </w:t>
      </w:r>
      <w:r w:rsidR="00C65BF0" w:rsidRPr="003369DD">
        <w:rPr>
          <w:rFonts w:cs="Arial"/>
        </w:rPr>
        <w:t xml:space="preserve">Schutzkleidung </w:t>
      </w:r>
      <w:r w:rsidRPr="003369DD">
        <w:rPr>
          <w:rFonts w:cs="Arial"/>
        </w:rPr>
        <w:t xml:space="preserve">wird bei </w:t>
      </w:r>
      <w:r w:rsidR="00253202" w:rsidRPr="003369DD">
        <w:rPr>
          <w:rFonts w:cs="Arial"/>
          <w:i/>
        </w:rPr>
        <w:t>[Name]</w:t>
      </w:r>
      <w:r w:rsidR="00253202" w:rsidRPr="003369DD">
        <w:rPr>
          <w:rFonts w:cs="Arial"/>
        </w:rPr>
        <w:t xml:space="preserve"> </w:t>
      </w:r>
      <w:r w:rsidRPr="003369DD">
        <w:rPr>
          <w:rFonts w:cs="Arial"/>
        </w:rPr>
        <w:t xml:space="preserve">abgegeben. </w:t>
      </w:r>
    </w:p>
    <w:p w:rsidR="00700075" w:rsidRPr="003369DD" w:rsidRDefault="00253202" w:rsidP="00A47B70">
      <w:pPr>
        <w:pStyle w:val="einzug06al"/>
        <w:ind w:left="0" w:firstLine="0"/>
        <w:rPr>
          <w:rFonts w:cs="Arial"/>
          <w:i/>
        </w:rPr>
      </w:pPr>
      <w:r w:rsidRPr="00762EE6">
        <w:rPr>
          <w:rFonts w:cs="Arial"/>
          <w:i/>
        </w:rPr>
        <w:lastRenderedPageBreak/>
        <w:t>(</w:t>
      </w:r>
      <w:r w:rsidR="00B96B12" w:rsidRPr="003369DD">
        <w:rPr>
          <w:rFonts w:cs="Arial"/>
          <w:i/>
        </w:rPr>
        <w:t>Ein</w:t>
      </w:r>
      <w:r w:rsidR="00A30702" w:rsidRPr="003369DD">
        <w:rPr>
          <w:rFonts w:cs="Arial"/>
        </w:rPr>
        <w:t xml:space="preserve"> w</w:t>
      </w:r>
      <w:r w:rsidR="00A30702" w:rsidRPr="003369DD">
        <w:rPr>
          <w:rFonts w:cs="Arial"/>
          <w:i/>
        </w:rPr>
        <w:t>eitere</w:t>
      </w:r>
      <w:r w:rsidR="00B96B12" w:rsidRPr="003369DD">
        <w:rPr>
          <w:rFonts w:cs="Arial"/>
          <w:i/>
        </w:rPr>
        <w:t>r</w:t>
      </w:r>
      <w:r w:rsidRPr="003369DD">
        <w:rPr>
          <w:rFonts w:cs="Arial"/>
          <w:i/>
        </w:rPr>
        <w:t xml:space="preserve"> </w:t>
      </w:r>
      <w:r w:rsidR="00A30702" w:rsidRPr="003369DD">
        <w:rPr>
          <w:rFonts w:cs="Arial"/>
          <w:i/>
        </w:rPr>
        <w:t xml:space="preserve">Hinweis </w:t>
      </w:r>
      <w:r w:rsidR="00B96B12" w:rsidRPr="003369DD">
        <w:rPr>
          <w:rFonts w:cs="Arial"/>
          <w:i/>
        </w:rPr>
        <w:t xml:space="preserve">zur Dokumentation und Mitteilung </w:t>
      </w:r>
      <w:r w:rsidRPr="003369DD">
        <w:rPr>
          <w:rFonts w:cs="Arial"/>
          <w:i/>
        </w:rPr>
        <w:t>an den SSB ist zu empfehlen</w:t>
      </w:r>
      <w:r w:rsidR="00B96B12" w:rsidRPr="003369DD">
        <w:rPr>
          <w:rFonts w:cs="Arial"/>
          <w:i/>
        </w:rPr>
        <w:t>,</w:t>
      </w:r>
      <w:r w:rsidRPr="003369DD">
        <w:rPr>
          <w:rFonts w:cs="Arial"/>
          <w:i/>
        </w:rPr>
        <w:t xml:space="preserve"> wie „n</w:t>
      </w:r>
      <w:r w:rsidR="00700075" w:rsidRPr="003369DD">
        <w:rPr>
          <w:rFonts w:cs="Arial"/>
          <w:i/>
        </w:rPr>
        <w:t>eben der Anwesenheitsliste liegt eine Kontaminationsliste aus, in die festgestellte Kontaminationen eingetragen werden. Die Unterschrift in dieser Liste bestätigt, dass die Ursache der Kontamination gefunden und di</w:t>
      </w:r>
      <w:r w:rsidRPr="003369DD">
        <w:rPr>
          <w:rFonts w:cs="Arial"/>
          <w:i/>
        </w:rPr>
        <w:t>e Kontamination beseitig</w:t>
      </w:r>
      <w:r w:rsidR="00B96B12" w:rsidRPr="003369DD">
        <w:rPr>
          <w:rFonts w:cs="Arial"/>
          <w:i/>
        </w:rPr>
        <w:t>t</w:t>
      </w:r>
      <w:r w:rsidRPr="003369DD">
        <w:rPr>
          <w:rFonts w:cs="Arial"/>
          <w:i/>
        </w:rPr>
        <w:t xml:space="preserve"> wurde.“)</w:t>
      </w:r>
    </w:p>
    <w:p w:rsidR="00DC3EB8" w:rsidRPr="003369DD" w:rsidRDefault="00DC3EB8" w:rsidP="00A47B70">
      <w:pPr>
        <w:pStyle w:val="einzug06al"/>
        <w:ind w:left="0" w:firstLine="0"/>
        <w:rPr>
          <w:rFonts w:cs="Arial"/>
          <w:i/>
        </w:rPr>
      </w:pPr>
    </w:p>
    <w:p w:rsidR="007077AB" w:rsidRPr="003369DD" w:rsidRDefault="00DC3EB8" w:rsidP="00A47B70">
      <w:pPr>
        <w:pStyle w:val="einzug06al"/>
        <w:ind w:left="0" w:firstLine="0"/>
        <w:rPr>
          <w:rFonts w:cs="Arial"/>
          <w:i/>
        </w:rPr>
      </w:pPr>
      <w:r w:rsidRPr="003369DD">
        <w:rPr>
          <w:rFonts w:cs="Arial"/>
          <w:i/>
        </w:rPr>
        <w:t>(</w:t>
      </w:r>
      <w:r w:rsidR="007077AB" w:rsidRPr="003369DD">
        <w:rPr>
          <w:rFonts w:cs="Arial"/>
          <w:i/>
        </w:rPr>
        <w:t>B</w:t>
      </w:r>
      <w:r w:rsidRPr="003369DD">
        <w:rPr>
          <w:rFonts w:cs="Arial"/>
          <w:i/>
        </w:rPr>
        <w:t xml:space="preserve">eim Verdacht auf Inkorporation (Inhalation) insbesondere bei einer festgestellten Kontamination sollte </w:t>
      </w:r>
      <w:r w:rsidR="007077AB" w:rsidRPr="003369DD">
        <w:rPr>
          <w:rFonts w:cs="Arial"/>
          <w:i/>
        </w:rPr>
        <w:t xml:space="preserve">eine Verfahrensweise/Verhaltensweise </w:t>
      </w:r>
      <w:r w:rsidRPr="003369DD">
        <w:rPr>
          <w:rFonts w:cs="Arial"/>
          <w:i/>
        </w:rPr>
        <w:t>festgelegt werden</w:t>
      </w:r>
      <w:r w:rsidR="007077AB" w:rsidRPr="003369DD">
        <w:rPr>
          <w:rFonts w:cs="Arial"/>
          <w:i/>
        </w:rPr>
        <w:t>, die es erlaubt</w:t>
      </w:r>
      <w:r w:rsidR="00B96B12" w:rsidRPr="003369DD">
        <w:rPr>
          <w:rFonts w:cs="Arial"/>
          <w:i/>
        </w:rPr>
        <w:t>,</w:t>
      </w:r>
      <w:r w:rsidR="007077AB" w:rsidRPr="003369DD">
        <w:rPr>
          <w:rFonts w:cs="Arial"/>
          <w:i/>
        </w:rPr>
        <w:t xml:space="preserve"> den Verdacht der Inhalation zu bestätigen bzw. auszuschließen.</w:t>
      </w:r>
      <w:r w:rsidRPr="003369DD">
        <w:rPr>
          <w:rFonts w:cs="Arial"/>
          <w:i/>
        </w:rPr>
        <w:t xml:space="preserve"> </w:t>
      </w:r>
    </w:p>
    <w:p w:rsidR="00DC3EB8" w:rsidRPr="003369DD" w:rsidRDefault="007077AB" w:rsidP="00A47B70">
      <w:pPr>
        <w:pStyle w:val="einzug06al"/>
        <w:ind w:left="0" w:firstLine="0"/>
        <w:rPr>
          <w:rFonts w:cs="Arial"/>
          <w:i/>
        </w:rPr>
      </w:pPr>
      <w:r w:rsidRPr="003369DD">
        <w:rPr>
          <w:rFonts w:cs="Arial"/>
          <w:i/>
        </w:rPr>
        <w:t>B</w:t>
      </w:r>
      <w:r w:rsidR="00DC3EB8" w:rsidRPr="003369DD">
        <w:rPr>
          <w:rFonts w:cs="Arial"/>
          <w:i/>
        </w:rPr>
        <w:t>ei</w:t>
      </w:r>
      <w:r w:rsidRPr="003369DD">
        <w:rPr>
          <w:rFonts w:cs="Arial"/>
          <w:i/>
        </w:rPr>
        <w:t xml:space="preserve"> der</w:t>
      </w:r>
      <w:r w:rsidR="00DC3EB8" w:rsidRPr="003369DD">
        <w:rPr>
          <w:rFonts w:cs="Arial"/>
          <w:i/>
        </w:rPr>
        <w:t xml:space="preserve"> </w:t>
      </w:r>
      <w:r w:rsidRPr="003369DD">
        <w:rPr>
          <w:rFonts w:cs="Arial"/>
          <w:i/>
        </w:rPr>
        <w:t>Handhabung von</w:t>
      </w:r>
      <w:r w:rsidR="00DC3EB8" w:rsidRPr="003369DD">
        <w:rPr>
          <w:rFonts w:cs="Arial"/>
          <w:i/>
        </w:rPr>
        <w:t xml:space="preserve"> bestimmten Radionukliden </w:t>
      </w:r>
      <w:r w:rsidRPr="003369DD">
        <w:rPr>
          <w:rFonts w:cs="Arial"/>
          <w:i/>
        </w:rPr>
        <w:t>gibt es</w:t>
      </w:r>
      <w:r w:rsidR="00DC3EB8" w:rsidRPr="003369DD">
        <w:rPr>
          <w:rFonts w:cs="Arial"/>
          <w:i/>
        </w:rPr>
        <w:t xml:space="preserve"> </w:t>
      </w:r>
      <w:r w:rsidR="00B96B12" w:rsidRPr="003369DD">
        <w:rPr>
          <w:rFonts w:cs="Arial"/>
          <w:i/>
        </w:rPr>
        <w:t xml:space="preserve">beispielsweise </w:t>
      </w:r>
      <w:r w:rsidR="00DC3EB8" w:rsidRPr="003369DD">
        <w:rPr>
          <w:rFonts w:cs="Arial"/>
          <w:i/>
        </w:rPr>
        <w:t xml:space="preserve">geeignete Messverfahren zur </w:t>
      </w:r>
      <w:r w:rsidRPr="003369DD">
        <w:rPr>
          <w:rFonts w:cs="Arial"/>
          <w:i/>
        </w:rPr>
        <w:t xml:space="preserve">einfachen </w:t>
      </w:r>
      <w:r w:rsidR="00DC3EB8" w:rsidRPr="003369DD">
        <w:rPr>
          <w:rFonts w:cs="Arial"/>
          <w:i/>
        </w:rPr>
        <w:t>Überprüfung (Schilddrüsenmessung mit „Quickcounter“).</w:t>
      </w:r>
    </w:p>
    <w:p w:rsidR="007077AB" w:rsidRPr="003369DD" w:rsidRDefault="007077AB" w:rsidP="00A47B70">
      <w:pPr>
        <w:pStyle w:val="einzug06al"/>
        <w:ind w:left="0" w:firstLine="0"/>
        <w:rPr>
          <w:rFonts w:cs="Arial"/>
          <w:i/>
        </w:rPr>
      </w:pPr>
    </w:p>
    <w:p w:rsidR="00253202" w:rsidRPr="003369DD" w:rsidRDefault="0029007E" w:rsidP="00A47B70">
      <w:pPr>
        <w:pStyle w:val="einzug06al"/>
        <w:ind w:left="0" w:firstLine="0"/>
        <w:rPr>
          <w:rFonts w:cs="Arial"/>
          <w:i/>
        </w:rPr>
      </w:pPr>
      <w:r w:rsidRPr="003369DD">
        <w:rPr>
          <w:rFonts w:cs="Arial"/>
          <w:i/>
        </w:rPr>
        <w:t>(Hinweis:</w:t>
      </w:r>
      <w:r w:rsidR="00B96B12" w:rsidRPr="003369DD">
        <w:rPr>
          <w:rFonts w:cs="Arial"/>
          <w:i/>
        </w:rPr>
        <w:t xml:space="preserve"> E</w:t>
      </w:r>
      <w:r w:rsidR="00253202" w:rsidRPr="003369DD">
        <w:rPr>
          <w:rFonts w:cs="Arial"/>
          <w:i/>
        </w:rPr>
        <w:t xml:space="preserve">s wird </w:t>
      </w:r>
      <w:r w:rsidR="00B96B12" w:rsidRPr="003369DD">
        <w:rPr>
          <w:rFonts w:cs="Arial"/>
          <w:i/>
        </w:rPr>
        <w:t>empfohlen, für</w:t>
      </w:r>
      <w:r w:rsidR="00253202" w:rsidRPr="003369DD">
        <w:rPr>
          <w:rFonts w:cs="Arial"/>
          <w:i/>
        </w:rPr>
        <w:t xml:space="preserve"> verschiede</w:t>
      </w:r>
      <w:r w:rsidR="00B96B12" w:rsidRPr="003369DD">
        <w:rPr>
          <w:rFonts w:cs="Arial"/>
          <w:i/>
        </w:rPr>
        <w:t>ne</w:t>
      </w:r>
      <w:r w:rsidR="00253202" w:rsidRPr="003369DD">
        <w:rPr>
          <w:rFonts w:cs="Arial"/>
          <w:i/>
        </w:rPr>
        <w:t xml:space="preserve"> Personengruppen wie</w:t>
      </w:r>
    </w:p>
    <w:p w:rsidR="00253202" w:rsidRPr="003369DD" w:rsidRDefault="00253202" w:rsidP="00A46F49">
      <w:pPr>
        <w:pStyle w:val="einzug06al"/>
        <w:numPr>
          <w:ilvl w:val="0"/>
          <w:numId w:val="12"/>
        </w:numPr>
        <w:tabs>
          <w:tab w:val="clear" w:pos="360"/>
          <w:tab w:val="num" w:pos="-13"/>
        </w:tabs>
        <w:ind w:left="0" w:firstLine="0"/>
        <w:rPr>
          <w:rFonts w:cs="Arial"/>
          <w:i/>
        </w:rPr>
      </w:pPr>
      <w:r w:rsidRPr="003369DD">
        <w:rPr>
          <w:rFonts w:cs="Arial"/>
          <w:i/>
        </w:rPr>
        <w:t>Tätige Personen</w:t>
      </w:r>
    </w:p>
    <w:p w:rsidR="00253202" w:rsidRPr="003369DD" w:rsidRDefault="00253202" w:rsidP="00A46F49">
      <w:pPr>
        <w:pStyle w:val="einzug06al"/>
        <w:numPr>
          <w:ilvl w:val="0"/>
          <w:numId w:val="12"/>
        </w:numPr>
        <w:tabs>
          <w:tab w:val="clear" w:pos="360"/>
          <w:tab w:val="num" w:pos="-13"/>
        </w:tabs>
        <w:ind w:left="0" w:firstLine="0"/>
        <w:rPr>
          <w:rFonts w:cs="Arial"/>
          <w:i/>
        </w:rPr>
      </w:pPr>
      <w:r w:rsidRPr="003369DD">
        <w:rPr>
          <w:rFonts w:cs="Arial"/>
          <w:i/>
        </w:rPr>
        <w:t>Reinigungspersonal</w:t>
      </w:r>
    </w:p>
    <w:p w:rsidR="00253202" w:rsidRPr="003369DD" w:rsidRDefault="00253202" w:rsidP="00A46F49">
      <w:pPr>
        <w:pStyle w:val="Listenabsatz"/>
        <w:numPr>
          <w:ilvl w:val="0"/>
          <w:numId w:val="12"/>
        </w:numPr>
        <w:tabs>
          <w:tab w:val="clear" w:pos="360"/>
          <w:tab w:val="num" w:pos="-13"/>
        </w:tabs>
        <w:ind w:left="0" w:firstLine="0"/>
        <w:rPr>
          <w:rFonts w:cs="Arial"/>
          <w:i/>
        </w:rPr>
      </w:pPr>
      <w:r w:rsidRPr="003369DD">
        <w:rPr>
          <w:rFonts w:cs="Arial"/>
          <w:i/>
        </w:rPr>
        <w:t xml:space="preserve">Wartungs- und Reparaturpersonal </w:t>
      </w:r>
    </w:p>
    <w:p w:rsidR="00253202" w:rsidRPr="003369DD" w:rsidRDefault="00253202" w:rsidP="00A46F49">
      <w:pPr>
        <w:pStyle w:val="einzug06al"/>
        <w:numPr>
          <w:ilvl w:val="0"/>
          <w:numId w:val="12"/>
        </w:numPr>
        <w:tabs>
          <w:tab w:val="clear" w:pos="360"/>
          <w:tab w:val="num" w:pos="-13"/>
        </w:tabs>
        <w:ind w:left="0" w:firstLine="0"/>
        <w:rPr>
          <w:rFonts w:cs="Arial"/>
          <w:i/>
        </w:rPr>
      </w:pPr>
      <w:r w:rsidRPr="003369DD">
        <w:rPr>
          <w:rFonts w:cs="Arial"/>
          <w:i/>
        </w:rPr>
        <w:t>Auszubildende</w:t>
      </w:r>
    </w:p>
    <w:p w:rsidR="00E13E1C" w:rsidRPr="003369DD" w:rsidRDefault="00E13E1C" w:rsidP="00A46F49">
      <w:pPr>
        <w:pStyle w:val="einzug06al"/>
        <w:numPr>
          <w:ilvl w:val="0"/>
          <w:numId w:val="12"/>
        </w:numPr>
        <w:tabs>
          <w:tab w:val="clear" w:pos="360"/>
          <w:tab w:val="num" w:pos="-13"/>
        </w:tabs>
        <w:ind w:left="0" w:firstLine="0"/>
        <w:rPr>
          <w:rFonts w:cs="Arial"/>
          <w:i/>
        </w:rPr>
      </w:pPr>
      <w:r w:rsidRPr="003369DD">
        <w:rPr>
          <w:rFonts w:cs="Arial"/>
          <w:i/>
        </w:rPr>
        <w:t>Besucher</w:t>
      </w:r>
    </w:p>
    <w:p w:rsidR="00253202" w:rsidRPr="003369DD" w:rsidRDefault="0029007E" w:rsidP="00A47B70">
      <w:pPr>
        <w:pStyle w:val="einzug06al"/>
        <w:ind w:left="0" w:firstLine="0"/>
        <w:rPr>
          <w:rFonts w:cs="Arial"/>
          <w:i/>
        </w:rPr>
      </w:pPr>
      <w:r w:rsidRPr="003369DD">
        <w:rPr>
          <w:rFonts w:cs="Arial"/>
          <w:i/>
        </w:rPr>
        <w:t>individuelle Festlegungen f</w:t>
      </w:r>
      <w:r w:rsidR="00A30702" w:rsidRPr="003369DD">
        <w:rPr>
          <w:rFonts w:cs="Arial"/>
          <w:i/>
        </w:rPr>
        <w:t xml:space="preserve">ür den Aufenthalt im Strahlenschutzbereich </w:t>
      </w:r>
      <w:r w:rsidR="00253202" w:rsidRPr="003369DD">
        <w:rPr>
          <w:rFonts w:cs="Arial"/>
          <w:i/>
        </w:rPr>
        <w:t>zu treffen.</w:t>
      </w:r>
      <w:r w:rsidRPr="003369DD">
        <w:rPr>
          <w:rFonts w:cs="Arial"/>
          <w:i/>
        </w:rPr>
        <w:t>)</w:t>
      </w:r>
    </w:p>
    <w:p w:rsidR="00700075" w:rsidRPr="003369DD" w:rsidRDefault="00E722D2" w:rsidP="003369DD">
      <w:pPr>
        <w:pStyle w:val="berschrift4"/>
        <w:ind w:left="1080"/>
      </w:pPr>
      <w:bookmarkStart w:id="120" w:name="_Toc412191541"/>
      <w:r>
        <w:t>2.4</w:t>
      </w:r>
      <w:r w:rsidR="00762EE6" w:rsidRPr="00762EE6">
        <w:t>.3.</w:t>
      </w:r>
      <w:r w:rsidR="00762EE6">
        <w:t>3</w:t>
      </w:r>
      <w:r w:rsidR="00762EE6" w:rsidRPr="00762EE6">
        <w:t xml:space="preserve">  </w:t>
      </w:r>
      <w:r w:rsidR="00700075" w:rsidRPr="003369DD">
        <w:t>Kontaminierte Gegenstände</w:t>
      </w:r>
      <w:bookmarkEnd w:id="120"/>
    </w:p>
    <w:p w:rsidR="00700075" w:rsidRPr="003369DD" w:rsidRDefault="00700075" w:rsidP="00A47B70">
      <w:pPr>
        <w:pStyle w:val="einzug06al"/>
        <w:ind w:left="0" w:firstLine="0"/>
        <w:rPr>
          <w:rFonts w:cs="Arial"/>
        </w:rPr>
      </w:pPr>
      <w:r w:rsidRPr="003369DD">
        <w:rPr>
          <w:rFonts w:cs="Arial"/>
        </w:rPr>
        <w:t xml:space="preserve">Kontaminierte Gegenstände, insbesondere Werkzeuge, Messgeräte, sonstige Apparate und Kleidung, dürfen nur nach Rücksprache mit </w:t>
      </w:r>
      <w:r w:rsidR="00D5361F" w:rsidRPr="003369DD">
        <w:rPr>
          <w:rFonts w:cs="Arial"/>
          <w:i/>
        </w:rPr>
        <w:t>[Name des Zuständigen]</w:t>
      </w:r>
      <w:r w:rsidR="00D5361F" w:rsidRPr="003369DD">
        <w:rPr>
          <w:rFonts w:cs="Arial"/>
        </w:rPr>
        <w:t xml:space="preserve"> </w:t>
      </w:r>
      <w:r w:rsidRPr="003369DD">
        <w:rPr>
          <w:rFonts w:cs="Arial"/>
        </w:rPr>
        <w:t xml:space="preserve">aus den Strahlenschutzbereichen entfernt werden. Die Freigabe nach einer Dekontamination erfolgt durch </w:t>
      </w:r>
      <w:r w:rsidR="00134501" w:rsidRPr="003369DD">
        <w:rPr>
          <w:rFonts w:cs="Arial"/>
          <w:i/>
        </w:rPr>
        <w:t>[NAME]</w:t>
      </w:r>
      <w:r w:rsidRPr="003369DD">
        <w:rPr>
          <w:rFonts w:cs="Arial"/>
        </w:rPr>
        <w:t xml:space="preserve">. </w:t>
      </w:r>
    </w:p>
    <w:p w:rsidR="00C867DB" w:rsidRPr="005C6F74" w:rsidRDefault="00E722D2" w:rsidP="001144EB">
      <w:pPr>
        <w:pStyle w:val="berschrift3"/>
      </w:pPr>
      <w:bookmarkStart w:id="121" w:name="_Toc458795078"/>
      <w:bookmarkStart w:id="122" w:name="_Toc488649902"/>
      <w:r>
        <w:t>2.4</w:t>
      </w:r>
      <w:r w:rsidR="00762EE6">
        <w:t xml:space="preserve">.4  </w:t>
      </w:r>
      <w:r w:rsidR="00C867DB" w:rsidRPr="005C6F74">
        <w:t>Personenüberwachung</w:t>
      </w:r>
      <w:bookmarkEnd w:id="121"/>
      <w:bookmarkEnd w:id="122"/>
    </w:p>
    <w:p w:rsidR="00F40FC7" w:rsidRPr="006165B2" w:rsidRDefault="00F40FC7" w:rsidP="00D30496">
      <w:r w:rsidRPr="006165B2">
        <w:t xml:space="preserve">Es gelten die Regelungen des </w:t>
      </w:r>
      <w:r w:rsidR="00D749D5">
        <w:t>Abschnitt</w:t>
      </w:r>
      <w:r w:rsidRPr="006165B2">
        <w:t xml:space="preserve"> 1.6 dieser Strahlenschutzanweisung.</w:t>
      </w:r>
    </w:p>
    <w:p w:rsidR="00F40FC7" w:rsidRPr="006165B2" w:rsidRDefault="00F40FC7" w:rsidP="00D30496"/>
    <w:p w:rsidR="00C867DB" w:rsidRPr="006165B2" w:rsidRDefault="00C867DB" w:rsidP="00D30496">
      <w:r w:rsidRPr="006165B2">
        <w:t>Die Strahlenschutzüberwachung richtet sich nach der Einstufung der sonst tätigen Personen und der Art des Strahlenschutzbereiches. Messungen, Feststellungen und ärztliche Untersuchungen hat die betreffende Person zu dulden.</w:t>
      </w:r>
    </w:p>
    <w:p w:rsidR="00D30496" w:rsidRDefault="00D30496" w:rsidP="00D30496"/>
    <w:p w:rsidR="00C867DB" w:rsidRPr="005C6F74" w:rsidRDefault="00C867DB" w:rsidP="00D30496">
      <w:r w:rsidRPr="005C6F74">
        <w:t>Nicht beruflich strahl</w:t>
      </w:r>
      <w:r w:rsidR="00537536">
        <w:t>en</w:t>
      </w:r>
      <w:r w:rsidRPr="005C6F74">
        <w:t>exponierte Personen</w:t>
      </w:r>
    </w:p>
    <w:p w:rsidR="00C867DB" w:rsidRPr="006165B2" w:rsidRDefault="00134501" w:rsidP="00D30496">
      <w:pPr>
        <w:rPr>
          <w:i/>
        </w:rPr>
      </w:pPr>
      <w:r w:rsidRPr="006165B2">
        <w:rPr>
          <w:i/>
        </w:rPr>
        <w:t xml:space="preserve">(Es werden Regelungen für </w:t>
      </w:r>
      <w:r w:rsidR="00C867DB" w:rsidRPr="006165B2">
        <w:rPr>
          <w:i/>
        </w:rPr>
        <w:t xml:space="preserve">sonst </w:t>
      </w:r>
      <w:r w:rsidR="00F75852" w:rsidRPr="006165B2">
        <w:rPr>
          <w:i/>
        </w:rPr>
        <w:t>tätige</w:t>
      </w:r>
      <w:r w:rsidR="00C867DB" w:rsidRPr="006165B2">
        <w:rPr>
          <w:i/>
        </w:rPr>
        <w:t xml:space="preserve"> Personen</w:t>
      </w:r>
      <w:r w:rsidR="00537536" w:rsidRPr="00537536">
        <w:rPr>
          <w:i/>
        </w:rPr>
        <w:t xml:space="preserve"> </w:t>
      </w:r>
      <w:r w:rsidR="00537536" w:rsidRPr="006165B2">
        <w:rPr>
          <w:i/>
        </w:rPr>
        <w:t>empfohlen</w:t>
      </w:r>
      <w:r w:rsidRPr="006165B2">
        <w:rPr>
          <w:i/>
        </w:rPr>
        <w:t>, die</w:t>
      </w:r>
      <w:r w:rsidR="00C867DB" w:rsidRPr="006165B2">
        <w:rPr>
          <w:i/>
        </w:rPr>
        <w:t xml:space="preserve"> als nicht beruflich strahl</w:t>
      </w:r>
      <w:r w:rsidR="00537536">
        <w:rPr>
          <w:i/>
        </w:rPr>
        <w:t>en</w:t>
      </w:r>
      <w:r w:rsidR="00C867DB" w:rsidRPr="006165B2">
        <w:rPr>
          <w:i/>
        </w:rPr>
        <w:t>exponierte Personen eingestuft</w:t>
      </w:r>
      <w:r w:rsidRPr="006165B2">
        <w:rPr>
          <w:i/>
        </w:rPr>
        <w:t xml:space="preserve"> sind</w:t>
      </w:r>
      <w:r w:rsidR="00C867DB" w:rsidRPr="006165B2">
        <w:rPr>
          <w:i/>
        </w:rPr>
        <w:t>.</w:t>
      </w:r>
      <w:r w:rsidRPr="006165B2">
        <w:rPr>
          <w:i/>
        </w:rPr>
        <w:t>)</w:t>
      </w:r>
      <w:r w:rsidR="00C867DB" w:rsidRPr="006165B2">
        <w:rPr>
          <w:i/>
        </w:rPr>
        <w:t xml:space="preserve"> </w:t>
      </w:r>
    </w:p>
    <w:p w:rsidR="00C867DB" w:rsidRPr="006165B2" w:rsidRDefault="00C867DB" w:rsidP="00D30496"/>
    <w:p w:rsidR="00C867DB" w:rsidRPr="006165B2" w:rsidRDefault="00C867DB" w:rsidP="00D30496">
      <w:r w:rsidRPr="006165B2">
        <w:t>Bei Verdacht auf Inkorporation ist eine Urinprobe abzugeben oder ein</w:t>
      </w:r>
      <w:r w:rsidR="00537536">
        <w:t>e Messung mittels Bo</w:t>
      </w:r>
      <w:r w:rsidRPr="006165B2">
        <w:t>dy</w:t>
      </w:r>
      <w:r w:rsidR="00B17664">
        <w:t xml:space="preserve"> C</w:t>
      </w:r>
      <w:r w:rsidRPr="006165B2">
        <w:t>ounter durchzuführen.</w:t>
      </w:r>
    </w:p>
    <w:p w:rsidR="00CF15BA" w:rsidRDefault="00CF15BA" w:rsidP="00D30496"/>
    <w:p w:rsidR="00C867DB" w:rsidRPr="005C6F74" w:rsidRDefault="00E722D2" w:rsidP="001144EB">
      <w:pPr>
        <w:pStyle w:val="berschrift3"/>
      </w:pPr>
      <w:bookmarkStart w:id="123" w:name="_Toc488649903"/>
      <w:r>
        <w:t>2.4</w:t>
      </w:r>
      <w:r w:rsidR="00762EE6">
        <w:t xml:space="preserve">.5  </w:t>
      </w:r>
      <w:r w:rsidR="00C867DB" w:rsidRPr="005C6F74">
        <w:t>Beruflich strahlenexponierte Personen</w:t>
      </w:r>
      <w:bookmarkEnd w:id="123"/>
      <w:r w:rsidR="00C867DB" w:rsidRPr="005C6F74">
        <w:t xml:space="preserve"> </w:t>
      </w:r>
    </w:p>
    <w:p w:rsidR="00C867DB" w:rsidRPr="005C6F74" w:rsidRDefault="00E722D2" w:rsidP="003369DD">
      <w:pPr>
        <w:pStyle w:val="berschrift4"/>
        <w:ind w:left="1080"/>
      </w:pPr>
      <w:r>
        <w:t>2.4</w:t>
      </w:r>
      <w:r w:rsidR="00762EE6">
        <w:t xml:space="preserve">.5.1  </w:t>
      </w:r>
      <w:r w:rsidR="00C867DB" w:rsidRPr="005C6F74">
        <w:t>Äußere Strahlenexposition</w:t>
      </w:r>
    </w:p>
    <w:p w:rsidR="00C867DB" w:rsidRPr="003369DD" w:rsidRDefault="0048455C" w:rsidP="00D30496">
      <w:r w:rsidRPr="003369DD">
        <w:t xml:space="preserve">Es gelten die Regelungen des </w:t>
      </w:r>
      <w:r w:rsidR="00D749D5" w:rsidRPr="00D749D5">
        <w:t xml:space="preserve">Abschnitt </w:t>
      </w:r>
      <w:r w:rsidR="00A044EC" w:rsidRPr="00D749D5">
        <w:t>1.6</w:t>
      </w:r>
      <w:r w:rsidRPr="00D749D5">
        <w:t xml:space="preserve"> </w:t>
      </w:r>
      <w:r w:rsidRPr="003369DD">
        <w:t>dieser Strahlenschutzanweisung.</w:t>
      </w:r>
    </w:p>
    <w:p w:rsidR="00C867DB" w:rsidRPr="005C6F74" w:rsidRDefault="00C867DB" w:rsidP="00D30496">
      <w:pPr>
        <w:rPr>
          <w:sz w:val="22"/>
        </w:rPr>
      </w:pPr>
    </w:p>
    <w:p w:rsidR="00C867DB" w:rsidRPr="005C6F74" w:rsidRDefault="00C867DB" w:rsidP="00D30496">
      <w:pPr>
        <w:rPr>
          <w:sz w:val="22"/>
        </w:rPr>
      </w:pPr>
      <w:r w:rsidRPr="005C6F74">
        <w:rPr>
          <w:sz w:val="22"/>
        </w:rPr>
        <w:t xml:space="preserve">Die </w:t>
      </w:r>
      <w:r w:rsidR="00A441C8" w:rsidRPr="005C6F74">
        <w:rPr>
          <w:sz w:val="22"/>
        </w:rPr>
        <w:t>Personendosimeter</w:t>
      </w:r>
      <w:r w:rsidRPr="005C6F74">
        <w:rPr>
          <w:sz w:val="22"/>
        </w:rPr>
        <w:t xml:space="preserve"> werden alle 4 Wochen </w:t>
      </w:r>
      <w:r w:rsidR="00762EE6">
        <w:rPr>
          <w:sz w:val="22"/>
        </w:rPr>
        <w:t xml:space="preserve">am </w:t>
      </w:r>
      <w:r w:rsidR="00134501" w:rsidRPr="00A64086">
        <w:rPr>
          <w:i/>
          <w:sz w:val="22"/>
        </w:rPr>
        <w:t>[Zeitpunkt</w:t>
      </w:r>
      <w:r w:rsidR="00A64086">
        <w:rPr>
          <w:i/>
          <w:sz w:val="22"/>
        </w:rPr>
        <w:t xml:space="preserve"> nennen</w:t>
      </w:r>
      <w:r w:rsidR="00134501" w:rsidRPr="00A64086">
        <w:rPr>
          <w:i/>
          <w:sz w:val="22"/>
        </w:rPr>
        <w:t>]</w:t>
      </w:r>
      <w:r w:rsidR="00134501">
        <w:rPr>
          <w:sz w:val="22"/>
        </w:rPr>
        <w:t xml:space="preserve"> </w:t>
      </w:r>
      <w:r w:rsidRPr="005C6F74">
        <w:rPr>
          <w:sz w:val="22"/>
        </w:rPr>
        <w:t xml:space="preserve">vom </w:t>
      </w:r>
      <w:r w:rsidR="00A441C8" w:rsidRPr="00A64086">
        <w:rPr>
          <w:i/>
          <w:sz w:val="22"/>
        </w:rPr>
        <w:t>[Name]</w:t>
      </w:r>
      <w:r w:rsidRPr="005C6F74">
        <w:rPr>
          <w:sz w:val="22"/>
        </w:rPr>
        <w:t xml:space="preserve"> ausgetauscht und von einer behördlichen Messstelle ausgewertet. Es erfolgt umgehend eine Benachrichtigung und Befragung, wenn eine Dosis oberhalb de</w:t>
      </w:r>
      <w:r w:rsidR="00A441C8" w:rsidRPr="005C6F74">
        <w:rPr>
          <w:sz w:val="22"/>
        </w:rPr>
        <w:t xml:space="preserve">r </w:t>
      </w:r>
      <w:r w:rsidR="00A441C8" w:rsidRPr="00A64086">
        <w:rPr>
          <w:i/>
          <w:sz w:val="22"/>
        </w:rPr>
        <w:t>[</w:t>
      </w:r>
      <w:r w:rsidR="008D067E">
        <w:rPr>
          <w:i/>
          <w:sz w:val="22"/>
        </w:rPr>
        <w:t>Richtwert</w:t>
      </w:r>
      <w:r w:rsidR="00A441C8" w:rsidRPr="00A64086">
        <w:rPr>
          <w:i/>
          <w:sz w:val="22"/>
        </w:rPr>
        <w:t>]</w:t>
      </w:r>
      <w:r w:rsidRPr="005C6F74">
        <w:rPr>
          <w:sz w:val="22"/>
        </w:rPr>
        <w:t xml:space="preserve"> der </w:t>
      </w:r>
      <w:r w:rsidR="00A441C8" w:rsidRPr="005C6F74">
        <w:rPr>
          <w:sz w:val="22"/>
        </w:rPr>
        <w:t>Personendosimeter</w:t>
      </w:r>
      <w:r w:rsidRPr="005C6F74">
        <w:rPr>
          <w:sz w:val="22"/>
        </w:rPr>
        <w:t xml:space="preserve"> festgestellt wird.</w:t>
      </w:r>
    </w:p>
    <w:p w:rsidR="00C867DB" w:rsidRPr="00D30496" w:rsidRDefault="00C867DB" w:rsidP="00D30496"/>
    <w:p w:rsidR="00C867DB" w:rsidRPr="003369DD" w:rsidRDefault="00C867DB" w:rsidP="00CF15BA">
      <w:r w:rsidRPr="00D30496">
        <w:t>Die direkt ablesbare</w:t>
      </w:r>
      <w:r w:rsidR="00762EE6">
        <w:t>n</w:t>
      </w:r>
      <w:r w:rsidRPr="00D30496">
        <w:t xml:space="preserve"> Personendosimeter (z.B. EPD = elektronische</w:t>
      </w:r>
      <w:r w:rsidR="007077AB" w:rsidRPr="00D30496">
        <w:t>s</w:t>
      </w:r>
      <w:r w:rsidRPr="00D30496">
        <w:t xml:space="preserve"> Personendosimeter) werden </w:t>
      </w:r>
      <w:r w:rsidR="008D067E" w:rsidRPr="008D067E">
        <w:rPr>
          <w:i/>
        </w:rPr>
        <w:t>[Zeitintervall angeben]</w:t>
      </w:r>
      <w:r w:rsidRPr="00D30496">
        <w:t xml:space="preserve"> vom </w:t>
      </w:r>
      <w:r w:rsidR="00A441C8" w:rsidRPr="00D30496">
        <w:rPr>
          <w:i/>
        </w:rPr>
        <w:t>[NAME]</w:t>
      </w:r>
      <w:r w:rsidRPr="00D30496">
        <w:t xml:space="preserve"> abgelesen und überprüft. Die Ergebnisse werden aufgezeichnet und archiviert. </w:t>
      </w:r>
      <w:r w:rsidR="0048455C" w:rsidRPr="00D30496">
        <w:t>D</w:t>
      </w:r>
      <w:r w:rsidRPr="00D30496">
        <w:t>ie</w:t>
      </w:r>
      <w:r w:rsidR="0048455C" w:rsidRPr="00D30496">
        <w:t>se</w:t>
      </w:r>
      <w:r w:rsidRPr="00D30496">
        <w:t xml:space="preserve"> Dosimeter (EPDs) </w:t>
      </w:r>
      <w:r w:rsidR="0048455C" w:rsidRPr="00D30496">
        <w:t xml:space="preserve">werden </w:t>
      </w:r>
      <w:r w:rsidR="008D067E" w:rsidRPr="008D067E">
        <w:rPr>
          <w:i/>
        </w:rPr>
        <w:t>[Zeitintervall angeben]</w:t>
      </w:r>
      <w:r w:rsidR="008D067E" w:rsidRPr="00D30496">
        <w:t xml:space="preserve"> </w:t>
      </w:r>
      <w:r w:rsidRPr="00D30496">
        <w:t xml:space="preserve">auf </w:t>
      </w:r>
      <w:r w:rsidR="006C7CFC" w:rsidRPr="00D30496">
        <w:t>null</w:t>
      </w:r>
      <w:r w:rsidRPr="00D30496">
        <w:t xml:space="preserve"> gestellt und die Batte</w:t>
      </w:r>
      <w:r w:rsidRPr="003369DD">
        <w:t>rie</w:t>
      </w:r>
      <w:r w:rsidR="0048455C" w:rsidRPr="003369DD">
        <w:t>spannung</w:t>
      </w:r>
      <w:r w:rsidRPr="003369DD">
        <w:t xml:space="preserve"> überprüft </w:t>
      </w:r>
      <w:r w:rsidRPr="003369DD">
        <w:rPr>
          <w:i/>
        </w:rPr>
        <w:t>(</w:t>
      </w:r>
      <w:r w:rsidR="0048455C" w:rsidRPr="003369DD">
        <w:rPr>
          <w:i/>
        </w:rPr>
        <w:t xml:space="preserve">Festlegungen zur </w:t>
      </w:r>
      <w:r w:rsidRPr="003369DD">
        <w:rPr>
          <w:i/>
        </w:rPr>
        <w:t>Funktionskontrolle der Dosimeter</w:t>
      </w:r>
      <w:r w:rsidR="0048455C" w:rsidRPr="003369DD">
        <w:rPr>
          <w:i/>
        </w:rPr>
        <w:t>)</w:t>
      </w:r>
      <w:r w:rsidRPr="003369DD">
        <w:rPr>
          <w:i/>
        </w:rPr>
        <w:t>.</w:t>
      </w:r>
    </w:p>
    <w:p w:rsidR="00D438C9" w:rsidRDefault="00D438C9">
      <w:pPr>
        <w:jc w:val="left"/>
        <w:rPr>
          <w:sz w:val="22"/>
        </w:rPr>
      </w:pPr>
      <w:r>
        <w:br w:type="page"/>
      </w:r>
    </w:p>
    <w:p w:rsidR="00C867DB" w:rsidRPr="005C6F74" w:rsidRDefault="00E722D2" w:rsidP="003369DD">
      <w:pPr>
        <w:pStyle w:val="berschrift5"/>
        <w:ind w:left="1080"/>
      </w:pPr>
      <w:r>
        <w:lastRenderedPageBreak/>
        <w:t>2.4</w:t>
      </w:r>
      <w:r w:rsidR="00762EE6" w:rsidRPr="00762EE6">
        <w:t>.5.</w:t>
      </w:r>
      <w:r w:rsidR="00762EE6">
        <w:t>2</w:t>
      </w:r>
      <w:r w:rsidR="00762EE6" w:rsidRPr="00762EE6">
        <w:t xml:space="preserve">  </w:t>
      </w:r>
      <w:r w:rsidR="00C867DB" w:rsidRPr="005C6F74">
        <w:t>Innere Strahlenexposition</w:t>
      </w:r>
    </w:p>
    <w:p w:rsidR="00C867DB" w:rsidRPr="003369DD" w:rsidRDefault="00C867DB" w:rsidP="00CF15BA">
      <w:r w:rsidRPr="003369DD">
        <w:t>Beim Umgang mit offenen radioaktiven Stoffen wird die innere Strahlenexposition durch Messung der Körperaktivität (Body</w:t>
      </w:r>
      <w:r w:rsidR="00B17664">
        <w:t xml:space="preserve"> C</w:t>
      </w:r>
      <w:r w:rsidRPr="003369DD">
        <w:t>ounter) oder der Ausscheidung bestimmt. Zur Bestimmung der Körperaktivität über die Ausscheidung wird</w:t>
      </w:r>
      <w:r w:rsidR="0048455C" w:rsidRPr="003369DD">
        <w:t xml:space="preserve"> bei beruflich strahlenexponierten Personen</w:t>
      </w:r>
      <w:r w:rsidRPr="003369DD">
        <w:t xml:space="preserve"> </w:t>
      </w:r>
      <w:r w:rsidR="00C2462A" w:rsidRPr="00BF5BC2">
        <w:rPr>
          <w:i/>
        </w:rPr>
        <w:t>[</w:t>
      </w:r>
      <w:r w:rsidR="00E82FC3" w:rsidRPr="00BF5BC2">
        <w:rPr>
          <w:i/>
        </w:rPr>
        <w:t xml:space="preserve">(innere Exposition &gt; </w:t>
      </w:r>
      <w:r w:rsidR="00BF5BC2" w:rsidRPr="00BF5BC2">
        <w:t>1</w:t>
      </w:r>
      <w:r w:rsidR="003B22B0">
        <w:t> </w:t>
      </w:r>
      <w:r w:rsidR="00BF5BC2" w:rsidRPr="00BF5BC2">
        <w:t>m</w:t>
      </w:r>
      <w:r w:rsidR="00E82FC3" w:rsidRPr="00BF5BC2">
        <w:t>Sv</w:t>
      </w:r>
      <w:r w:rsidR="00E82FC3" w:rsidRPr="00BF5BC2">
        <w:rPr>
          <w:i/>
        </w:rPr>
        <w:t>/a)</w:t>
      </w:r>
      <w:r w:rsidR="00BF5BC2">
        <w:rPr>
          <w:i/>
        </w:rPr>
        <w:t xml:space="preserve"> wenn von der Behörde nicht anders festgelegt</w:t>
      </w:r>
      <w:r w:rsidR="00C2462A" w:rsidRPr="00BF5BC2">
        <w:rPr>
          <w:i/>
        </w:rPr>
        <w:t>]</w:t>
      </w:r>
      <w:r w:rsidR="00E82FC3" w:rsidRPr="003369DD">
        <w:t xml:space="preserve"> </w:t>
      </w:r>
      <w:r w:rsidR="0048455C" w:rsidRPr="003369DD">
        <w:t xml:space="preserve">im Allgemeinen </w:t>
      </w:r>
      <w:r w:rsidRPr="003369DD">
        <w:t>monatlich eine Uri</w:t>
      </w:r>
      <w:r w:rsidR="007E64B5" w:rsidRPr="003369DD">
        <w:t>nprobe gemessen (Urinkontrolle).</w:t>
      </w:r>
      <w:r w:rsidRPr="003369DD">
        <w:t xml:space="preserve"> </w:t>
      </w:r>
      <w:r w:rsidR="007E64B5" w:rsidRPr="003369DD">
        <w:t xml:space="preserve">Ansprechpartner </w:t>
      </w:r>
      <w:r w:rsidRPr="003369DD">
        <w:t xml:space="preserve">für </w:t>
      </w:r>
      <w:r w:rsidR="007E64B5" w:rsidRPr="003369DD">
        <w:t xml:space="preserve">Inkorporationsüberwachung ist </w:t>
      </w:r>
      <w:r w:rsidR="00A441C8" w:rsidRPr="003369DD">
        <w:rPr>
          <w:i/>
        </w:rPr>
        <w:t>[NAME]</w:t>
      </w:r>
      <w:r w:rsidRPr="003369DD">
        <w:t>.</w:t>
      </w:r>
      <w:r w:rsidR="00E82FC3" w:rsidRPr="003369DD">
        <w:t xml:space="preserve"> Das Überwachungsintervall wird - abhängig vom Radionuklid und Radi</w:t>
      </w:r>
      <w:r w:rsidR="007E64B5" w:rsidRPr="003369DD">
        <w:t>ochemikalie – individuell</w:t>
      </w:r>
      <w:r w:rsidR="00E82FC3" w:rsidRPr="003369DD">
        <w:t xml:space="preserve"> festgelegt.</w:t>
      </w:r>
    </w:p>
    <w:p w:rsidR="00C867DB" w:rsidRPr="003369DD" w:rsidRDefault="00C867DB" w:rsidP="00CF15BA"/>
    <w:p w:rsidR="00C867DB" w:rsidRPr="003369DD" w:rsidRDefault="00F75852" w:rsidP="00CF15BA">
      <w:pPr>
        <w:rPr>
          <w:i/>
        </w:rPr>
      </w:pPr>
      <w:r w:rsidRPr="003369DD">
        <w:rPr>
          <w:i/>
        </w:rPr>
        <w:t xml:space="preserve">(Es wird empfohlen auf die Duldungspflicht und auf Konsequenzen zu verweisen, wenn </w:t>
      </w:r>
      <w:r w:rsidR="00C867DB" w:rsidRPr="003369DD">
        <w:rPr>
          <w:i/>
        </w:rPr>
        <w:t>die Proben nicht regelmäßig innerhalb der vorgegebenen Termine abgegeben oder die Messungen am Bo</w:t>
      </w:r>
      <w:r w:rsidRPr="003369DD">
        <w:rPr>
          <w:i/>
        </w:rPr>
        <w:t>dy</w:t>
      </w:r>
      <w:r w:rsidR="00B17664">
        <w:rPr>
          <w:i/>
        </w:rPr>
        <w:t xml:space="preserve"> C</w:t>
      </w:r>
      <w:r w:rsidRPr="003369DD">
        <w:rPr>
          <w:i/>
        </w:rPr>
        <w:t>ounter nicht wahrgenommen</w:t>
      </w:r>
      <w:r w:rsidR="00C2462A" w:rsidRPr="003369DD">
        <w:rPr>
          <w:i/>
        </w:rPr>
        <w:t xml:space="preserve"> werden</w:t>
      </w:r>
      <w:r w:rsidRPr="003369DD">
        <w:rPr>
          <w:i/>
        </w:rPr>
        <w:t>)</w:t>
      </w:r>
      <w:r w:rsidR="00C867DB" w:rsidRPr="003369DD">
        <w:rPr>
          <w:i/>
        </w:rPr>
        <w:t>.</w:t>
      </w:r>
    </w:p>
    <w:p w:rsidR="001C1AC1" w:rsidRPr="003369DD" w:rsidRDefault="001C1AC1" w:rsidP="00CF15BA"/>
    <w:p w:rsidR="00C867DB" w:rsidRPr="003369DD" w:rsidRDefault="00C867DB" w:rsidP="00CF15BA">
      <w:pPr>
        <w:rPr>
          <w:i/>
        </w:rPr>
      </w:pPr>
      <w:r w:rsidRPr="003369DD">
        <w:rPr>
          <w:rFonts w:cs="Arial"/>
        </w:rPr>
        <w:t xml:space="preserve">Bei Verdacht auf Inkorporation ist </w:t>
      </w:r>
      <w:r w:rsidR="00E82FC3" w:rsidRPr="003369DD">
        <w:rPr>
          <w:rFonts w:cs="Arial"/>
        </w:rPr>
        <w:t xml:space="preserve">eine </w:t>
      </w:r>
      <w:r w:rsidRPr="003369DD">
        <w:rPr>
          <w:rFonts w:cs="Arial"/>
        </w:rPr>
        <w:t xml:space="preserve">Urinprobe </w:t>
      </w:r>
      <w:r w:rsidR="00E82FC3" w:rsidRPr="003369DD">
        <w:rPr>
          <w:rFonts w:cs="Arial"/>
        </w:rPr>
        <w:t xml:space="preserve">von der betroffenen Person </w:t>
      </w:r>
      <w:r w:rsidRPr="003369DD">
        <w:rPr>
          <w:rFonts w:cs="Arial"/>
        </w:rPr>
        <w:t xml:space="preserve">abzugeben oder eine Messung mittels </w:t>
      </w:r>
      <w:r w:rsidR="00BF5BC2">
        <w:rPr>
          <w:rFonts w:cs="Arial"/>
        </w:rPr>
        <w:t>Body</w:t>
      </w:r>
      <w:r w:rsidR="00B17664">
        <w:rPr>
          <w:rFonts w:cs="Arial"/>
        </w:rPr>
        <w:t xml:space="preserve"> C</w:t>
      </w:r>
      <w:r w:rsidR="00BF5BC2">
        <w:rPr>
          <w:rFonts w:cs="Arial"/>
        </w:rPr>
        <w:t>ounter</w:t>
      </w:r>
      <w:r w:rsidRPr="003369DD">
        <w:rPr>
          <w:rFonts w:cs="Arial"/>
        </w:rPr>
        <w:t xml:space="preserve"> durchzuführen.</w:t>
      </w:r>
      <w:r w:rsidR="006B5E6E" w:rsidRPr="003369DD">
        <w:rPr>
          <w:rFonts w:cs="Arial"/>
        </w:rPr>
        <w:t xml:space="preserve"> </w:t>
      </w:r>
      <w:r w:rsidR="006B5E6E" w:rsidRPr="003369DD">
        <w:rPr>
          <w:i/>
        </w:rPr>
        <w:t>[</w:t>
      </w:r>
      <w:r w:rsidR="00C2462A" w:rsidRPr="003369DD">
        <w:rPr>
          <w:i/>
        </w:rPr>
        <w:t xml:space="preserve">Bei </w:t>
      </w:r>
      <w:r w:rsidR="006B5E6E" w:rsidRPr="003369DD">
        <w:rPr>
          <w:i/>
        </w:rPr>
        <w:t>Verdacht auf Inhalation wird der Brust- und Halsbereich mit dem Monitor XY gemessen und einen Wischprobe im Nasen- und Rachenbereich genommen und gemessen. Bestätigt sich der Verdacht, wird der SSB sofort benachrichtigt].</w:t>
      </w:r>
    </w:p>
    <w:p w:rsidR="006B5E6E" w:rsidRPr="003369DD" w:rsidRDefault="006B5E6E" w:rsidP="00CF15BA">
      <w:pPr>
        <w:rPr>
          <w:rFonts w:cs="Arial"/>
        </w:rPr>
      </w:pPr>
    </w:p>
    <w:p w:rsidR="00846BEF" w:rsidRPr="005C6F74" w:rsidRDefault="00E722D2" w:rsidP="001144EB">
      <w:pPr>
        <w:pStyle w:val="berschrift3"/>
      </w:pPr>
      <w:bookmarkStart w:id="124" w:name="_Toc458795079"/>
      <w:bookmarkStart w:id="125" w:name="_Toc488649904"/>
      <w:r>
        <w:t>2.4</w:t>
      </w:r>
      <w:r w:rsidR="00762EE6" w:rsidRPr="00762EE6">
        <w:t>.</w:t>
      </w:r>
      <w:r w:rsidR="00762EE6">
        <w:t>6</w:t>
      </w:r>
      <w:r w:rsidR="00762EE6" w:rsidRPr="00762EE6">
        <w:t xml:space="preserve">  </w:t>
      </w:r>
      <w:r w:rsidR="00846BEF" w:rsidRPr="005C6F74">
        <w:t>Arbeitsmedizinische Vorsorge</w:t>
      </w:r>
      <w:bookmarkEnd w:id="124"/>
      <w:bookmarkEnd w:id="125"/>
    </w:p>
    <w:p w:rsidR="00F40FC7" w:rsidRDefault="00F40FC7" w:rsidP="00CF15BA">
      <w:pPr>
        <w:rPr>
          <w:rFonts w:cs="Arial"/>
          <w:iCs/>
        </w:rPr>
      </w:pPr>
      <w:r w:rsidRPr="00F40FC7">
        <w:rPr>
          <w:rFonts w:cs="Arial"/>
          <w:iCs/>
        </w:rPr>
        <w:t xml:space="preserve">Zusätzlich zu den Regelungen des </w:t>
      </w:r>
      <w:r w:rsidRPr="00F00C48">
        <w:rPr>
          <w:rFonts w:cs="Arial"/>
          <w:iCs/>
        </w:rPr>
        <w:t xml:space="preserve">Abschnitts </w:t>
      </w:r>
      <w:r w:rsidR="00F00C48" w:rsidRPr="00F00C48">
        <w:rPr>
          <w:rFonts w:cs="Arial"/>
          <w:iCs/>
        </w:rPr>
        <w:t xml:space="preserve">1.7 </w:t>
      </w:r>
      <w:r w:rsidRPr="00F40FC7">
        <w:rPr>
          <w:rFonts w:cs="Arial"/>
          <w:iCs/>
        </w:rPr>
        <w:t>dieser Strahlenschutzanweisung gilt Folgendes:</w:t>
      </w:r>
    </w:p>
    <w:p w:rsidR="00105D9A" w:rsidRPr="00F40FC7" w:rsidRDefault="00F40FC7" w:rsidP="00CF15BA">
      <w:pPr>
        <w:rPr>
          <w:rFonts w:cs="Arial"/>
          <w:iCs/>
        </w:rPr>
      </w:pPr>
      <w:r w:rsidRPr="00F40FC7">
        <w:rPr>
          <w:rFonts w:cs="Arial"/>
          <w:iCs/>
        </w:rPr>
        <w:t>[……]</w:t>
      </w:r>
    </w:p>
    <w:p w:rsidR="00F40FC7" w:rsidRPr="007077AB" w:rsidRDefault="00F40FC7" w:rsidP="00CF15BA">
      <w:pPr>
        <w:rPr>
          <w:rFonts w:cs="Arial"/>
          <w:i/>
          <w:iCs/>
        </w:rPr>
      </w:pPr>
    </w:p>
    <w:p w:rsidR="00105D9A" w:rsidRPr="00C2462A" w:rsidRDefault="007077AB" w:rsidP="00CF15BA">
      <w:pPr>
        <w:rPr>
          <w:rFonts w:cs="Arial"/>
          <w:i/>
          <w:iCs/>
        </w:rPr>
      </w:pPr>
      <w:r w:rsidRPr="00C2462A">
        <w:rPr>
          <w:rFonts w:cs="Arial"/>
          <w:i/>
          <w:iCs/>
        </w:rPr>
        <w:t>[</w:t>
      </w:r>
      <w:r w:rsidR="00105D9A" w:rsidRPr="00C2462A">
        <w:rPr>
          <w:rFonts w:cs="Arial"/>
          <w:i/>
          <w:iCs/>
        </w:rPr>
        <w:t>Bei Tätigkeiten unter schwerem Atemschutz muss eine medizinische Vorsorgeuntersuchung erfolgen, die in der Regel in dreijährigem Abstand durchzuführen ist. Zusätzlich ist eine Ausbildung über das Tragen von Atemschutz-Geräten erforderlic</w:t>
      </w:r>
      <w:r w:rsidRPr="00C2462A">
        <w:rPr>
          <w:rFonts w:cs="Arial"/>
          <w:i/>
          <w:iCs/>
        </w:rPr>
        <w:t>h.]</w:t>
      </w:r>
    </w:p>
    <w:p w:rsidR="00105D9A" w:rsidRPr="007077AB" w:rsidRDefault="00105D9A" w:rsidP="00CF15BA">
      <w:pPr>
        <w:rPr>
          <w:rFonts w:cs="Arial"/>
          <w:i/>
          <w:iCs/>
        </w:rPr>
      </w:pPr>
    </w:p>
    <w:p w:rsidR="00105D9A" w:rsidRPr="00C2462A" w:rsidRDefault="007077AB" w:rsidP="00CF15BA">
      <w:pPr>
        <w:rPr>
          <w:rFonts w:cs="Arial"/>
          <w:i/>
          <w:iCs/>
        </w:rPr>
      </w:pPr>
      <w:r w:rsidRPr="00C2462A">
        <w:rPr>
          <w:rFonts w:cs="Arial"/>
          <w:i/>
          <w:iCs/>
        </w:rPr>
        <w:t>[</w:t>
      </w:r>
      <w:r w:rsidR="00105D9A" w:rsidRPr="00C2462A">
        <w:rPr>
          <w:rFonts w:cs="Arial"/>
          <w:i/>
          <w:iCs/>
        </w:rPr>
        <w:t>Ansprechpartner für die Vereinbarung von Untersuchungsterminen ist [Name, Dienststelle, Telefonnummer]</w:t>
      </w:r>
      <w:r w:rsidRPr="00C2462A">
        <w:rPr>
          <w:rFonts w:cs="Arial"/>
          <w:i/>
          <w:iCs/>
        </w:rPr>
        <w:t>]</w:t>
      </w:r>
      <w:r w:rsidR="00105D9A" w:rsidRPr="00C2462A">
        <w:rPr>
          <w:rFonts w:cs="Arial"/>
          <w:i/>
          <w:iCs/>
        </w:rPr>
        <w:t>.</w:t>
      </w:r>
    </w:p>
    <w:p w:rsidR="00105D9A" w:rsidRPr="005C6F74" w:rsidRDefault="00105D9A" w:rsidP="00CF15BA">
      <w:pPr>
        <w:rPr>
          <w:rFonts w:cs="Arial"/>
          <w:iCs/>
        </w:rPr>
      </w:pPr>
    </w:p>
    <w:p w:rsidR="00105D9A" w:rsidRPr="00C2462A" w:rsidRDefault="007077AB" w:rsidP="00CF15BA">
      <w:pPr>
        <w:rPr>
          <w:rFonts w:cs="Arial"/>
          <w:i/>
          <w:iCs/>
        </w:rPr>
      </w:pPr>
      <w:r w:rsidRPr="00C2462A">
        <w:rPr>
          <w:rFonts w:cs="Arial"/>
          <w:i/>
          <w:iCs/>
        </w:rPr>
        <w:t>[</w:t>
      </w:r>
      <w:r w:rsidR="00105D9A" w:rsidRPr="00C2462A">
        <w:rPr>
          <w:rFonts w:cs="Arial"/>
          <w:i/>
          <w:iCs/>
        </w:rPr>
        <w:t>Ansprechpartner für die Atemschutzausbildung ist [Name, Dienststelle, Telefonnummer]</w:t>
      </w:r>
      <w:r w:rsidRPr="00C2462A">
        <w:rPr>
          <w:rFonts w:cs="Arial"/>
          <w:i/>
          <w:iCs/>
        </w:rPr>
        <w:t>]</w:t>
      </w:r>
      <w:r w:rsidR="00105D9A" w:rsidRPr="00C2462A">
        <w:rPr>
          <w:rFonts w:cs="Arial"/>
          <w:i/>
          <w:iCs/>
        </w:rPr>
        <w:t>.</w:t>
      </w:r>
    </w:p>
    <w:p w:rsidR="00846BEF" w:rsidRPr="005C6F74" w:rsidRDefault="00E722D2" w:rsidP="001144EB">
      <w:pPr>
        <w:pStyle w:val="berschrift3"/>
      </w:pPr>
      <w:bookmarkStart w:id="126" w:name="_Toc458795080"/>
      <w:bookmarkStart w:id="127" w:name="_Toc488649905"/>
      <w:r>
        <w:t>2.4</w:t>
      </w:r>
      <w:r w:rsidR="00762EE6">
        <w:t xml:space="preserve">.7  </w:t>
      </w:r>
      <w:r w:rsidR="00E13E1C">
        <w:t xml:space="preserve">Allgemeine </w:t>
      </w:r>
      <w:r w:rsidR="00846BEF" w:rsidRPr="005C6F74">
        <w:t>Regeln zum Arbeitsverhalten</w:t>
      </w:r>
      <w:bookmarkEnd w:id="126"/>
      <w:bookmarkEnd w:id="127"/>
    </w:p>
    <w:p w:rsidR="00D9067F" w:rsidRDefault="00F40FC7" w:rsidP="00CF15BA">
      <w:r w:rsidRPr="00F40FC7">
        <w:t xml:space="preserve">Zusätzlich zu den Regelungen des Abschnitts </w:t>
      </w:r>
      <w:r w:rsidRPr="00F00C48">
        <w:t xml:space="preserve">1.8 </w:t>
      </w:r>
      <w:r w:rsidRPr="00F40FC7">
        <w:t>dieser Strahlenschutzanweisung gilt Folgendes:</w:t>
      </w:r>
    </w:p>
    <w:p w:rsidR="00F40FC7" w:rsidRPr="00F40FC7" w:rsidRDefault="00F40FC7" w:rsidP="00CF15BA"/>
    <w:p w:rsidR="00E13E1C" w:rsidRDefault="00706D76" w:rsidP="00CF15BA">
      <w:pPr>
        <w:rPr>
          <w:i/>
        </w:rPr>
      </w:pPr>
      <w:r>
        <w:rPr>
          <w:i/>
        </w:rPr>
        <w:t>(</w:t>
      </w:r>
      <w:r w:rsidRPr="00706D76">
        <w:rPr>
          <w:i/>
        </w:rPr>
        <w:t xml:space="preserve">Regeln zum Arbeitsverhalten können hier festgelegt werden oder in einer Anlage </w:t>
      </w:r>
      <w:r w:rsidR="00E13E1C">
        <w:rPr>
          <w:i/>
        </w:rPr>
        <w:t xml:space="preserve">zur Strahlenschutzanweisung </w:t>
      </w:r>
      <w:r w:rsidRPr="00706D76">
        <w:rPr>
          <w:i/>
        </w:rPr>
        <w:t xml:space="preserve">untergebracht werden. </w:t>
      </w:r>
    </w:p>
    <w:p w:rsidR="00E13E1C" w:rsidRDefault="00E13E1C" w:rsidP="00CF15BA">
      <w:pPr>
        <w:rPr>
          <w:i/>
        </w:rPr>
      </w:pPr>
    </w:p>
    <w:p w:rsidR="00105D9A" w:rsidRPr="00706D76" w:rsidRDefault="00706D76" w:rsidP="00CF15BA">
      <w:pPr>
        <w:rPr>
          <w:i/>
        </w:rPr>
      </w:pPr>
      <w:r w:rsidRPr="00706D76">
        <w:rPr>
          <w:i/>
        </w:rPr>
        <w:t>Im Folgenden finden Sie einige Formulierungsbeispiele:</w:t>
      </w:r>
    </w:p>
    <w:p w:rsidR="00105D9A" w:rsidRPr="00706D76" w:rsidRDefault="00105D9A" w:rsidP="00F00C48">
      <w:pPr>
        <w:ind w:left="397" w:hanging="397"/>
        <w:rPr>
          <w:i/>
        </w:rPr>
      </w:pPr>
      <w:r w:rsidRPr="00706D76">
        <w:rPr>
          <w:i/>
        </w:rPr>
        <w:t>-</w:t>
      </w:r>
      <w:r w:rsidRPr="00706D76">
        <w:rPr>
          <w:i/>
        </w:rPr>
        <w:tab/>
        <w:t xml:space="preserve">Bei der Vorbereitung und Durchführung neuer Arbeitsvorhaben ist die mögliche Strahlenexposition durch den Strahlenschutzbeauftragten abzuschätzen und so niedrig zu halten, wie vernünftigerweise erreichbar ist.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Die folgenden Grundregeln des Strahlenschutzes sind unbedingt einzuhalten: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ab/>
        <w:t>Die Aktivität ist auf den niedrigsten Wert zu beschränken, mit dem die gestellte Aufgabe zu lösen ist.</w:t>
      </w:r>
    </w:p>
    <w:p w:rsidR="00105D9A" w:rsidRPr="00706D76" w:rsidRDefault="00105D9A" w:rsidP="00F00C48">
      <w:pPr>
        <w:ind w:left="397" w:hanging="397"/>
        <w:rPr>
          <w:i/>
        </w:rPr>
      </w:pPr>
    </w:p>
    <w:p w:rsidR="00105D9A" w:rsidRPr="00706D76" w:rsidRDefault="00DC3638" w:rsidP="00F00C48">
      <w:pPr>
        <w:ind w:left="397" w:hanging="397"/>
        <w:rPr>
          <w:i/>
        </w:rPr>
      </w:pPr>
      <w:r>
        <w:rPr>
          <w:i/>
        </w:rPr>
        <w:tab/>
        <w:t>Die D</w:t>
      </w:r>
      <w:r w:rsidR="00C2462A">
        <w:rPr>
          <w:i/>
        </w:rPr>
        <w:t>auer</w:t>
      </w:r>
      <w:r>
        <w:rPr>
          <w:i/>
        </w:rPr>
        <w:t xml:space="preserve"> der Handhabung offener radioaktiver Stoffe</w:t>
      </w:r>
      <w:r w:rsidR="00105D9A" w:rsidRPr="00706D76">
        <w:rPr>
          <w:i/>
        </w:rPr>
        <w:t xml:space="preserve"> ist auf ein Minimum zu beschränken.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ab/>
        <w:t xml:space="preserve">Bei Beta-Strahlern mit hoher Energie sowie bei Photonen-Strahlern sind </w:t>
      </w:r>
      <w:r w:rsidR="00E82FC3" w:rsidRPr="003369DD">
        <w:rPr>
          <w:i/>
        </w:rPr>
        <w:t xml:space="preserve">geeignete </w:t>
      </w:r>
      <w:r w:rsidRPr="00706D76">
        <w:rPr>
          <w:i/>
        </w:rPr>
        <w:t>Abschirmungen zu verwenden.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Vor d</w:t>
      </w:r>
      <w:r w:rsidR="00DC3638">
        <w:rPr>
          <w:i/>
        </w:rPr>
        <w:t xml:space="preserve">em Betreten des </w:t>
      </w:r>
      <w:r w:rsidRPr="00706D76">
        <w:rPr>
          <w:i/>
        </w:rPr>
        <w:t>Überwachungs-/Kontrollbereichs ist folgende Schutzkleidung anzulegen:</w:t>
      </w:r>
    </w:p>
    <w:p w:rsidR="00105D9A" w:rsidRPr="00706D76" w:rsidRDefault="00105D9A" w:rsidP="00F00C48">
      <w:pPr>
        <w:ind w:left="397" w:hanging="397"/>
        <w:rPr>
          <w:i/>
        </w:rPr>
      </w:pPr>
      <w:r w:rsidRPr="00706D76">
        <w:rPr>
          <w:i/>
        </w:rPr>
        <w:tab/>
        <w:t>[Art und Umfang sind fe</w:t>
      </w:r>
      <w:r w:rsidR="00DC3638">
        <w:rPr>
          <w:i/>
        </w:rPr>
        <w:t xml:space="preserve">stzulegen, z. B. Vorderschluss </w:t>
      </w:r>
      <w:r w:rsidRPr="00706D76">
        <w:rPr>
          <w:i/>
        </w:rPr>
        <w:t>oder Rücken</w:t>
      </w:r>
      <w:r w:rsidR="00DC3638">
        <w:rPr>
          <w:i/>
        </w:rPr>
        <w:t>schlusskittel, Schuhe, Beinklei</w:t>
      </w:r>
      <w:r w:rsidRPr="00706D76">
        <w:rPr>
          <w:i/>
        </w:rPr>
        <w:t>der, Kopfbedeckung</w:t>
      </w:r>
      <w:r w:rsidR="00355509">
        <w:rPr>
          <w:i/>
        </w:rPr>
        <w:t xml:space="preserve">; farblich </w:t>
      </w:r>
      <w:r w:rsidR="00DC3638">
        <w:rPr>
          <w:i/>
        </w:rPr>
        <w:t>gekennzeichnet</w:t>
      </w:r>
      <w:r w:rsidRPr="00706D76">
        <w:rPr>
          <w:i/>
        </w:rPr>
        <w:t>]</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Es dürfen nur Gegenstände und Unterlagen mitgeführt werden, die für die Tätigkeit unbedingt </w:t>
      </w:r>
      <w:r w:rsidR="00DC3638" w:rsidRPr="00706D76">
        <w:rPr>
          <w:i/>
        </w:rPr>
        <w:t>erforderlich</w:t>
      </w:r>
      <w:r w:rsidRPr="00706D76">
        <w:rPr>
          <w:i/>
        </w:rPr>
        <w:t xml:space="preserve"> sind. Persönliche Gegenstände (z. B. Taschen, Schmuck) dürfen nicht in den Kontrollbereich mitgenommen werden.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Personen mit offenen Wunden bzw. Erkrankungen der Haut (insbesondere der Haut an den Händen) ist der Umgang mit offenen radioaktiven Stoffen untersagt. In Zweifelsfällen entscheidet der ermächtigte Arzt unter Einbeziehung des Strahlenschutz</w:t>
      </w:r>
      <w:r w:rsidR="00DC3638">
        <w:rPr>
          <w:i/>
        </w:rPr>
        <w:t>beauftrag</w:t>
      </w:r>
      <w:r w:rsidRPr="00706D76">
        <w:rPr>
          <w:i/>
        </w:rPr>
        <w:t>ten.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Im Überwachungs-/Kontrollbereich ist das Essen, Trinken, Rauchen, der Gebrauch von Sch</w:t>
      </w:r>
      <w:r w:rsidR="008E2BE9">
        <w:rPr>
          <w:i/>
        </w:rPr>
        <w:t>nupftabak, Kaugummi und von Kos</w:t>
      </w:r>
      <w:r w:rsidRPr="00706D76">
        <w:rPr>
          <w:i/>
        </w:rPr>
        <w:t xml:space="preserve">metika sowie Gesundheitspflegemitteln untersagt.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Bei [Art der </w:t>
      </w:r>
      <w:r w:rsidR="008E2BE9">
        <w:rPr>
          <w:i/>
        </w:rPr>
        <w:t>Tätigkeit</w:t>
      </w:r>
      <w:r w:rsidRPr="00706D76">
        <w:rPr>
          <w:i/>
        </w:rPr>
        <w:t xml:space="preserve"> angeben] sind folgende Schutzmittel zu verwenden:</w:t>
      </w:r>
    </w:p>
    <w:p w:rsidR="00105D9A" w:rsidRPr="00706D76" w:rsidRDefault="00105D9A" w:rsidP="00F00C48">
      <w:pPr>
        <w:ind w:left="397" w:hanging="397"/>
        <w:rPr>
          <w:i/>
        </w:rPr>
      </w:pPr>
      <w:r w:rsidRPr="00706D76">
        <w:rPr>
          <w:i/>
        </w:rPr>
        <w:tab/>
        <w:t>[Z. B. Handschuhe, Schutzbrillen, Atemschutzmasken, Armstulpen, abwaschbare Schürzen, tr</w:t>
      </w:r>
      <w:r w:rsidR="008E2BE9">
        <w:rPr>
          <w:i/>
        </w:rPr>
        <w:t>ans</w:t>
      </w:r>
      <w:r w:rsidRPr="00706D76">
        <w:rPr>
          <w:i/>
        </w:rPr>
        <w:t>portable Abschirmwände, Greif</w:t>
      </w:r>
      <w:r w:rsidR="008E2BE9">
        <w:rPr>
          <w:i/>
        </w:rPr>
        <w:t>-</w:t>
      </w:r>
      <w:r w:rsidRPr="00706D76">
        <w:rPr>
          <w:i/>
        </w:rPr>
        <w:t xml:space="preserve"> und Manipulierwerkzeuge, Pipettiervorrichtungen, Abzüge, Handschuhboxen, Heiße Zellen]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Es dürfen nur Schutzmittel verwendet werden, die sich in einwandfreiem, funktionstüchtigem Zustand befinden.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Jeder Mitarbeiter hat seine Arbeit so zu organisieren und durchzuführen, dass dadurch andere Personen nicht gefährdet werden.</w:t>
      </w:r>
    </w:p>
    <w:p w:rsidR="00105D9A" w:rsidRPr="003369DD" w:rsidRDefault="00105D9A" w:rsidP="00F00C48">
      <w:pPr>
        <w:ind w:left="397" w:hanging="397"/>
        <w:rPr>
          <w:i/>
        </w:rPr>
      </w:pPr>
    </w:p>
    <w:p w:rsidR="00105D9A" w:rsidRPr="003369DD" w:rsidRDefault="00105D9A" w:rsidP="00F00C48">
      <w:pPr>
        <w:ind w:left="397" w:hanging="397"/>
        <w:rPr>
          <w:i/>
        </w:rPr>
      </w:pPr>
      <w:r w:rsidRPr="003369DD">
        <w:rPr>
          <w:i/>
        </w:rPr>
        <w:t>-</w:t>
      </w:r>
      <w:r w:rsidRPr="003369DD">
        <w:rPr>
          <w:i/>
        </w:rPr>
        <w:tab/>
        <w:t xml:space="preserve">An Versuchsaufbauten </w:t>
      </w:r>
      <w:r w:rsidR="00355509" w:rsidRPr="003369DD">
        <w:rPr>
          <w:i/>
        </w:rPr>
        <w:t>bei Arbeiten mit Gammastrahler</w:t>
      </w:r>
      <w:r w:rsidR="008E2BE9" w:rsidRPr="003369DD">
        <w:rPr>
          <w:i/>
        </w:rPr>
        <w:t>n</w:t>
      </w:r>
      <w:r w:rsidR="00355509" w:rsidRPr="003369DD">
        <w:rPr>
          <w:i/>
        </w:rPr>
        <w:t xml:space="preserve"> </w:t>
      </w:r>
      <w:r w:rsidR="008E2BE9" w:rsidRPr="003369DD">
        <w:rPr>
          <w:i/>
        </w:rPr>
        <w:t xml:space="preserve">höherer Aktivität </w:t>
      </w:r>
      <w:r w:rsidR="00355509" w:rsidRPr="003369DD">
        <w:rPr>
          <w:i/>
        </w:rPr>
        <w:t>(z. B.</w:t>
      </w:r>
      <w:r w:rsidR="008E2BE9" w:rsidRPr="003369DD">
        <w:rPr>
          <w:i/>
        </w:rPr>
        <w:t xml:space="preserve"> </w:t>
      </w:r>
      <w:r w:rsidR="00355509" w:rsidRPr="003369DD">
        <w:rPr>
          <w:i/>
        </w:rPr>
        <w:t>1000-fach</w:t>
      </w:r>
      <w:r w:rsidR="008E2BE9" w:rsidRPr="003369DD">
        <w:rPr>
          <w:i/>
        </w:rPr>
        <w:t>e</w:t>
      </w:r>
      <w:r w:rsidR="00355509" w:rsidRPr="003369DD">
        <w:rPr>
          <w:i/>
        </w:rPr>
        <w:t xml:space="preserve"> F</w:t>
      </w:r>
      <w:r w:rsidR="008E2BE9" w:rsidRPr="003369DD">
        <w:rPr>
          <w:i/>
        </w:rPr>
        <w:t>reigrenze</w:t>
      </w:r>
      <w:r w:rsidR="00355509" w:rsidRPr="003369DD">
        <w:rPr>
          <w:i/>
        </w:rPr>
        <w:t xml:space="preserve">) </w:t>
      </w:r>
      <w:r w:rsidRPr="003369DD">
        <w:rPr>
          <w:i/>
        </w:rPr>
        <w:t xml:space="preserve">sind nach Rücksprache mit dem Strahlenschutzbeauftragten </w:t>
      </w:r>
      <w:r w:rsidR="00355509" w:rsidRPr="003369DD">
        <w:rPr>
          <w:i/>
        </w:rPr>
        <w:t>Ortsd</w:t>
      </w:r>
      <w:r w:rsidR="008E2BE9" w:rsidRPr="003369DD">
        <w:rPr>
          <w:i/>
        </w:rPr>
        <w:t>osisleistungs</w:t>
      </w:r>
      <w:r w:rsidRPr="003369DD">
        <w:rPr>
          <w:i/>
        </w:rPr>
        <w:t>messungen durchzuführen. Die Ergebnisse sind mit dem Strahlenschutzbeauftragten auszuwerten.</w:t>
      </w:r>
    </w:p>
    <w:p w:rsidR="00105D9A" w:rsidRPr="003369DD"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An jedem Arbeitsplatz dürfen offene radioaktive Stoffe [über dem 10-fachen der Freigrenze] nur so lange und in solchen Aktivitäten vorhanden sein, wie es das Arbeitsverfahren unbedingt erfordert. Die Vorratsbehälter sind während der Tätigkeiten in den Laborräumen [Aufbewahrungsort angeben, z. B. im Abzug in einer Abschirmung oder abgeschirmt im Kühl- bzw. Tiefkühlschrank] aufzubewahren.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Vorratsbehälter für radioaktive Stoffe mit einer Aktivität über der Freigrenze müssen gekennzeichnet werden (z. B. durch das Wort "radioaktiv", Strahlenzeichen, Radionuklid, Aktivität, Datum, Sub</w:t>
      </w:r>
      <w:r w:rsidR="008E2BE9">
        <w:rPr>
          <w:i/>
        </w:rPr>
        <w:t>stanz</w:t>
      </w:r>
      <w:r w:rsidRPr="00706D76">
        <w:rPr>
          <w:i/>
        </w:rPr>
        <w:t>name, Verwender).</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Bei der Durchführung von Versuchen mit radioaktiven Stoffen auf Arbeitsflächen sind die Flächen durch</w:t>
      </w:r>
      <w:r w:rsidR="009139C7">
        <w:rPr>
          <w:i/>
        </w:rPr>
        <w:t xml:space="preserve"> </w:t>
      </w:r>
      <w:r w:rsidRPr="00706D76">
        <w:rPr>
          <w:i/>
        </w:rPr>
        <w:t>[Kontaminationsschutzmaßnahme angeben, z. B. Aufkleben einer Folie] vor Kontamination zu schützen.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 Bei Umfüllarbeiten mit flüssigen radioaktiven Stoffen ist eine Auffangwanne zu verwenden.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Arbeiten mit radioaktiven Stoffen oder Versuche, bei </w:t>
      </w:r>
      <w:r w:rsidR="008E2BE9">
        <w:rPr>
          <w:i/>
        </w:rPr>
        <w:t>denen radioaktive Stoffe freige</w:t>
      </w:r>
      <w:r w:rsidRPr="00706D76">
        <w:rPr>
          <w:i/>
        </w:rPr>
        <w:t>setzt werden können, sind zuvor mit dem Strahlenschutzbeauftragten zu besprechen.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Vor der ersten Durchführung von Arbeiten mit radioaktiven Stoffen, di</w:t>
      </w:r>
      <w:r w:rsidR="008E2BE9">
        <w:rPr>
          <w:i/>
        </w:rPr>
        <w:t>e das [10-fache der Frei</w:t>
      </w:r>
      <w:r w:rsidRPr="00706D76">
        <w:rPr>
          <w:i/>
        </w:rPr>
        <w:t>grenze nach Anlage III Tabelle 1 StrlSchV angeben] überschreite</w:t>
      </w:r>
      <w:r w:rsidR="008E2BE9">
        <w:rPr>
          <w:i/>
        </w:rPr>
        <w:t>n, ist der Versuchsablauf in Ab</w:t>
      </w:r>
      <w:r w:rsidRPr="00706D76">
        <w:rPr>
          <w:i/>
        </w:rPr>
        <w:t>sprache mit dem Strahlenschutzbeauftragten zunächst ohne die radioaktiv markierte Verbindung oder mit kleinen Aktivitätsmengen zu erproben.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Strahlenschutzmessgeräte, Telefone, Türgriffe, Lichtschalter, Armaturen, usw. dürfen nicht mit kontaminierten Schutzhandschuhen angefasst werden. Ebenso ist das Tragen von kontaminierten Schutz</w:t>
      </w:r>
      <w:r w:rsidR="00F213AC">
        <w:rPr>
          <w:i/>
        </w:rPr>
        <w:t>handschuhen in den Mess</w:t>
      </w:r>
      <w:r w:rsidRPr="00706D76">
        <w:rPr>
          <w:i/>
        </w:rPr>
        <w:t>räumen untersagt.</w:t>
      </w:r>
    </w:p>
    <w:p w:rsidR="00105D9A" w:rsidRPr="00706D76" w:rsidRDefault="00105D9A" w:rsidP="00F00C48">
      <w:pPr>
        <w:ind w:left="397" w:hanging="397"/>
        <w:rPr>
          <w:i/>
        </w:rPr>
      </w:pPr>
    </w:p>
    <w:p w:rsidR="00105D9A" w:rsidRPr="003369DD" w:rsidRDefault="00105D9A" w:rsidP="00F00C48">
      <w:pPr>
        <w:ind w:left="397" w:hanging="397"/>
        <w:rPr>
          <w:i/>
        </w:rPr>
      </w:pPr>
      <w:r w:rsidRPr="00706D76">
        <w:rPr>
          <w:i/>
        </w:rPr>
        <w:t>-</w:t>
      </w:r>
      <w:r w:rsidRPr="00706D76">
        <w:rPr>
          <w:i/>
        </w:rPr>
        <w:tab/>
        <w:t xml:space="preserve">Kontaminierte Gegenstände dürfen nicht aus dem Strahlenschutzbereich entfernt werden. [Der Strahlenschutzbeauftragte kann hier für unterschiedliche Strahlenschutzbereiche die Grenzwerte </w:t>
      </w:r>
      <w:r w:rsidRPr="003369DD">
        <w:rPr>
          <w:i/>
        </w:rPr>
        <w:t xml:space="preserve">gemäß </w:t>
      </w:r>
      <w:r w:rsidR="00D438C9">
        <w:rPr>
          <w:b/>
          <w:i/>
        </w:rPr>
        <w:t>[Werte oder Bezug angeben]</w:t>
      </w:r>
      <w:r w:rsidRPr="003369DD">
        <w:rPr>
          <w:i/>
        </w:rPr>
        <w:t xml:space="preserve"> der Strahlenschutzverordnung angeben.]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Mängel an Strahlenschutz</w:t>
      </w:r>
      <w:r w:rsidR="006C7CFC">
        <w:rPr>
          <w:i/>
        </w:rPr>
        <w:t>-</w:t>
      </w:r>
      <w:r w:rsidRPr="00706D76">
        <w:rPr>
          <w:i/>
        </w:rPr>
        <w:t>, Kontroll</w:t>
      </w:r>
      <w:r w:rsidR="006C7CFC">
        <w:rPr>
          <w:i/>
        </w:rPr>
        <w:t>-</w:t>
      </w:r>
      <w:r w:rsidRPr="00706D76">
        <w:rPr>
          <w:i/>
        </w:rPr>
        <w:t xml:space="preserve">  oder Messeinrichtungen</w:t>
      </w:r>
      <w:r w:rsidR="006C7CFC">
        <w:rPr>
          <w:i/>
        </w:rPr>
        <w:t xml:space="preserve"> sind unverzüglich dem Strahlen</w:t>
      </w:r>
      <w:r w:rsidRPr="00706D76">
        <w:rPr>
          <w:i/>
        </w:rPr>
        <w:t>schutzbeauftragten zu melden.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lastRenderedPageBreak/>
        <w:t>-</w:t>
      </w:r>
      <w:r w:rsidRPr="00706D76">
        <w:rPr>
          <w:i/>
        </w:rPr>
        <w:tab/>
        <w:t>Kontaminierte Schutzkleidung und Schutzmittel sind in [Behältnisse und Aufbewahrungsort angeben] zu sammeln.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Besteht der Verdacht auf Inkorporation von radioaktiven Stoffen, so ist der Strahlenschutzbeauftragte unverzüglich zu benachrichtigen.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Zwischen den einzelnen Arbeitsschritten sind Schutzhandschuhe und Arbeitsmittel auf Kontamination zu kontrollieren.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Vor dem Verlassen des Arbeitsplatzes, insbesondere nach Beendigung der täglichen Arbeit, ist der Arbeitsplatz auf Kontamination zu überprüfen. Eine Kontamination ist zu beseitigen oder die kontaminierte Stelle zu kennzeichnen. Der Strahlenschutzbeauftragte ist hierüber unverzüglich zu informieren.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Beim Verlassen des Überwachungs-/Kontrollbereichs sind die Haut oder die Schutzkleidung und Kleidung auf Kontamination zu überprüfen. Bei Feststellung einer Kontamination, die die Oberflächenkontaminationswerte überschreitet, wird die Schutzkleidung gekennzeichnet [Radionuklid, Impulszahl, Datum] in [Behältnis angeben] </w:t>
      </w:r>
      <w:r w:rsidR="0061091F">
        <w:rPr>
          <w:i/>
        </w:rPr>
        <w:t xml:space="preserve">gelegt </w:t>
      </w:r>
      <w:r w:rsidRPr="00706D76">
        <w:rPr>
          <w:i/>
        </w:rPr>
        <w:t>oder [dem/ der Strahlenschutzbeauftragten oder seiner Vertretung] übergeben.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Der Umgang mit radioaktiven Stoffen, bei dem gasförmige radioaktive Stoffe oder Aerosole entstehen können, darf nur [Ort (z. B. Abzug, Box genau angeben)] erfolgen.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Es ist dafür zu sorgen, dass eine unkontrollierte Ableitung von radioaktiven Stoffen vermieden wird und die abgeleitete Aktivität so gering wie möglich ist. (Für das Ableiten wassergefährdender Stoffe sind weitere gesetzliche Vorschriften zu beachten, z. B. das Wasserhaushalt</w:t>
      </w:r>
      <w:r w:rsidR="0061091F">
        <w:rPr>
          <w:i/>
        </w:rPr>
        <w:t>s</w:t>
      </w:r>
      <w:r w:rsidRPr="00706D76">
        <w:rPr>
          <w:i/>
        </w:rPr>
        <w:t>gesetz)</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Die Ableitung radioaktiver Stoffe ist zu überwachen sowie nach Radionukliden und Aktivität zu spezifizieren.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ab/>
        <w:t>[Beispiel:</w:t>
      </w:r>
    </w:p>
    <w:p w:rsidR="00105D9A" w:rsidRPr="00706D76" w:rsidRDefault="00105D9A" w:rsidP="00F00C48">
      <w:pPr>
        <w:ind w:left="397" w:hanging="397"/>
        <w:rPr>
          <w:i/>
        </w:rPr>
      </w:pPr>
      <w:r w:rsidRPr="00706D76">
        <w:rPr>
          <w:i/>
        </w:rPr>
        <w:tab/>
        <w:t>Die Überwachung wird durchgeführt von: Name, Abteilung, Tel.]</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[Die Überwachung und Dokumentation der Ableitung erfolgt entsprechend der unter Abschnitt </w:t>
      </w:r>
      <w:r w:rsidR="00E13E1C">
        <w:rPr>
          <w:i/>
        </w:rPr>
        <w:t>XX</w:t>
      </w:r>
      <w:r w:rsidRPr="00706D76">
        <w:rPr>
          <w:i/>
        </w:rPr>
        <w:t xml:space="preserve"> genannten Anweisung "Überwachung der Ableitung radioaktiver Stoffe".]</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Flüssige und feste radioaktive Abfälle [z. B. kontaminierte Abwässer, nicht wässrige Lösungen bzw. organische Lösemittel, gelöste und feste Chemikalien, Einwegmaterial, Arbeitsmittel] sind entsprechend der unter Abschnitt 3 genannten Anweisung "Sammeln von radioaktiven Abfällen" getrennt zu sammeln.</w:t>
      </w:r>
    </w:p>
    <w:p w:rsidR="00105D9A" w:rsidRPr="00706D76" w:rsidRDefault="00105D9A" w:rsidP="00F00C48">
      <w:pPr>
        <w:ind w:left="397" w:hanging="397"/>
        <w:rPr>
          <w:i/>
        </w:rPr>
      </w:pPr>
    </w:p>
    <w:p w:rsidR="00105D9A" w:rsidRDefault="00105D9A" w:rsidP="00F00C48">
      <w:pPr>
        <w:ind w:left="397" w:hanging="397"/>
        <w:rPr>
          <w:i/>
        </w:rPr>
      </w:pPr>
      <w:r w:rsidRPr="00706D76">
        <w:rPr>
          <w:i/>
        </w:rPr>
        <w:t>-</w:t>
      </w:r>
      <w:r w:rsidRPr="00706D76">
        <w:rPr>
          <w:i/>
        </w:rPr>
        <w:tab/>
        <w:t>Für die Entsorgung oder Beseitigung dürfen radioaktive Abfälle nicht verdünnt oder in Fr</w:t>
      </w:r>
      <w:r w:rsidR="00D438C9">
        <w:rPr>
          <w:i/>
        </w:rPr>
        <w:t>ei</w:t>
      </w:r>
      <w:r w:rsidRPr="00706D76">
        <w:rPr>
          <w:i/>
        </w:rPr>
        <w:t>grenzenmengen aufgeteilt werden.</w:t>
      </w:r>
      <w:r w:rsidR="009139C7">
        <w:rPr>
          <w:i/>
        </w:rPr>
        <w:t>)</w:t>
      </w:r>
    </w:p>
    <w:p w:rsidR="00D30496" w:rsidRDefault="00D30496">
      <w:pPr>
        <w:jc w:val="left"/>
        <w:rPr>
          <w:i/>
        </w:rPr>
      </w:pPr>
      <w:r>
        <w:rPr>
          <w:i/>
        </w:rPr>
        <w:br w:type="page"/>
      </w:r>
    </w:p>
    <w:p w:rsidR="00D30496" w:rsidRPr="00706D76" w:rsidRDefault="00D30496" w:rsidP="00CF15BA">
      <w:pPr>
        <w:rPr>
          <w:i/>
        </w:rPr>
      </w:pPr>
    </w:p>
    <w:p w:rsidR="00846BEF" w:rsidRPr="005C6F74" w:rsidRDefault="00E722D2" w:rsidP="001144EB">
      <w:pPr>
        <w:pStyle w:val="berschrift3"/>
      </w:pPr>
      <w:bookmarkStart w:id="128" w:name="_Toc458795081"/>
      <w:bookmarkStart w:id="129" w:name="_Toc488649906"/>
      <w:r>
        <w:t>2.4</w:t>
      </w:r>
      <w:r w:rsidRPr="00E722D2">
        <w:t xml:space="preserve">.7  </w:t>
      </w:r>
      <w:r w:rsidR="00105D9A" w:rsidRPr="005C6F74">
        <w:t>Betriebliche Strahlenschutzkontrollen</w:t>
      </w:r>
      <w:bookmarkEnd w:id="128"/>
      <w:bookmarkEnd w:id="129"/>
    </w:p>
    <w:p w:rsidR="00105D9A" w:rsidRPr="003369DD" w:rsidRDefault="00105D9A" w:rsidP="00025C38">
      <w:r w:rsidRPr="003369DD">
        <w:t xml:space="preserve">Strahlenschutzkontrollen sind gemäß </w:t>
      </w:r>
      <w:r w:rsidR="00EF0F96" w:rsidRPr="003369DD">
        <w:rPr>
          <w:i/>
        </w:rPr>
        <w:t xml:space="preserve">[Anweisung, Merkblätter in </w:t>
      </w:r>
      <w:r w:rsidRPr="003369DD">
        <w:rPr>
          <w:i/>
        </w:rPr>
        <w:t>Anlage</w:t>
      </w:r>
      <w:r w:rsidR="00EF0F96" w:rsidRPr="003369DD">
        <w:rPr>
          <w:i/>
        </w:rPr>
        <w:t xml:space="preserve"> ]</w:t>
      </w:r>
      <w:r w:rsidRPr="003369DD">
        <w:t xml:space="preserve"> durchzuführen. Die Ergebnisse sind zu dokumentieren. Festgestellte Mängel sind unverzüglich zu beseitigen. Folgende Mitarbeiter werden mit der Durchführung dieser Aufgaben beauftragt:</w:t>
      </w:r>
    </w:p>
    <w:p w:rsidR="00105D9A" w:rsidRPr="003369DD" w:rsidRDefault="00105D9A" w:rsidP="00025C38"/>
    <w:p w:rsidR="00105D9A" w:rsidRPr="003369DD" w:rsidRDefault="00105D9A" w:rsidP="00025C38">
      <w:pPr>
        <w:rPr>
          <w:i/>
        </w:rPr>
      </w:pPr>
      <w:r w:rsidRPr="003369DD">
        <w:rPr>
          <w:i/>
        </w:rPr>
        <w:t>[Beispiele:</w:t>
      </w:r>
    </w:p>
    <w:p w:rsidR="00105D9A" w:rsidRPr="003369DD" w:rsidRDefault="00105D9A" w:rsidP="00025C38">
      <w:pPr>
        <w:rPr>
          <w:i/>
        </w:rPr>
      </w:pPr>
      <w:r w:rsidRPr="003369DD">
        <w:rPr>
          <w:i/>
        </w:rPr>
        <w:t>Name, Abteilung, Tel.-Nr., Kontaminat</w:t>
      </w:r>
      <w:r w:rsidR="00EF0F96" w:rsidRPr="003369DD">
        <w:rPr>
          <w:i/>
        </w:rPr>
        <w:t>ionskontrollen</w:t>
      </w:r>
      <w:r w:rsidRPr="003369DD">
        <w:rPr>
          <w:i/>
        </w:rPr>
        <w:t>,</w:t>
      </w:r>
    </w:p>
    <w:p w:rsidR="00105D9A" w:rsidRPr="003369DD" w:rsidRDefault="00105D9A" w:rsidP="00025C38">
      <w:pPr>
        <w:rPr>
          <w:i/>
        </w:rPr>
      </w:pPr>
      <w:r w:rsidRPr="003369DD">
        <w:rPr>
          <w:i/>
        </w:rPr>
        <w:t xml:space="preserve">Name, Abteilung, </w:t>
      </w:r>
      <w:r w:rsidR="00466B14" w:rsidRPr="003369DD">
        <w:rPr>
          <w:i/>
        </w:rPr>
        <w:t xml:space="preserve">Tel.-Nr., Funktionsprüfung von </w:t>
      </w:r>
      <w:r w:rsidRPr="003369DD">
        <w:rPr>
          <w:i/>
        </w:rPr>
        <w:t>(z. B.) Strahlenschutzmessgeräten,</w:t>
      </w:r>
    </w:p>
    <w:p w:rsidR="00105D9A" w:rsidRPr="003369DD" w:rsidRDefault="00105D9A" w:rsidP="00025C38">
      <w:pPr>
        <w:rPr>
          <w:i/>
        </w:rPr>
      </w:pPr>
      <w:r w:rsidRPr="003369DD">
        <w:rPr>
          <w:i/>
        </w:rPr>
        <w:t>Name, Abteilung, Tel.-Nr., Kontrolle der direkt ablesbaren Dosimeter (z.B. Elektronische Personendosimeter (EPD),</w:t>
      </w:r>
    </w:p>
    <w:p w:rsidR="00105D9A" w:rsidRPr="003369DD" w:rsidRDefault="00105D9A" w:rsidP="00025C38">
      <w:pPr>
        <w:rPr>
          <w:i/>
        </w:rPr>
      </w:pPr>
      <w:r w:rsidRPr="003369DD">
        <w:rPr>
          <w:i/>
        </w:rPr>
        <w:t>Name, Abteilung, Tel.-Nr., Abwasser- und Fortluftkontrolle.]</w:t>
      </w:r>
    </w:p>
    <w:p w:rsidR="00065759" w:rsidRPr="003369DD" w:rsidRDefault="00065759" w:rsidP="00025C38">
      <w:pPr>
        <w:rPr>
          <w:i/>
        </w:rPr>
      </w:pPr>
    </w:p>
    <w:p w:rsidR="00065759" w:rsidRPr="003369DD" w:rsidRDefault="00C21A5D" w:rsidP="00025C38">
      <w:pPr>
        <w:rPr>
          <w:i/>
        </w:rPr>
      </w:pPr>
      <w:r w:rsidRPr="003369DD">
        <w:rPr>
          <w:i/>
        </w:rPr>
        <w:t>(</w:t>
      </w:r>
      <w:r w:rsidR="00065759" w:rsidRPr="003369DD">
        <w:rPr>
          <w:i/>
        </w:rPr>
        <w:t xml:space="preserve">Hinweis: </w:t>
      </w:r>
      <w:r w:rsidR="00EF0F96" w:rsidRPr="003369DD">
        <w:rPr>
          <w:i/>
        </w:rPr>
        <w:t xml:space="preserve">Diese Beispiele können direkt in diesem Abschnitt beschrieben oder in Form einer Anweisung oder </w:t>
      </w:r>
      <w:r w:rsidRPr="003369DD">
        <w:rPr>
          <w:i/>
        </w:rPr>
        <w:t xml:space="preserve">eines </w:t>
      </w:r>
      <w:r w:rsidR="00EF0F96" w:rsidRPr="003369DD">
        <w:rPr>
          <w:i/>
        </w:rPr>
        <w:t>Merkblatt</w:t>
      </w:r>
      <w:r w:rsidRPr="003369DD">
        <w:rPr>
          <w:i/>
        </w:rPr>
        <w:t>es</w:t>
      </w:r>
      <w:r w:rsidR="00EF0F96" w:rsidRPr="003369DD">
        <w:rPr>
          <w:i/>
        </w:rPr>
        <w:t xml:space="preserve">, in denen die Abläufe beschrieben werden, </w:t>
      </w:r>
      <w:r w:rsidRPr="003369DD">
        <w:rPr>
          <w:i/>
        </w:rPr>
        <w:t xml:space="preserve">als </w:t>
      </w:r>
      <w:r w:rsidR="00EF0F96" w:rsidRPr="003369DD">
        <w:rPr>
          <w:i/>
        </w:rPr>
        <w:t>Anlage angefügt werden.</w:t>
      </w:r>
      <w:r w:rsidRPr="003369DD">
        <w:rPr>
          <w:i/>
        </w:rPr>
        <w:t>)</w:t>
      </w:r>
    </w:p>
    <w:p w:rsidR="00065759" w:rsidRPr="005C6F74" w:rsidRDefault="00065759" w:rsidP="00025C38">
      <w:pPr>
        <w:rPr>
          <w:i/>
          <w:color w:val="660033"/>
        </w:rPr>
      </w:pPr>
    </w:p>
    <w:p w:rsidR="00B746B2" w:rsidRPr="005C6F74" w:rsidRDefault="00E722D2" w:rsidP="001144EB">
      <w:pPr>
        <w:pStyle w:val="berschrift3"/>
      </w:pPr>
      <w:bookmarkStart w:id="130" w:name="_Toc412191548"/>
      <w:bookmarkStart w:id="131" w:name="_Toc458795082"/>
      <w:bookmarkStart w:id="132" w:name="_Toc488649907"/>
      <w:r>
        <w:t>2.4</w:t>
      </w:r>
      <w:r w:rsidRPr="00E722D2">
        <w:t>.</w:t>
      </w:r>
      <w:r>
        <w:t>8</w:t>
      </w:r>
      <w:r w:rsidRPr="00E722D2">
        <w:t xml:space="preserve">  </w:t>
      </w:r>
      <w:r w:rsidR="00B746B2" w:rsidRPr="005C6F74">
        <w:t>Lagerung radioaktiver Stoffe</w:t>
      </w:r>
      <w:bookmarkEnd w:id="130"/>
      <w:bookmarkEnd w:id="131"/>
      <w:bookmarkEnd w:id="132"/>
    </w:p>
    <w:p w:rsidR="00B746B2" w:rsidRPr="003369DD" w:rsidRDefault="00B746B2" w:rsidP="00025C38">
      <w:r w:rsidRPr="003369DD">
        <w:t xml:space="preserve">Alle radioaktiven Stoffe, die nicht sofort benötigt werden, sind im </w:t>
      </w:r>
      <w:r w:rsidR="00C21A5D" w:rsidRPr="003369DD">
        <w:t>L</w:t>
      </w:r>
      <w:r w:rsidRPr="003369DD">
        <w:t xml:space="preserve">ager </w:t>
      </w:r>
      <w:r w:rsidR="00C21A5D" w:rsidRPr="003369DD">
        <w:t xml:space="preserve">für radioaktive Stoffe </w:t>
      </w:r>
      <w:r w:rsidRPr="003369DD">
        <w:t>aufzubewahren. Die dort gelagerten Behältnisse müssen eindeutig und g</w:t>
      </w:r>
      <w:r w:rsidR="00E722D2">
        <w:t>ut leserlich beschriftet sein (</w:t>
      </w:r>
      <w:r w:rsidRPr="003369DD">
        <w:t>Nuklid, Aktivität, Datum und Name des Verwenders).</w:t>
      </w:r>
    </w:p>
    <w:p w:rsidR="00B746B2" w:rsidRPr="003369DD" w:rsidRDefault="00B746B2" w:rsidP="00025C38"/>
    <w:p w:rsidR="00B746B2" w:rsidRPr="003369DD" w:rsidRDefault="00B746B2" w:rsidP="00025C38">
      <w:r w:rsidRPr="003369DD">
        <w:t>Radioaktive Substanzen sind im Labor eindeutig beschriftet an den dazu bestimmten Plätzen auf</w:t>
      </w:r>
      <w:r w:rsidR="00C21A5D" w:rsidRPr="003369DD">
        <w:t>zub</w:t>
      </w:r>
      <w:r w:rsidR="005C6F74" w:rsidRPr="003369DD">
        <w:t>ewahren (</w:t>
      </w:r>
      <w:r w:rsidRPr="003369DD">
        <w:t>Kühlschrank und Abzug). Auf keinen Fall sind sie auf normalen Tischen, Regalen oder in Schränken aufzubewahren.</w:t>
      </w:r>
    </w:p>
    <w:p w:rsidR="00B746B2" w:rsidRPr="003369DD" w:rsidRDefault="00B746B2" w:rsidP="00025C38"/>
    <w:p w:rsidR="00B746B2" w:rsidRPr="003369DD" w:rsidRDefault="00B746B2" w:rsidP="00025C38">
      <w:r w:rsidRPr="003369DD">
        <w:t>Flüchtige radioaktive Substanzen müssen so aufbewahrt werden, dass eine Kontamination der Umgebung vermieden wird. Kleine oder zerbrechliche Aktivitätsbehälter mit geringer Standfestigkeit sind in einer festen Einrichtung oder in Übergefäßen aufzubewahren. Das Volumen des äußeren Behälters muss so groß sein, dass er den radioaktiven Stoff aufnehmen kann.</w:t>
      </w:r>
    </w:p>
    <w:p w:rsidR="00B746B2" w:rsidRPr="005C6F74" w:rsidRDefault="00E722D2" w:rsidP="001144EB">
      <w:pPr>
        <w:pStyle w:val="berschrift3"/>
      </w:pPr>
      <w:bookmarkStart w:id="133" w:name="_Toc412191549"/>
      <w:bookmarkStart w:id="134" w:name="_Toc458795083"/>
      <w:bookmarkStart w:id="135" w:name="_Toc488649908"/>
      <w:r>
        <w:t>2.4</w:t>
      </w:r>
      <w:r w:rsidRPr="00E722D2">
        <w:t>.</w:t>
      </w:r>
      <w:r>
        <w:t>9</w:t>
      </w:r>
      <w:r w:rsidRPr="00E722D2">
        <w:t xml:space="preserve">  </w:t>
      </w:r>
      <w:r w:rsidR="00B746B2" w:rsidRPr="005C6F74">
        <w:t>Radioaktive Abfälle</w:t>
      </w:r>
      <w:bookmarkEnd w:id="133"/>
      <w:bookmarkEnd w:id="134"/>
      <w:bookmarkEnd w:id="135"/>
    </w:p>
    <w:p w:rsidR="00B746B2" w:rsidRPr="003369DD" w:rsidRDefault="00DE01F4" w:rsidP="00025C38">
      <w:r w:rsidRPr="003369DD">
        <w:t>Radioaktive Abfälle sind in die dafür vorgesehenen</w:t>
      </w:r>
      <w:r w:rsidR="00B746B2" w:rsidRPr="003369DD">
        <w:t xml:space="preserve"> Behältnisse für radioaktive Abfälle </w:t>
      </w:r>
      <w:r w:rsidRPr="003369DD">
        <w:t>zu geben.</w:t>
      </w:r>
      <w:r w:rsidR="00B746B2" w:rsidRPr="003369DD">
        <w:t xml:space="preserve"> </w:t>
      </w:r>
    </w:p>
    <w:p w:rsidR="00DE01F4" w:rsidRPr="003369DD" w:rsidRDefault="00DE01F4" w:rsidP="00DE01F4"/>
    <w:p w:rsidR="00DE01F4" w:rsidRPr="003369DD" w:rsidRDefault="00DE01F4" w:rsidP="00DE01F4">
      <w:r w:rsidRPr="003369DD">
        <w:t>Es ist untersagt, "inaktive" Abfallbehälter für das Sammeln von radioaktivem Material zu benutzen.</w:t>
      </w:r>
    </w:p>
    <w:p w:rsidR="00B746B2" w:rsidRPr="003369DD" w:rsidRDefault="00B746B2" w:rsidP="00025C38"/>
    <w:p w:rsidR="00B746B2" w:rsidRPr="003369DD" w:rsidRDefault="00B746B2" w:rsidP="00025C38">
      <w:r w:rsidRPr="003369DD">
        <w:t>Behälter mit radioaktiven Abfällen von Nukliden mit hoher Energie müssen abgeschirmt werden.</w:t>
      </w:r>
    </w:p>
    <w:p w:rsidR="00B746B2" w:rsidRPr="003369DD" w:rsidRDefault="00B746B2" w:rsidP="00025C38">
      <w:pPr>
        <w:rPr>
          <w:rFonts w:cs="Arial"/>
        </w:rPr>
      </w:pPr>
    </w:p>
    <w:p w:rsidR="00B746B2" w:rsidRPr="003369DD" w:rsidRDefault="00B746B2" w:rsidP="00025C38">
      <w:pPr>
        <w:rPr>
          <w:rFonts w:cs="Arial"/>
        </w:rPr>
      </w:pPr>
      <w:r w:rsidRPr="003369DD">
        <w:rPr>
          <w:rFonts w:cs="Arial"/>
        </w:rPr>
        <w:t>Der Transport der Abfälle aus den Labor</w:t>
      </w:r>
      <w:r w:rsidR="00DE01F4" w:rsidRPr="003369DD">
        <w:rPr>
          <w:rFonts w:cs="Arial"/>
        </w:rPr>
        <w:t>en</w:t>
      </w:r>
      <w:r w:rsidRPr="003369DD">
        <w:rPr>
          <w:rFonts w:cs="Arial"/>
        </w:rPr>
        <w:t xml:space="preserve"> in das Abfalllager wird vo</w:t>
      </w:r>
      <w:r w:rsidR="00DE01F4" w:rsidRPr="003369DD">
        <w:rPr>
          <w:rFonts w:cs="Arial"/>
        </w:rPr>
        <w:t>m Betriebspersonal durchgeführt.</w:t>
      </w:r>
      <w:r w:rsidRPr="003369DD">
        <w:rPr>
          <w:rFonts w:cs="Arial"/>
        </w:rPr>
        <w:t xml:space="preserve"> </w:t>
      </w:r>
      <w:r w:rsidR="00DE01F4" w:rsidRPr="003369DD">
        <w:rPr>
          <w:rFonts w:cs="Arial"/>
        </w:rPr>
        <w:t>D</w:t>
      </w:r>
      <w:r w:rsidRPr="003369DD">
        <w:rPr>
          <w:rFonts w:cs="Arial"/>
        </w:rPr>
        <w:t xml:space="preserve">ie Behälter </w:t>
      </w:r>
      <w:r w:rsidR="00DE01F4" w:rsidRPr="003369DD">
        <w:rPr>
          <w:rFonts w:cs="Arial"/>
        </w:rPr>
        <w:t>sind mit den vorgegeb</w:t>
      </w:r>
      <w:r w:rsidR="00AE359C" w:rsidRPr="003369DD">
        <w:rPr>
          <w:rFonts w:cs="Arial"/>
        </w:rPr>
        <w:t>e</w:t>
      </w:r>
      <w:r w:rsidR="00DE01F4" w:rsidRPr="003369DD">
        <w:rPr>
          <w:rFonts w:cs="Arial"/>
        </w:rPr>
        <w:t>nen</w:t>
      </w:r>
      <w:r w:rsidRPr="003369DD">
        <w:rPr>
          <w:rFonts w:cs="Arial"/>
        </w:rPr>
        <w:t xml:space="preserve"> Abfallsorten gefüllt und eindeutig deklariert. </w:t>
      </w:r>
    </w:p>
    <w:p w:rsidR="00B746B2" w:rsidRPr="003369DD" w:rsidRDefault="00B746B2" w:rsidP="00025C38">
      <w:pPr>
        <w:rPr>
          <w:rFonts w:cs="Arial"/>
        </w:rPr>
      </w:pPr>
    </w:p>
    <w:p w:rsidR="00B746B2" w:rsidRPr="003369DD" w:rsidRDefault="00B746B2" w:rsidP="00025C38">
      <w:pPr>
        <w:pStyle w:val="Textkrper"/>
        <w:rPr>
          <w:rFonts w:ascii="Arial" w:hAnsi="Arial" w:cs="Arial"/>
          <w:sz w:val="20"/>
        </w:rPr>
      </w:pPr>
      <w:r w:rsidRPr="003369DD">
        <w:rPr>
          <w:rFonts w:ascii="Arial" w:hAnsi="Arial" w:cs="Arial"/>
          <w:sz w:val="20"/>
        </w:rPr>
        <w:t xml:space="preserve">Für das Sammeln der Abfälle und ihre </w:t>
      </w:r>
      <w:r w:rsidR="005C6F74" w:rsidRPr="003369DD">
        <w:rPr>
          <w:rFonts w:ascii="Arial" w:hAnsi="Arial" w:cs="Arial"/>
          <w:sz w:val="20"/>
        </w:rPr>
        <w:t xml:space="preserve">Deklaration </w:t>
      </w:r>
      <w:r w:rsidR="00706D76" w:rsidRPr="003369DD">
        <w:rPr>
          <w:rFonts w:ascii="Arial" w:hAnsi="Arial" w:cs="Arial"/>
          <w:sz w:val="20"/>
        </w:rPr>
        <w:t>g</w:t>
      </w:r>
      <w:r w:rsidR="00785EAD" w:rsidRPr="003369DD">
        <w:rPr>
          <w:rFonts w:ascii="Arial" w:hAnsi="Arial" w:cs="Arial"/>
          <w:sz w:val="20"/>
        </w:rPr>
        <w:t>i</w:t>
      </w:r>
      <w:r w:rsidR="00706D76" w:rsidRPr="003369DD">
        <w:rPr>
          <w:rFonts w:ascii="Arial" w:hAnsi="Arial" w:cs="Arial"/>
          <w:sz w:val="20"/>
        </w:rPr>
        <w:t xml:space="preserve">lt </w:t>
      </w:r>
      <w:r w:rsidR="005C6F74" w:rsidRPr="003369DD">
        <w:rPr>
          <w:rFonts w:ascii="Arial" w:hAnsi="Arial" w:cs="Arial"/>
          <w:i/>
          <w:sz w:val="20"/>
        </w:rPr>
        <w:t>[</w:t>
      </w:r>
      <w:r w:rsidR="00785EAD" w:rsidRPr="003369DD">
        <w:rPr>
          <w:rFonts w:ascii="Arial" w:hAnsi="Arial" w:cs="Arial"/>
          <w:i/>
          <w:sz w:val="20"/>
        </w:rPr>
        <w:t xml:space="preserve">Anweisung, </w:t>
      </w:r>
      <w:r w:rsidR="005C6F74" w:rsidRPr="003369DD">
        <w:rPr>
          <w:rFonts w:ascii="Arial" w:hAnsi="Arial" w:cs="Arial"/>
          <w:i/>
          <w:sz w:val="20"/>
        </w:rPr>
        <w:t>Merkblatt Nr XY]</w:t>
      </w:r>
    </w:p>
    <w:p w:rsidR="00B746B2" w:rsidRPr="003369DD" w:rsidRDefault="00B746B2" w:rsidP="00025C38">
      <w:pPr>
        <w:rPr>
          <w:rFonts w:cs="Arial"/>
        </w:rPr>
      </w:pPr>
    </w:p>
    <w:p w:rsidR="00706D76" w:rsidRPr="003369DD" w:rsidRDefault="00706D76" w:rsidP="00025C38">
      <w:pPr>
        <w:rPr>
          <w:i/>
        </w:rPr>
      </w:pPr>
      <w:r w:rsidRPr="003369DD">
        <w:rPr>
          <w:i/>
        </w:rPr>
        <w:t>(</w:t>
      </w:r>
      <w:r w:rsidR="00AE359C" w:rsidRPr="003369DD">
        <w:rPr>
          <w:i/>
        </w:rPr>
        <w:t>B</w:t>
      </w:r>
      <w:r w:rsidRPr="003369DD">
        <w:rPr>
          <w:i/>
        </w:rPr>
        <w:t>ei größeren Einrich</w:t>
      </w:r>
      <w:r w:rsidR="00AE359C" w:rsidRPr="003369DD">
        <w:rPr>
          <w:i/>
        </w:rPr>
        <w:t>tungen ist zu empfehlen, eine „Anweisung zum Sammeln</w:t>
      </w:r>
      <w:r w:rsidRPr="003369DD">
        <w:rPr>
          <w:i/>
        </w:rPr>
        <w:t xml:space="preserve"> der radioaktiven Reststoffe und Abfälle“ </w:t>
      </w:r>
      <w:r w:rsidR="00AE359C" w:rsidRPr="003369DD">
        <w:rPr>
          <w:i/>
        </w:rPr>
        <w:t>zu erstellen</w:t>
      </w:r>
      <w:r w:rsidR="009139C7" w:rsidRPr="003369DD">
        <w:rPr>
          <w:i/>
        </w:rPr>
        <w:t>.)</w:t>
      </w:r>
    </w:p>
    <w:p w:rsidR="00706D76" w:rsidRPr="003369DD" w:rsidRDefault="00706D76" w:rsidP="00025C38"/>
    <w:p w:rsidR="005C6F74" w:rsidRDefault="00E722D2" w:rsidP="001144EB">
      <w:pPr>
        <w:pStyle w:val="berschrift3"/>
      </w:pPr>
      <w:bookmarkStart w:id="136" w:name="_Toc458795084"/>
      <w:bookmarkStart w:id="137" w:name="_Toc488649909"/>
      <w:r>
        <w:t>2.4</w:t>
      </w:r>
      <w:r w:rsidRPr="00E722D2">
        <w:t>.</w:t>
      </w:r>
      <w:r>
        <w:t>10</w:t>
      </w:r>
      <w:r w:rsidRPr="00E722D2">
        <w:t xml:space="preserve">  </w:t>
      </w:r>
      <w:r w:rsidR="005C6F74">
        <w:t>Erwerb, Verbleib, Abgabe</w:t>
      </w:r>
      <w:r w:rsidR="00AE359C">
        <w:t xml:space="preserve"> </w:t>
      </w:r>
      <w:r w:rsidR="005C6F74">
        <w:t>und innerbetrieblicher Transport</w:t>
      </w:r>
      <w:r w:rsidR="00AE359C">
        <w:rPr>
          <w:rStyle w:val="Funotenzeichen"/>
        </w:rPr>
        <w:footnoteReference w:id="11"/>
      </w:r>
      <w:r w:rsidR="00AE359C">
        <w:t xml:space="preserve"> </w:t>
      </w:r>
      <w:r w:rsidR="005C6F74">
        <w:t>radioaktiver Stoffe</w:t>
      </w:r>
      <w:bookmarkEnd w:id="136"/>
      <w:r w:rsidR="006B5E6E">
        <w:t xml:space="preserve"> </w:t>
      </w:r>
      <w:r w:rsidR="006B5E6E" w:rsidRPr="006B5E6E">
        <w:t>(Buchführung)</w:t>
      </w:r>
      <w:bookmarkEnd w:id="137"/>
    </w:p>
    <w:p w:rsidR="005C6F74" w:rsidRPr="003369DD" w:rsidRDefault="005C6F74" w:rsidP="00F00C48">
      <w:pPr>
        <w:spacing w:line="240" w:lineRule="atLeast"/>
        <w:ind w:left="284" w:hanging="284"/>
      </w:pPr>
      <w:r w:rsidRPr="003369DD">
        <w:t>-</w:t>
      </w:r>
      <w:r w:rsidRPr="003369DD">
        <w:tab/>
        <w:t xml:space="preserve">Die Bestellung radioaktiver Stoffe erfolgt ausschließlich durch </w:t>
      </w:r>
      <w:r w:rsidRPr="003369DD">
        <w:rPr>
          <w:i/>
        </w:rPr>
        <w:t>[Name, Abteilung, Tel.]</w:t>
      </w:r>
    </w:p>
    <w:p w:rsidR="005C6F74" w:rsidRPr="003369DD" w:rsidRDefault="005C6F74" w:rsidP="00025C38">
      <w:pPr>
        <w:spacing w:line="240" w:lineRule="atLeast"/>
        <w:ind w:hanging="284"/>
      </w:pPr>
    </w:p>
    <w:p w:rsidR="00466388" w:rsidRPr="003369DD" w:rsidRDefault="00466388" w:rsidP="00F00C48">
      <w:pPr>
        <w:ind w:left="284"/>
      </w:pPr>
      <w:r w:rsidRPr="003369DD">
        <w:lastRenderedPageBreak/>
        <w:t xml:space="preserve">Die Bestellung der radioaktiven Stoffe erfolgt über den zuständigen Strahlenschutzbeauftragten auf vorgegebenen Bestellformularen. Auf der Bestellung muss der Verwender eingetragen sein. Bevor die Bestellung im </w:t>
      </w:r>
      <w:r w:rsidRPr="003369DD">
        <w:rPr>
          <w:i/>
        </w:rPr>
        <w:t>[zuständige Stelle angeben]</w:t>
      </w:r>
      <w:r w:rsidRPr="003369DD">
        <w:t xml:space="preserve"> abgegeben wird, muss die Unterschrift des </w:t>
      </w:r>
      <w:r w:rsidRPr="003369DD">
        <w:rPr>
          <w:i/>
        </w:rPr>
        <w:t>[Strahlenschutzbeauftragten</w:t>
      </w:r>
      <w:r w:rsidR="00AE359C" w:rsidRPr="003369DD">
        <w:rPr>
          <w:i/>
        </w:rPr>
        <w:t xml:space="preserve"> </w:t>
      </w:r>
      <w:r w:rsidRPr="003369DD">
        <w:rPr>
          <w:i/>
        </w:rPr>
        <w:t>oder einer autorisierten Person</w:t>
      </w:r>
      <w:r w:rsidR="00AE359C" w:rsidRPr="003369DD">
        <w:rPr>
          <w:i/>
        </w:rPr>
        <w:t>]</w:t>
      </w:r>
      <w:r w:rsidR="00AE359C" w:rsidRPr="003369DD">
        <w:t xml:space="preserve"> </w:t>
      </w:r>
      <w:r w:rsidRPr="003369DD">
        <w:t xml:space="preserve"> bestätigt werden.</w:t>
      </w:r>
    </w:p>
    <w:p w:rsidR="00466388" w:rsidRPr="003369DD" w:rsidRDefault="00466388" w:rsidP="00025C38"/>
    <w:p w:rsidR="005C6F74" w:rsidRPr="003369DD" w:rsidRDefault="005C6F74" w:rsidP="00F00C48">
      <w:pPr>
        <w:spacing w:line="240" w:lineRule="atLeast"/>
        <w:ind w:left="284" w:hanging="284"/>
      </w:pPr>
      <w:r w:rsidRPr="003369DD">
        <w:t>-</w:t>
      </w:r>
      <w:r w:rsidRPr="003369DD">
        <w:tab/>
        <w:t>Der Zugang, die Ausgabe, der Verbleib und d</w:t>
      </w:r>
      <w:r w:rsidR="00AE359C" w:rsidRPr="003369DD">
        <w:t>ie</w:t>
      </w:r>
      <w:r w:rsidRPr="003369DD">
        <w:t xml:space="preserve"> Abgabe radioaktiver Stoffe sind </w:t>
      </w:r>
      <w:r w:rsidRPr="003369DD">
        <w:rPr>
          <w:i/>
        </w:rPr>
        <w:t>[im Bestandskontrollbuch, in der Bestands</w:t>
      </w:r>
      <w:r w:rsidR="00D9067F" w:rsidRPr="003369DD">
        <w:rPr>
          <w:i/>
        </w:rPr>
        <w:t>datei</w:t>
      </w:r>
      <w:r w:rsidRPr="003369DD">
        <w:rPr>
          <w:i/>
        </w:rPr>
        <w:t>]</w:t>
      </w:r>
      <w:r w:rsidRPr="003369DD">
        <w:t xml:space="preserve"> mit folgenden Angaben</w:t>
      </w:r>
      <w:r w:rsidR="0076779D" w:rsidRPr="003369DD">
        <w:t xml:space="preserve"> nachzuweisen</w:t>
      </w:r>
      <w:r w:rsidRPr="003369DD">
        <w:t>:</w:t>
      </w:r>
    </w:p>
    <w:p w:rsidR="0076779D" w:rsidRPr="003369DD" w:rsidRDefault="0076779D" w:rsidP="00F00C48">
      <w:pPr>
        <w:ind w:left="284"/>
        <w:rPr>
          <w:i/>
        </w:rPr>
      </w:pPr>
      <w:r w:rsidRPr="003369DD">
        <w:rPr>
          <w:i/>
        </w:rPr>
        <w:t xml:space="preserve">- Datum des Vorgangs </w:t>
      </w:r>
    </w:p>
    <w:p w:rsidR="0076779D" w:rsidRPr="003369DD" w:rsidRDefault="0076779D" w:rsidP="00F00C48">
      <w:pPr>
        <w:ind w:left="284"/>
        <w:rPr>
          <w:i/>
        </w:rPr>
      </w:pPr>
      <w:r w:rsidRPr="003369DD">
        <w:rPr>
          <w:i/>
        </w:rPr>
        <w:t>- Radionuklid, Aktivität, ID Nummer</w:t>
      </w:r>
    </w:p>
    <w:p w:rsidR="0076779D" w:rsidRPr="003369DD" w:rsidRDefault="0076779D" w:rsidP="00F00C48">
      <w:pPr>
        <w:ind w:left="284"/>
        <w:rPr>
          <w:i/>
        </w:rPr>
      </w:pPr>
      <w:r w:rsidRPr="003369DD">
        <w:rPr>
          <w:i/>
        </w:rPr>
        <w:t xml:space="preserve">- Name </w:t>
      </w:r>
      <w:r w:rsidR="00E722D2">
        <w:rPr>
          <w:i/>
        </w:rPr>
        <w:t xml:space="preserve">und </w:t>
      </w:r>
      <w:r w:rsidRPr="003369DD">
        <w:rPr>
          <w:i/>
        </w:rPr>
        <w:t xml:space="preserve"> Absender des Besitzers/Abgebenden </w:t>
      </w:r>
      <w:r w:rsidR="00E722D2">
        <w:rPr>
          <w:i/>
        </w:rPr>
        <w:t>und</w:t>
      </w:r>
      <w:r w:rsidRPr="003369DD">
        <w:rPr>
          <w:i/>
        </w:rPr>
        <w:t xml:space="preserve"> Genehmigungsnummer </w:t>
      </w:r>
    </w:p>
    <w:p w:rsidR="0076779D" w:rsidRPr="003369DD" w:rsidRDefault="0076779D" w:rsidP="00F00C48">
      <w:pPr>
        <w:ind w:left="284"/>
        <w:rPr>
          <w:i/>
        </w:rPr>
      </w:pPr>
      <w:r w:rsidRPr="003369DD">
        <w:rPr>
          <w:i/>
        </w:rPr>
        <w:t xml:space="preserve">- Name </w:t>
      </w:r>
      <w:r w:rsidR="00E722D2">
        <w:rPr>
          <w:i/>
        </w:rPr>
        <w:t>und</w:t>
      </w:r>
      <w:r w:rsidRPr="003369DD">
        <w:rPr>
          <w:i/>
        </w:rPr>
        <w:t xml:space="preserve"> Adresse des Empfängers </w:t>
      </w:r>
      <w:r w:rsidR="00E722D2">
        <w:rPr>
          <w:i/>
        </w:rPr>
        <w:t>und</w:t>
      </w:r>
      <w:r w:rsidRPr="003369DD">
        <w:rPr>
          <w:i/>
        </w:rPr>
        <w:t xml:space="preserve"> Genehmigungsnummer</w:t>
      </w:r>
    </w:p>
    <w:p w:rsidR="0076779D" w:rsidRPr="003369DD" w:rsidRDefault="0076779D" w:rsidP="00F00C48">
      <w:pPr>
        <w:ind w:left="284"/>
        <w:rPr>
          <w:i/>
        </w:rPr>
      </w:pPr>
      <w:r w:rsidRPr="003369DD">
        <w:rPr>
          <w:i/>
        </w:rPr>
        <w:t>- Lagerort</w:t>
      </w:r>
    </w:p>
    <w:p w:rsidR="0076779D" w:rsidRPr="003369DD" w:rsidRDefault="0076779D" w:rsidP="00F00C48">
      <w:pPr>
        <w:ind w:left="284"/>
        <w:rPr>
          <w:i/>
        </w:rPr>
      </w:pPr>
      <w:r w:rsidRPr="003369DD">
        <w:rPr>
          <w:i/>
        </w:rPr>
        <w:t>- ……</w:t>
      </w:r>
    </w:p>
    <w:p w:rsidR="0076779D" w:rsidRPr="003369DD" w:rsidRDefault="0076779D" w:rsidP="00025C38">
      <w:pPr>
        <w:rPr>
          <w:i/>
        </w:rPr>
      </w:pPr>
    </w:p>
    <w:p w:rsidR="00466388" w:rsidRPr="003369DD" w:rsidRDefault="0076779D" w:rsidP="00025C38">
      <w:pPr>
        <w:rPr>
          <w:i/>
        </w:rPr>
      </w:pPr>
      <w:r w:rsidRPr="003369DD">
        <w:rPr>
          <w:i/>
        </w:rPr>
        <w:t>(</w:t>
      </w:r>
      <w:r w:rsidR="00466388" w:rsidRPr="003369DD">
        <w:rPr>
          <w:i/>
        </w:rPr>
        <w:t>Es ist sicherzustellen, dass genehmigungspflichtige Aktivitätsmengen (Aktivität und spezifische Aktivität oberhalb der Freigrenze) nur in entsprechende genehmig</w:t>
      </w:r>
      <w:r w:rsidR="005F12CA" w:rsidRPr="003369DD">
        <w:rPr>
          <w:i/>
        </w:rPr>
        <w:t xml:space="preserve">te </w:t>
      </w:r>
      <w:r w:rsidR="00466388" w:rsidRPr="003369DD">
        <w:rPr>
          <w:i/>
        </w:rPr>
        <w:t>Strahlenschutzbereiche abgegeben werden (Genehmigung muss das Radionuklid und die Aktivitätsmenge einschließen)</w:t>
      </w:r>
      <w:r w:rsidR="006B5E6E" w:rsidRPr="003369DD">
        <w:rPr>
          <w:i/>
        </w:rPr>
        <w:t>)</w:t>
      </w:r>
      <w:r w:rsidR="00466388" w:rsidRPr="003369DD">
        <w:rPr>
          <w:i/>
        </w:rPr>
        <w:t>.</w:t>
      </w:r>
    </w:p>
    <w:p w:rsidR="00466388" w:rsidRPr="003369DD" w:rsidRDefault="00466388" w:rsidP="00025C38">
      <w:pPr>
        <w:rPr>
          <w:i/>
        </w:rPr>
      </w:pPr>
    </w:p>
    <w:p w:rsidR="007624DF" w:rsidRPr="003369DD" w:rsidRDefault="007624DF" w:rsidP="00025C38">
      <w:pPr>
        <w:rPr>
          <w:i/>
        </w:rPr>
      </w:pPr>
      <w:r w:rsidRPr="003369DD">
        <w:rPr>
          <w:i/>
        </w:rPr>
        <w:t>Sollen radioaktive Stoffe außerhalb des Genehmigungsbereichs gebracht werden, ist der SSB hinzuzuziehen.</w:t>
      </w:r>
    </w:p>
    <w:p w:rsidR="007624DF" w:rsidRPr="003369DD" w:rsidRDefault="007624DF" w:rsidP="00025C38">
      <w:pPr>
        <w:rPr>
          <w:i/>
        </w:rPr>
      </w:pPr>
    </w:p>
    <w:p w:rsidR="00466388" w:rsidRPr="003369DD" w:rsidRDefault="00466388" w:rsidP="00025C38">
      <w:pPr>
        <w:rPr>
          <w:i/>
        </w:rPr>
      </w:pPr>
      <w:r w:rsidRPr="003369DD">
        <w:rPr>
          <w:i/>
        </w:rPr>
        <w:t>Werden radioaktive Stoffe beförder</w:t>
      </w:r>
      <w:r w:rsidR="00851304" w:rsidRPr="003369DD">
        <w:rPr>
          <w:i/>
        </w:rPr>
        <w:t>t</w:t>
      </w:r>
      <w:r w:rsidRPr="003369DD">
        <w:rPr>
          <w:i/>
        </w:rPr>
        <w:t>, müssen sie entsprechend de</w:t>
      </w:r>
      <w:r w:rsidR="00851304" w:rsidRPr="003369DD">
        <w:rPr>
          <w:i/>
        </w:rPr>
        <w:t>r</w:t>
      </w:r>
      <w:r w:rsidRPr="003369DD">
        <w:rPr>
          <w:i/>
        </w:rPr>
        <w:t xml:space="preserve"> Beförderungsbestimmungen verpackt und transportiert werden. Vor der Beförderung </w:t>
      </w:r>
      <w:r w:rsidR="007624DF" w:rsidRPr="003369DD">
        <w:rPr>
          <w:i/>
        </w:rPr>
        <w:t>ist</w:t>
      </w:r>
      <w:r w:rsidRPr="003369DD">
        <w:rPr>
          <w:i/>
        </w:rPr>
        <w:t xml:space="preserve"> </w:t>
      </w:r>
      <w:r w:rsidR="007624DF" w:rsidRPr="003369DD">
        <w:rPr>
          <w:i/>
        </w:rPr>
        <w:t xml:space="preserve">der SSB oder </w:t>
      </w:r>
      <w:r w:rsidRPr="003369DD">
        <w:rPr>
          <w:i/>
        </w:rPr>
        <w:t>die beauftragte Person für die Beförderung radioaktiver Stoffe zu informieren. (</w:t>
      </w:r>
      <w:r w:rsidR="005F12CA" w:rsidRPr="003369DD">
        <w:rPr>
          <w:i/>
        </w:rPr>
        <w:t>Es ist zu empfehlen</w:t>
      </w:r>
      <w:r w:rsidR="00851304" w:rsidRPr="003369DD">
        <w:rPr>
          <w:i/>
        </w:rPr>
        <w:t>,</w:t>
      </w:r>
      <w:r w:rsidR="005F12CA" w:rsidRPr="003369DD">
        <w:rPr>
          <w:i/>
        </w:rPr>
        <w:t xml:space="preserve"> ein </w:t>
      </w:r>
      <w:r w:rsidRPr="003369DD">
        <w:rPr>
          <w:i/>
        </w:rPr>
        <w:t>Merkblatt „Beförderung radioaktiver Stoffe“ für Verpackung und Transport radioaktiver Stoffe</w:t>
      </w:r>
      <w:r w:rsidR="005F12CA" w:rsidRPr="003369DD">
        <w:rPr>
          <w:i/>
        </w:rPr>
        <w:t xml:space="preserve"> zu erstellen</w:t>
      </w:r>
      <w:r w:rsidRPr="003369DD">
        <w:rPr>
          <w:i/>
        </w:rPr>
        <w:t>).</w:t>
      </w:r>
    </w:p>
    <w:p w:rsidR="00466388" w:rsidRPr="003369DD" w:rsidRDefault="00466388" w:rsidP="00025C38">
      <w:pPr>
        <w:rPr>
          <w:i/>
        </w:rPr>
      </w:pPr>
    </w:p>
    <w:p w:rsidR="00466388" w:rsidRPr="003369DD" w:rsidRDefault="00466388" w:rsidP="00025C38">
      <w:pPr>
        <w:rPr>
          <w:i/>
        </w:rPr>
      </w:pPr>
      <w:r w:rsidRPr="003369DD">
        <w:rPr>
          <w:i/>
        </w:rPr>
        <w:t xml:space="preserve">Soll in einem Labor außerhalb von Strahlenschutzbereichen mit radioaktiven Stoffen unterhalb der Freigrenze gearbeitet werden, ist vor dem Herausnehmen der radioaktiven Stoffe </w:t>
      </w:r>
      <w:r w:rsidR="00851304" w:rsidRPr="003369DD">
        <w:rPr>
          <w:i/>
        </w:rPr>
        <w:t xml:space="preserve">der </w:t>
      </w:r>
      <w:r w:rsidRPr="003369DD">
        <w:rPr>
          <w:i/>
        </w:rPr>
        <w:t xml:space="preserve">Strahlenschutzbeauftragte zu informieren. </w:t>
      </w:r>
      <w:r w:rsidR="006B5E6E" w:rsidRPr="003369DD">
        <w:rPr>
          <w:i/>
        </w:rPr>
        <w:t>(</w:t>
      </w:r>
      <w:r w:rsidRPr="003369DD">
        <w:rPr>
          <w:i/>
        </w:rPr>
        <w:t xml:space="preserve">Das Arbeiten mit radioaktiven Stoffen unterhalb der Freigrenzen </w:t>
      </w:r>
      <w:r w:rsidR="006B5E6E" w:rsidRPr="003369DD">
        <w:rPr>
          <w:i/>
        </w:rPr>
        <w:t xml:space="preserve">kann beispielsweise in einer Anlage zur Anweisung </w:t>
      </w:r>
      <w:r w:rsidR="00851304" w:rsidRPr="003369DD">
        <w:rPr>
          <w:i/>
        </w:rPr>
        <w:t xml:space="preserve">in </w:t>
      </w:r>
      <w:r w:rsidR="006B5E6E" w:rsidRPr="003369DD">
        <w:rPr>
          <w:i/>
        </w:rPr>
        <w:t>einem</w:t>
      </w:r>
      <w:r w:rsidRPr="003369DD">
        <w:rPr>
          <w:i/>
        </w:rPr>
        <w:t xml:space="preserve"> Merkblatt „Arbeiten mit radioaktiven Stoffen unterhalb der Freigrenze“ geregelt</w:t>
      </w:r>
      <w:r w:rsidR="006B5E6E" w:rsidRPr="003369DD">
        <w:rPr>
          <w:i/>
        </w:rPr>
        <w:t xml:space="preserve"> werden)</w:t>
      </w:r>
      <w:r w:rsidR="005F12CA" w:rsidRPr="003369DD">
        <w:rPr>
          <w:i/>
        </w:rPr>
        <w:t>)</w:t>
      </w:r>
      <w:r w:rsidR="006B5E6E" w:rsidRPr="003369DD">
        <w:rPr>
          <w:i/>
        </w:rPr>
        <w:t>.</w:t>
      </w:r>
    </w:p>
    <w:p w:rsidR="005C6F74" w:rsidRPr="003369DD" w:rsidRDefault="005C6F74" w:rsidP="00025C38">
      <w:pPr>
        <w:spacing w:line="240" w:lineRule="atLeast"/>
        <w:ind w:hanging="284"/>
      </w:pPr>
    </w:p>
    <w:p w:rsidR="005C6F74" w:rsidRPr="003369DD" w:rsidRDefault="005C6F74" w:rsidP="00F00C48">
      <w:pPr>
        <w:spacing w:line="240" w:lineRule="atLeast"/>
        <w:ind w:left="284" w:hanging="284"/>
      </w:pPr>
      <w:r w:rsidRPr="003369DD">
        <w:t>-</w:t>
      </w:r>
      <w:r w:rsidRPr="003369DD">
        <w:tab/>
        <w:t xml:space="preserve">Mit der Buchführung </w:t>
      </w:r>
      <w:r w:rsidR="006B5E6E" w:rsidRPr="003369DD">
        <w:t xml:space="preserve">radioaktiver Stoffe </w:t>
      </w:r>
      <w:r w:rsidRPr="003369DD">
        <w:t xml:space="preserve">ist </w:t>
      </w:r>
      <w:r w:rsidRPr="0053576F">
        <w:rPr>
          <w:i/>
        </w:rPr>
        <w:t>[</w:t>
      </w:r>
      <w:r w:rsidRPr="003369DD">
        <w:rPr>
          <w:i/>
        </w:rPr>
        <w:t xml:space="preserve">Name, Abteilung, Tel.] </w:t>
      </w:r>
      <w:r w:rsidRPr="003369DD">
        <w:t>beauftragt.</w:t>
      </w:r>
      <w:r w:rsidR="005F12CA" w:rsidRPr="003369DD">
        <w:t xml:space="preserve"> </w:t>
      </w:r>
    </w:p>
    <w:p w:rsidR="005C6F74" w:rsidRPr="003369DD" w:rsidRDefault="005C6F74" w:rsidP="00F00C48">
      <w:pPr>
        <w:spacing w:line="240" w:lineRule="atLeast"/>
        <w:ind w:left="284" w:hanging="284"/>
      </w:pPr>
    </w:p>
    <w:p w:rsidR="005C6F74" w:rsidRPr="003369DD" w:rsidRDefault="005C6F74" w:rsidP="00F00C48">
      <w:pPr>
        <w:spacing w:line="240" w:lineRule="atLeast"/>
        <w:ind w:left="284" w:hanging="284"/>
      </w:pPr>
      <w:r w:rsidRPr="003369DD">
        <w:t>-</w:t>
      </w:r>
      <w:r w:rsidRPr="003369DD">
        <w:tab/>
        <w:t xml:space="preserve">Radioaktive Stoffe sind, solange sie nicht verwendet werden, in </w:t>
      </w:r>
      <w:r w:rsidRPr="003369DD">
        <w:rPr>
          <w:i/>
        </w:rPr>
        <w:t>[z. B. Tresor, Lagerraum, Schutz</w:t>
      </w:r>
      <w:r w:rsidRPr="003369DD">
        <w:rPr>
          <w:i/>
        </w:rPr>
        <w:softHyphen/>
        <w:t>behäl</w:t>
      </w:r>
      <w:r w:rsidRPr="003369DD">
        <w:rPr>
          <w:i/>
        </w:rPr>
        <w:softHyphen/>
        <w:t>tern ...]</w:t>
      </w:r>
      <w:r w:rsidRPr="003369DD">
        <w:t xml:space="preserve"> zu lagern und gegen Zugriff durch unbefugte Personen zu sichern.</w:t>
      </w:r>
    </w:p>
    <w:p w:rsidR="005C6F74" w:rsidRPr="003369DD" w:rsidRDefault="005C6F74" w:rsidP="00F00C48">
      <w:pPr>
        <w:spacing w:line="240" w:lineRule="atLeast"/>
        <w:ind w:left="284" w:hanging="284"/>
      </w:pPr>
    </w:p>
    <w:p w:rsidR="005C6F74" w:rsidRPr="003369DD" w:rsidRDefault="005C6F74" w:rsidP="00F00C48">
      <w:pPr>
        <w:spacing w:line="240" w:lineRule="atLeast"/>
        <w:ind w:left="284" w:hanging="284"/>
      </w:pPr>
      <w:r w:rsidRPr="003369DD">
        <w:t>-</w:t>
      </w:r>
      <w:r w:rsidRPr="003369DD">
        <w:tab/>
        <w:t xml:space="preserve">Radioaktive oder kontaminierte Gegenstände, die nicht mehr genutzt werden sollen, sind in </w:t>
      </w:r>
      <w:r w:rsidRPr="003369DD">
        <w:rPr>
          <w:i/>
        </w:rPr>
        <w:t>[Behälter angeben]</w:t>
      </w:r>
      <w:r w:rsidRPr="003369DD">
        <w:t xml:space="preserve"> zu sammeln und in </w:t>
      </w:r>
      <w:r w:rsidRPr="003369DD">
        <w:rPr>
          <w:i/>
        </w:rPr>
        <w:t xml:space="preserve">[Raum angeben] </w:t>
      </w:r>
      <w:r w:rsidRPr="003369DD">
        <w:t>zugriffgesichert aufzubewahren.</w:t>
      </w:r>
    </w:p>
    <w:p w:rsidR="005C6F74" w:rsidRPr="003369DD" w:rsidRDefault="005C6F74" w:rsidP="00F00C48">
      <w:pPr>
        <w:spacing w:line="240" w:lineRule="atLeast"/>
        <w:ind w:left="284" w:hanging="284"/>
      </w:pPr>
    </w:p>
    <w:p w:rsidR="005C6F74" w:rsidRPr="003369DD" w:rsidRDefault="005C6F74" w:rsidP="00F00C48">
      <w:pPr>
        <w:spacing w:line="240" w:lineRule="atLeast"/>
        <w:ind w:left="284" w:hanging="284"/>
      </w:pPr>
      <w:r w:rsidRPr="003369DD">
        <w:t>-</w:t>
      </w:r>
      <w:r w:rsidRPr="003369DD">
        <w:tab/>
        <w:t xml:space="preserve">Innerhalb des Betriebes dürfen radioaktive Stoffe nur so transportiert werden, </w:t>
      </w:r>
      <w:r w:rsidR="005F12CA" w:rsidRPr="003369DD">
        <w:t>dass</w:t>
      </w:r>
      <w:r w:rsidRPr="003369DD">
        <w:t xml:space="preserve"> Kontaminationen oder erhöhte Strahlenexpositionen ausgeschlossen werden. Zerbrechliche Gefäße mit flüssigen oder leicht zerstäubbaren radioaktiven Stoffen sind in unzer</w:t>
      </w:r>
      <w:r w:rsidR="004B41BF" w:rsidRPr="003369DD">
        <w:t>brechli</w:t>
      </w:r>
      <w:r w:rsidRPr="003369DD">
        <w:t>chen Behältnissen zu transportieren</w:t>
      </w:r>
      <w:r w:rsidRPr="003369DD">
        <w:rPr>
          <w:rStyle w:val="Funotenzeichen"/>
        </w:rPr>
        <w:footnoteReference w:id="12"/>
      </w:r>
      <w:r w:rsidRPr="003369DD">
        <w:t xml:space="preserve">. </w:t>
      </w:r>
    </w:p>
    <w:p w:rsidR="004B41BF" w:rsidRDefault="004B41BF" w:rsidP="00025C38">
      <w:pPr>
        <w:spacing w:line="240" w:lineRule="atLeast"/>
        <w:ind w:hanging="284"/>
        <w:rPr>
          <w:color w:val="660033"/>
        </w:rPr>
      </w:pPr>
    </w:p>
    <w:p w:rsidR="004B41BF" w:rsidRDefault="004B41BF">
      <w:pPr>
        <w:jc w:val="left"/>
        <w:rPr>
          <w:color w:val="660033"/>
        </w:rPr>
      </w:pPr>
      <w:r>
        <w:rPr>
          <w:color w:val="660033"/>
        </w:rPr>
        <w:br w:type="page"/>
      </w:r>
    </w:p>
    <w:p w:rsidR="00466388" w:rsidRPr="001C1AC1" w:rsidRDefault="00E722D2" w:rsidP="001144EB">
      <w:pPr>
        <w:pStyle w:val="berschrift3"/>
      </w:pPr>
      <w:bookmarkStart w:id="138" w:name="_Toc458795085"/>
      <w:bookmarkStart w:id="139" w:name="_Toc488649910"/>
      <w:r>
        <w:lastRenderedPageBreak/>
        <w:t xml:space="preserve">2.4.11  </w:t>
      </w:r>
      <w:r w:rsidR="00466388" w:rsidRPr="001C1AC1">
        <w:t>Verhalten bei Eintritt eines sicherheitstechnisch bedeutsamen Ereignisses</w:t>
      </w:r>
      <w:r w:rsidR="00466388" w:rsidRPr="001C1AC1">
        <w:rPr>
          <w:rStyle w:val="Funotenzeichen"/>
        </w:rPr>
        <w:footnoteReference w:id="13"/>
      </w:r>
      <w:bookmarkEnd w:id="138"/>
      <w:bookmarkEnd w:id="139"/>
    </w:p>
    <w:p w:rsidR="004B41BF" w:rsidRPr="003369DD" w:rsidRDefault="004B41BF" w:rsidP="00025C38">
      <w:pPr>
        <w:spacing w:line="240" w:lineRule="atLeast"/>
      </w:pPr>
    </w:p>
    <w:p w:rsidR="00D9067F" w:rsidRPr="003369DD" w:rsidRDefault="00D9067F" w:rsidP="00025C38">
      <w:pPr>
        <w:spacing w:line="240" w:lineRule="atLeast"/>
      </w:pPr>
      <w:r w:rsidRPr="003369DD">
        <w:t xml:space="preserve">Zusätzlich zu den Regelungen des Abschnitts </w:t>
      </w:r>
      <w:r w:rsidR="0053576F" w:rsidRPr="0053576F">
        <w:t>1.12</w:t>
      </w:r>
      <w:r w:rsidRPr="0053576F">
        <w:t xml:space="preserve"> </w:t>
      </w:r>
      <w:r w:rsidRPr="003369DD">
        <w:t xml:space="preserve">dieser Strahlenschutzanweisung gilt Folgendes: </w:t>
      </w:r>
    </w:p>
    <w:p w:rsidR="00D9067F" w:rsidRPr="003369DD" w:rsidRDefault="00D9067F" w:rsidP="00025C38"/>
    <w:p w:rsidR="00D9067F" w:rsidRPr="003369DD" w:rsidRDefault="00D9067F" w:rsidP="00025C38">
      <w:r w:rsidRPr="003369DD">
        <w:t xml:space="preserve">Im Brandfall gilt der </w:t>
      </w:r>
      <w:r w:rsidRPr="003369DD">
        <w:rPr>
          <w:i/>
        </w:rPr>
        <w:t xml:space="preserve">[z.B. Notfallplan der Einrichtung]. </w:t>
      </w:r>
    </w:p>
    <w:p w:rsidR="00D9067F" w:rsidRPr="003369DD" w:rsidRDefault="00D9067F" w:rsidP="00025C38"/>
    <w:p w:rsidR="00D9067F" w:rsidRPr="003369DD" w:rsidRDefault="00D9067F" w:rsidP="00025C38">
      <w:r w:rsidRPr="003369DD">
        <w:t xml:space="preserve">Bei einem Alarm begibt sich jeder über die Fluchtwege zum Sammelplatz </w:t>
      </w:r>
      <w:r w:rsidRPr="003369DD">
        <w:rPr>
          <w:i/>
        </w:rPr>
        <w:t>[Ort angeben]</w:t>
      </w:r>
      <w:r w:rsidRPr="003369DD">
        <w:t xml:space="preserve"> und meldet sich beim Strahlenschutzbeauftragten. </w:t>
      </w:r>
    </w:p>
    <w:p w:rsidR="00D9067F" w:rsidRPr="003369DD" w:rsidRDefault="00D9067F" w:rsidP="00025C38">
      <w:pPr>
        <w:rPr>
          <w:i/>
        </w:rPr>
      </w:pPr>
    </w:p>
    <w:p w:rsidR="00466388" w:rsidRPr="003369DD" w:rsidRDefault="00466388" w:rsidP="00025C38">
      <w:pPr>
        <w:spacing w:line="240" w:lineRule="atLeast"/>
        <w:rPr>
          <w:i/>
        </w:rPr>
      </w:pPr>
      <w:r w:rsidRPr="003369DD">
        <w:rPr>
          <w:i/>
        </w:rPr>
        <w:t>[Zur Be</w:t>
      </w:r>
      <w:r w:rsidR="00713D40" w:rsidRPr="003369DD">
        <w:rPr>
          <w:i/>
        </w:rPr>
        <w:t>grenzung</w:t>
      </w:r>
      <w:r w:rsidRPr="003369DD">
        <w:rPr>
          <w:i/>
        </w:rPr>
        <w:t xml:space="preserve"> der Folgen und Bearbeitung von sicherheitstechnisch bedeutsamen Ereignissen ist nach dem Maßnahmenkatalog vorzugehen (</w:t>
      </w:r>
      <w:r w:rsidR="00713D40" w:rsidRPr="003369DD">
        <w:rPr>
          <w:i/>
        </w:rPr>
        <w:t>Die Erstellung eines</w:t>
      </w:r>
      <w:r w:rsidRPr="003369DD">
        <w:rPr>
          <w:i/>
        </w:rPr>
        <w:t xml:space="preserve"> "Maßnahmenkatalog</w:t>
      </w:r>
      <w:r w:rsidR="00713D40" w:rsidRPr="003369DD">
        <w:rPr>
          <w:i/>
        </w:rPr>
        <w:t>es</w:t>
      </w:r>
      <w:r w:rsidRPr="003369DD">
        <w:rPr>
          <w:i/>
        </w:rPr>
        <w:t xml:space="preserve"> </w:t>
      </w:r>
      <w:r w:rsidR="00713D40" w:rsidRPr="003369DD">
        <w:rPr>
          <w:i/>
        </w:rPr>
        <w:t>bei Eintreten</w:t>
      </w:r>
      <w:r w:rsidR="00D9067F" w:rsidRPr="003369DD">
        <w:rPr>
          <w:i/>
        </w:rPr>
        <w:t xml:space="preserve"> von sicher</w:t>
      </w:r>
      <w:r w:rsidRPr="003369DD">
        <w:rPr>
          <w:i/>
        </w:rPr>
        <w:t>heitstechnisch bedeutsamen Ereignissen"</w:t>
      </w:r>
      <w:r w:rsidR="00E722D2">
        <w:rPr>
          <w:i/>
        </w:rPr>
        <w:t xml:space="preserve"> wird empfohlen</w:t>
      </w:r>
      <w:r w:rsidRPr="003369DD">
        <w:rPr>
          <w:i/>
        </w:rPr>
        <w:t>).]</w:t>
      </w:r>
    </w:p>
    <w:p w:rsidR="0076466F" w:rsidRPr="003369DD" w:rsidRDefault="0076466F" w:rsidP="00025C38">
      <w:pPr>
        <w:spacing w:line="240" w:lineRule="atLeast"/>
        <w:rPr>
          <w:i/>
        </w:rPr>
      </w:pPr>
    </w:p>
    <w:p w:rsidR="0076466F" w:rsidRPr="003369DD" w:rsidRDefault="008A7E31" w:rsidP="00025C38">
      <w:pPr>
        <w:spacing w:line="240" w:lineRule="atLeast"/>
      </w:pPr>
      <w:r w:rsidRPr="003369DD">
        <w:t>B</w:t>
      </w:r>
      <w:r w:rsidR="0076466F" w:rsidRPr="003369DD">
        <w:t xml:space="preserve">ei </w:t>
      </w:r>
      <w:r w:rsidRPr="003369DD">
        <w:t xml:space="preserve">Verdacht und bei </w:t>
      </w:r>
      <w:r w:rsidR="0076466F" w:rsidRPr="00F00C48">
        <w:t>Abhandenkommen</w:t>
      </w:r>
      <w:r w:rsidR="0076466F" w:rsidRPr="003369DD">
        <w:t xml:space="preserve"> eines radioaktiven Stoffes </w:t>
      </w:r>
      <w:r w:rsidRPr="003369DD">
        <w:t>ist unverzüglich der Strahlenschutzbeauftragte in Kenntnis zu setzen</w:t>
      </w:r>
      <w:r w:rsidR="0076466F" w:rsidRPr="003369DD">
        <w:t>:</w:t>
      </w:r>
    </w:p>
    <w:p w:rsidR="00B746B2" w:rsidRPr="003369DD" w:rsidRDefault="00E722D2" w:rsidP="001144EB">
      <w:pPr>
        <w:pStyle w:val="berschrift3"/>
      </w:pPr>
      <w:bookmarkStart w:id="140" w:name="_Toc412191553"/>
      <w:bookmarkStart w:id="141" w:name="_Toc458795086"/>
      <w:bookmarkStart w:id="142" w:name="_Toc488649911"/>
      <w:r>
        <w:t xml:space="preserve">2.4.12  </w:t>
      </w:r>
      <w:r w:rsidR="00B746B2" w:rsidRPr="003369DD">
        <w:t>Alarmübung</w:t>
      </w:r>
      <w:bookmarkEnd w:id="140"/>
      <w:bookmarkEnd w:id="141"/>
      <w:bookmarkEnd w:id="142"/>
    </w:p>
    <w:p w:rsidR="00B746B2" w:rsidRPr="003369DD" w:rsidRDefault="005F12CA" w:rsidP="00025C38">
      <w:pPr>
        <w:rPr>
          <w:i/>
        </w:rPr>
      </w:pPr>
      <w:r w:rsidRPr="003369DD">
        <w:rPr>
          <w:i/>
        </w:rPr>
        <w:t>(</w:t>
      </w:r>
      <w:r w:rsidR="00B746B2" w:rsidRPr="003369DD">
        <w:rPr>
          <w:i/>
        </w:rPr>
        <w:t xml:space="preserve">Einmal im Jahr wird nach einem besonderen Plan eine Alarmübung durchgeführt, an der sich alle in den Strahlenschutzbereichen befindlichen Personen zu beteiligen haben. Ein Termin wird </w:t>
      </w:r>
      <w:r w:rsidR="00713D40" w:rsidRPr="003369DD">
        <w:rPr>
          <w:i/>
        </w:rPr>
        <w:t xml:space="preserve">rechtzeitig </w:t>
      </w:r>
      <w:r w:rsidR="00B746B2" w:rsidRPr="003369DD">
        <w:rPr>
          <w:i/>
        </w:rPr>
        <w:t>vorher angekündigt.</w:t>
      </w:r>
      <w:r w:rsidRPr="003369DD">
        <w:rPr>
          <w:i/>
        </w:rPr>
        <w:t>)</w:t>
      </w:r>
    </w:p>
    <w:p w:rsidR="00B746B2" w:rsidRPr="00F00C48" w:rsidRDefault="00F00C48" w:rsidP="001144EB">
      <w:pPr>
        <w:pStyle w:val="berschrift3"/>
      </w:pPr>
      <w:bookmarkStart w:id="143" w:name="_Toc412191555"/>
      <w:bookmarkStart w:id="144" w:name="_Toc458795088"/>
      <w:bookmarkStart w:id="145" w:name="_Toc488649912"/>
      <w:r w:rsidRPr="00F00C48">
        <w:t>(</w:t>
      </w:r>
      <w:r w:rsidR="00E722D2" w:rsidRPr="00F00C48">
        <w:t xml:space="preserve">2.4.13  </w:t>
      </w:r>
      <w:r w:rsidR="00B746B2" w:rsidRPr="00F00C48">
        <w:t>Verstöße</w:t>
      </w:r>
      <w:bookmarkEnd w:id="143"/>
      <w:bookmarkEnd w:id="144"/>
      <w:r w:rsidRPr="00F00C48">
        <w:t>)</w:t>
      </w:r>
      <w:bookmarkEnd w:id="145"/>
      <w:r w:rsidR="00D72EA8" w:rsidRPr="00F00C48">
        <w:t xml:space="preserve"> </w:t>
      </w:r>
    </w:p>
    <w:p w:rsidR="005F12CA" w:rsidRPr="003369DD" w:rsidRDefault="00086070" w:rsidP="00025C38">
      <w:pPr>
        <w:rPr>
          <w:i/>
        </w:rPr>
      </w:pPr>
      <w:r w:rsidRPr="003369DD">
        <w:rPr>
          <w:i/>
        </w:rPr>
        <w:t>(</w:t>
      </w:r>
      <w:r w:rsidR="005F12CA" w:rsidRPr="003369DD">
        <w:rPr>
          <w:i/>
        </w:rPr>
        <w:t>Es ist zu empfehlen</w:t>
      </w:r>
      <w:r w:rsidR="00D72EA8" w:rsidRPr="003369DD">
        <w:rPr>
          <w:i/>
        </w:rPr>
        <w:t>,</w:t>
      </w:r>
      <w:r w:rsidR="005F12CA" w:rsidRPr="003369DD">
        <w:rPr>
          <w:i/>
        </w:rPr>
        <w:t xml:space="preserve"> Konsequenzen </w:t>
      </w:r>
      <w:r w:rsidRPr="003369DD">
        <w:rPr>
          <w:i/>
        </w:rPr>
        <w:t xml:space="preserve">bei </w:t>
      </w:r>
      <w:r w:rsidR="005F12CA" w:rsidRPr="003369DD">
        <w:rPr>
          <w:i/>
        </w:rPr>
        <w:t xml:space="preserve">Missachtung </w:t>
      </w:r>
      <w:r w:rsidRPr="003369DD">
        <w:rPr>
          <w:i/>
        </w:rPr>
        <w:t>der Strahlenschutzanweisungen oder Anweisungen des SSB festzulegen.</w:t>
      </w:r>
    </w:p>
    <w:p w:rsidR="00086070" w:rsidRPr="003369DD" w:rsidRDefault="00086070" w:rsidP="00025C38">
      <w:pPr>
        <w:rPr>
          <w:i/>
        </w:rPr>
      </w:pPr>
      <w:r w:rsidRPr="003369DD">
        <w:rPr>
          <w:i/>
        </w:rPr>
        <w:t>Hier ein Formulierungsvorschlag:</w:t>
      </w:r>
    </w:p>
    <w:p w:rsidR="00B746B2" w:rsidRPr="003369DD" w:rsidRDefault="00B746B2" w:rsidP="00025C38">
      <w:pPr>
        <w:rPr>
          <w:i/>
        </w:rPr>
      </w:pPr>
      <w:r w:rsidRPr="003369DD">
        <w:rPr>
          <w:i/>
        </w:rPr>
        <w:t>Wer Anweisungen des Strahlenschutzbeauftragten und [zuständige Personen] nicht unverzüglich befolgt, verliert seine Arbeitserlaubnis [in der Firma/Einrichtung]. Eine neue Arbeitserlaubnis muss beim Strahlenschutzverantwortlichen beantragt werden.</w:t>
      </w:r>
    </w:p>
    <w:p w:rsidR="00B746B2" w:rsidRPr="003369DD" w:rsidRDefault="00B746B2" w:rsidP="00025C38">
      <w:pPr>
        <w:rPr>
          <w:i/>
        </w:rPr>
      </w:pPr>
    </w:p>
    <w:p w:rsidR="00D438C9" w:rsidRDefault="00B746B2" w:rsidP="00D72EA8">
      <w:pPr>
        <w:rPr>
          <w:i/>
        </w:rPr>
      </w:pPr>
      <w:r w:rsidRPr="003369DD">
        <w:rPr>
          <w:i/>
        </w:rPr>
        <w:t>Vorsätzliche oder fahrlässige Verstöße gegen die Strahlenschutzanweisung führen zu disziplinarischen Maßnahmen oder einem Arbeitsv</w:t>
      </w:r>
      <w:r w:rsidR="00086070" w:rsidRPr="003369DD">
        <w:rPr>
          <w:i/>
        </w:rPr>
        <w:t>erbot im Strahlenschutzbereich.)</w:t>
      </w:r>
    </w:p>
    <w:p w:rsidR="00846BEF" w:rsidRPr="003369DD" w:rsidRDefault="00AA1F75" w:rsidP="00D72EA8">
      <w:pPr>
        <w:rPr>
          <w:i/>
        </w:rPr>
      </w:pPr>
      <w:r w:rsidRPr="003369DD">
        <w:br w:type="page"/>
      </w:r>
    </w:p>
    <w:p w:rsidR="005F27BD" w:rsidRPr="00876B50" w:rsidRDefault="00E722D2" w:rsidP="00E722D2">
      <w:pPr>
        <w:pStyle w:val="berschrift2"/>
      </w:pPr>
      <w:bookmarkStart w:id="146" w:name="_Toc488649913"/>
      <w:bookmarkStart w:id="147" w:name="_Toc458795097"/>
      <w:r>
        <w:lastRenderedPageBreak/>
        <w:t xml:space="preserve">2.5  </w:t>
      </w:r>
      <w:r w:rsidR="005F27BD" w:rsidRPr="00876B50">
        <w:t>Anzeigebedürftiger Betrieb von Plasmaanlagen bzw. Ionenbeschleunigern</w:t>
      </w:r>
      <w:bookmarkEnd w:id="146"/>
      <w:r w:rsidR="005F27BD" w:rsidRPr="00876B50">
        <w:t xml:space="preserve"> </w:t>
      </w:r>
      <w:bookmarkEnd w:id="147"/>
    </w:p>
    <w:p w:rsidR="005F27BD" w:rsidRPr="003369DD" w:rsidRDefault="005F27BD" w:rsidP="00025C38"/>
    <w:p w:rsidR="00727FF9" w:rsidRPr="003369DD" w:rsidRDefault="00727FF9" w:rsidP="00025C38">
      <w:r w:rsidRPr="003369DD">
        <w:t>(Hinweis: Diese Anweisung kann auch für genehmigungsbedürftige Elektronenbeschleuniger</w:t>
      </w:r>
      <w:r w:rsidR="00961872" w:rsidRPr="003369DD">
        <w:t xml:space="preserve"> mit dem Kriterium 10 </w:t>
      </w:r>
      <w:r w:rsidRPr="003369DD">
        <w:t xml:space="preserve">µSv/h </w:t>
      </w:r>
      <w:r w:rsidR="000F7DEA" w:rsidRPr="003369DD">
        <w:t xml:space="preserve">im Abstand von 10 cm </w:t>
      </w:r>
      <w:r w:rsidRPr="003369DD">
        <w:t>an der berührbaren Oberfläche verwendet werden.</w:t>
      </w:r>
      <w:r w:rsidR="009E57AC" w:rsidRPr="003369DD">
        <w:t xml:space="preserve"> Für andere genehmigungsbedürftige Anlagen zur Erzeugung ionisierenden Strahlung kann diese MSA </w:t>
      </w:r>
      <w:r w:rsidR="00961872" w:rsidRPr="003369DD">
        <w:t>als Grundlage mit den entsprechenden Ergänzungen verwendet werden.</w:t>
      </w:r>
      <w:r w:rsidRPr="003369DD">
        <w:t>)</w:t>
      </w:r>
    </w:p>
    <w:p w:rsidR="00727FF9" w:rsidRPr="003369DD" w:rsidRDefault="00727FF9" w:rsidP="00025C38"/>
    <w:p w:rsidR="005F27BD" w:rsidRPr="003369DD" w:rsidRDefault="005F27BD" w:rsidP="00025C38">
      <w:pPr>
        <w:rPr>
          <w:i/>
          <w:szCs w:val="22"/>
        </w:rPr>
      </w:pPr>
      <w:r w:rsidRPr="003369DD">
        <w:rPr>
          <w:i/>
          <w:szCs w:val="22"/>
        </w:rPr>
        <w:t>[Genaue Bezeichnung der Art der Anlage, z.B. Implantationsanlage]</w:t>
      </w:r>
      <w:r w:rsidRPr="003369DD">
        <w:rPr>
          <w:b/>
          <w:szCs w:val="22"/>
        </w:rPr>
        <w:t xml:space="preserve"> </w:t>
      </w:r>
      <w:r w:rsidRPr="00E722D2">
        <w:rPr>
          <w:szCs w:val="22"/>
        </w:rPr>
        <w:t xml:space="preserve">bei der </w:t>
      </w:r>
      <w:r w:rsidRPr="003369DD">
        <w:rPr>
          <w:i/>
          <w:szCs w:val="22"/>
        </w:rPr>
        <w:t>[Institution und Standort]</w:t>
      </w:r>
    </w:p>
    <w:p w:rsidR="005F27BD" w:rsidRPr="003369DD" w:rsidRDefault="005F27BD" w:rsidP="00025C38">
      <w:pPr>
        <w:spacing w:before="120"/>
        <w:rPr>
          <w:rFonts w:cs="Arial"/>
          <w:szCs w:val="22"/>
        </w:rPr>
      </w:pPr>
      <w:r w:rsidRPr="003369DD">
        <w:rPr>
          <w:rFonts w:cs="Arial"/>
          <w:szCs w:val="22"/>
        </w:rPr>
        <w:t xml:space="preserve">Die Anlage </w:t>
      </w:r>
      <w:r w:rsidRPr="003369DD">
        <w:rPr>
          <w:rFonts w:cs="Arial"/>
          <w:i/>
          <w:iCs/>
          <w:szCs w:val="22"/>
        </w:rPr>
        <w:t>[technische Bezeichnung inklusive Beschleunigungsspannung]</w:t>
      </w:r>
      <w:r w:rsidRPr="003369DD">
        <w:rPr>
          <w:rFonts w:cs="Arial"/>
          <w:szCs w:val="22"/>
        </w:rPr>
        <w:t xml:space="preserve"> verfügt [nicht] über eine Bauartzulassung. Sie wird </w:t>
      </w:r>
      <w:r w:rsidRPr="003369DD">
        <w:rPr>
          <w:rFonts w:cs="Arial"/>
          <w:iCs/>
          <w:szCs w:val="22"/>
        </w:rPr>
        <w:t xml:space="preserve">ortsfest </w:t>
      </w:r>
      <w:r w:rsidRPr="003369DD">
        <w:rPr>
          <w:rFonts w:cs="Arial"/>
          <w:szCs w:val="22"/>
        </w:rPr>
        <w:t xml:space="preserve">zur </w:t>
      </w:r>
      <w:r w:rsidRPr="003369DD">
        <w:rPr>
          <w:rFonts w:cs="Arial"/>
          <w:i/>
          <w:szCs w:val="22"/>
        </w:rPr>
        <w:t xml:space="preserve">[Analyse, Vernetzung von </w:t>
      </w:r>
      <w:r w:rsidR="00086070" w:rsidRPr="003369DD">
        <w:rPr>
          <w:rFonts w:cs="Arial"/>
          <w:i/>
          <w:szCs w:val="22"/>
        </w:rPr>
        <w:t>Materialien</w:t>
      </w:r>
      <w:r w:rsidRPr="003369DD">
        <w:rPr>
          <w:rFonts w:cs="Arial"/>
          <w:i/>
          <w:szCs w:val="22"/>
        </w:rPr>
        <w:t xml:space="preserve">, Implantation von… etc] </w:t>
      </w:r>
      <w:r w:rsidRPr="003369DD">
        <w:rPr>
          <w:rFonts w:cs="Arial"/>
          <w:iCs/>
          <w:szCs w:val="22"/>
        </w:rPr>
        <w:t>verwendet</w:t>
      </w:r>
      <w:r w:rsidRPr="003369DD">
        <w:rPr>
          <w:rFonts w:cs="Arial"/>
          <w:szCs w:val="22"/>
        </w:rPr>
        <w:t>.</w:t>
      </w:r>
    </w:p>
    <w:p w:rsidR="005F27BD" w:rsidRPr="003369DD" w:rsidRDefault="005F27BD" w:rsidP="00025C38">
      <w:pPr>
        <w:spacing w:before="120" w:line="240" w:lineRule="exact"/>
      </w:pPr>
      <w:r w:rsidRPr="003369DD">
        <w:t>Ein erhöhtes Gefährdungspotenzial besteht während dieser Tätigkeit bei unsachgemäßem Umgang.</w:t>
      </w:r>
    </w:p>
    <w:p w:rsidR="005F27BD" w:rsidRPr="003369DD" w:rsidRDefault="00E722D2" w:rsidP="001144EB">
      <w:pPr>
        <w:pStyle w:val="berschrift3"/>
      </w:pPr>
      <w:bookmarkStart w:id="148" w:name="_Toc458795098"/>
      <w:bookmarkStart w:id="149" w:name="_Toc488649914"/>
      <w:r>
        <w:t xml:space="preserve">2.5.1  </w:t>
      </w:r>
      <w:r w:rsidR="005F27BD" w:rsidRPr="003369DD">
        <w:t>Zuständige Strahlenschutzbeauftragte</w:t>
      </w:r>
      <w:bookmarkEnd w:id="148"/>
      <w:bookmarkEnd w:id="149"/>
    </w:p>
    <w:p w:rsidR="005F27BD" w:rsidRPr="003369DD" w:rsidRDefault="005F27BD" w:rsidP="00025C38">
      <w:pPr>
        <w:tabs>
          <w:tab w:val="left" w:pos="1730"/>
          <w:tab w:val="left" w:pos="2014"/>
          <w:tab w:val="left" w:pos="3459"/>
          <w:tab w:val="left" w:pos="3742"/>
          <w:tab w:val="left" w:pos="5189"/>
        </w:tabs>
        <w:spacing w:before="120"/>
        <w:rPr>
          <w:iCs/>
        </w:rPr>
      </w:pPr>
      <w:r w:rsidRPr="003369DD">
        <w:rPr>
          <w:iCs/>
        </w:rPr>
        <w:t>Der zuständige Strahlenschutzbeauftragte ist:</w:t>
      </w:r>
    </w:p>
    <w:p w:rsidR="00F00C48" w:rsidRPr="00327FC8" w:rsidRDefault="00F00C48" w:rsidP="00F00C48">
      <w:pPr>
        <w:spacing w:before="120"/>
        <w:ind w:left="284"/>
        <w:rPr>
          <w:i/>
          <w:color w:val="000000"/>
        </w:rPr>
      </w:pPr>
      <w:bookmarkStart w:id="150" w:name="_Toc458795099"/>
      <w:r w:rsidRPr="00327FC8">
        <w:rPr>
          <w:i/>
          <w:color w:val="000000"/>
        </w:rPr>
        <w:t>[Titel Vorname Name]</w:t>
      </w:r>
    </w:p>
    <w:p w:rsidR="00F00C48" w:rsidRPr="00327FC8" w:rsidRDefault="00F00C48" w:rsidP="00F00C48">
      <w:pPr>
        <w:ind w:left="284"/>
      </w:pPr>
      <w:r>
        <w:t xml:space="preserve">Dienstsitz </w:t>
      </w:r>
      <w:r>
        <w:tab/>
        <w:t>:</w:t>
      </w:r>
    </w:p>
    <w:p w:rsidR="00F00C48" w:rsidRPr="00327FC8" w:rsidRDefault="00F00C48" w:rsidP="00F00C48">
      <w:pPr>
        <w:ind w:left="284"/>
      </w:pPr>
      <w:r w:rsidRPr="00327FC8">
        <w:t>Telefon</w:t>
      </w:r>
      <w:r w:rsidRPr="00327FC8">
        <w:tab/>
        <w:t>:</w:t>
      </w:r>
    </w:p>
    <w:p w:rsidR="00F00C48" w:rsidRPr="00327FC8" w:rsidRDefault="00F00C48" w:rsidP="00F00C48"/>
    <w:p w:rsidR="00F00C48" w:rsidRDefault="00F00C48" w:rsidP="00F00C48">
      <w:pPr>
        <w:tabs>
          <w:tab w:val="left" w:pos="-1843"/>
        </w:tabs>
        <w:ind w:left="284"/>
        <w:rPr>
          <w:iCs/>
          <w:color w:val="000000"/>
        </w:rPr>
      </w:pPr>
      <w:r w:rsidRPr="00BB0FF4">
        <w:rPr>
          <w:iCs/>
          <w:color w:val="000000"/>
        </w:rPr>
        <w:t>Vertreter</w:t>
      </w:r>
    </w:p>
    <w:p w:rsidR="00F00C48" w:rsidRPr="00007390" w:rsidRDefault="00F00C48" w:rsidP="00F00C48">
      <w:pPr>
        <w:tabs>
          <w:tab w:val="left" w:pos="709"/>
        </w:tabs>
        <w:ind w:left="284"/>
        <w:rPr>
          <w:i/>
          <w:color w:val="000000"/>
        </w:rPr>
      </w:pPr>
      <w:r>
        <w:rPr>
          <w:i/>
          <w:color w:val="000000"/>
        </w:rPr>
        <w:t>[</w:t>
      </w:r>
      <w:r w:rsidRPr="00007390">
        <w:rPr>
          <w:i/>
          <w:color w:val="000000"/>
        </w:rPr>
        <w:t>Titel Vorname Name</w:t>
      </w:r>
      <w:r>
        <w:rPr>
          <w:i/>
          <w:color w:val="000000"/>
        </w:rPr>
        <w:t>]</w:t>
      </w:r>
    </w:p>
    <w:p w:rsidR="00F00C48" w:rsidRDefault="00F00C48" w:rsidP="00F00C48">
      <w:pPr>
        <w:ind w:left="284"/>
      </w:pPr>
      <w:r>
        <w:t xml:space="preserve">Dienstsitz </w:t>
      </w:r>
      <w:r>
        <w:tab/>
        <w:t>:</w:t>
      </w:r>
    </w:p>
    <w:p w:rsidR="00F00C48" w:rsidRDefault="00F00C48" w:rsidP="00F00C48">
      <w:pPr>
        <w:tabs>
          <w:tab w:val="left" w:pos="-1843"/>
        </w:tabs>
        <w:ind w:left="284"/>
      </w:pPr>
      <w:r>
        <w:t>Telefon</w:t>
      </w:r>
      <w:r>
        <w:tab/>
        <w:t>:</w:t>
      </w:r>
    </w:p>
    <w:p w:rsidR="000F7DEA" w:rsidRPr="009854CC" w:rsidRDefault="00E722D2" w:rsidP="001144EB">
      <w:pPr>
        <w:pStyle w:val="berschrift3"/>
      </w:pPr>
      <w:bookmarkStart w:id="151" w:name="_Toc488649915"/>
      <w:r>
        <w:t xml:space="preserve">2.5.2  </w:t>
      </w:r>
      <w:r w:rsidR="000F7DEA" w:rsidRPr="009854CC">
        <w:t>Strahlenschutzbereiche und Zutrittsregelungen</w:t>
      </w:r>
      <w:bookmarkEnd w:id="151"/>
    </w:p>
    <w:p w:rsidR="000F7DEA" w:rsidRPr="00BE42F1" w:rsidRDefault="000F7DEA" w:rsidP="00F00C48">
      <w:pPr>
        <w:numPr>
          <w:ilvl w:val="0"/>
          <w:numId w:val="6"/>
        </w:numPr>
        <w:tabs>
          <w:tab w:val="clear" w:pos="360"/>
          <w:tab w:val="left" w:pos="-5104"/>
          <w:tab w:val="num" w:pos="-1843"/>
        </w:tabs>
        <w:spacing w:line="240" w:lineRule="atLeast"/>
        <w:ind w:left="426" w:hanging="426"/>
        <w:jc w:val="left"/>
        <w:rPr>
          <w:rFonts w:cs="Arial"/>
          <w:szCs w:val="22"/>
        </w:rPr>
      </w:pPr>
      <w:r w:rsidRPr="00BE42F1">
        <w:rPr>
          <w:rFonts w:cs="Arial"/>
          <w:szCs w:val="22"/>
        </w:rPr>
        <w:t xml:space="preserve">Beim Betrieb </w:t>
      </w:r>
      <w:r w:rsidR="007C1363" w:rsidRPr="000F7DEA">
        <w:rPr>
          <w:rFonts w:cs="Arial"/>
          <w:szCs w:val="22"/>
        </w:rPr>
        <w:t>de</w:t>
      </w:r>
      <w:r w:rsidR="007C1363">
        <w:rPr>
          <w:rFonts w:cs="Arial"/>
          <w:szCs w:val="22"/>
        </w:rPr>
        <w:t>r Anlage</w:t>
      </w:r>
      <w:r w:rsidR="007C1363" w:rsidRPr="000F7DEA">
        <w:rPr>
          <w:rFonts w:cs="Arial"/>
          <w:szCs w:val="22"/>
        </w:rPr>
        <w:t xml:space="preserve"> </w:t>
      </w:r>
      <w:r w:rsidRPr="00BE42F1">
        <w:rPr>
          <w:rFonts w:cs="Arial"/>
          <w:szCs w:val="22"/>
        </w:rPr>
        <w:t>entsteht</w:t>
      </w:r>
      <w:r w:rsidRPr="00BE42F1">
        <w:rPr>
          <w:rFonts w:cs="Arial"/>
          <w:i/>
          <w:szCs w:val="22"/>
        </w:rPr>
        <w:t xml:space="preserve"> [kein, ein] </w:t>
      </w:r>
      <w:r w:rsidRPr="00BE42F1">
        <w:rPr>
          <w:rFonts w:cs="Arial"/>
          <w:szCs w:val="22"/>
        </w:rPr>
        <w:t>Überwachungsbereich</w:t>
      </w:r>
      <w:r>
        <w:rPr>
          <w:rFonts w:cs="Arial"/>
          <w:i/>
          <w:iCs/>
          <w:szCs w:val="22"/>
        </w:rPr>
        <w:t>.</w:t>
      </w:r>
    </w:p>
    <w:p w:rsidR="000F7DEA" w:rsidRPr="004C4CB3" w:rsidRDefault="000F7DEA" w:rsidP="00F00C48">
      <w:pPr>
        <w:tabs>
          <w:tab w:val="left" w:pos="-5104"/>
          <w:tab w:val="num" w:pos="-1843"/>
        </w:tabs>
        <w:spacing w:line="240" w:lineRule="atLeast"/>
        <w:ind w:left="426" w:hanging="426"/>
        <w:jc w:val="left"/>
        <w:rPr>
          <w:rFonts w:cs="Arial"/>
          <w:i/>
          <w:szCs w:val="22"/>
        </w:rPr>
      </w:pPr>
    </w:p>
    <w:p w:rsidR="000F7DEA" w:rsidRPr="00BE42F1" w:rsidRDefault="000F7DEA" w:rsidP="00F00C48">
      <w:pPr>
        <w:numPr>
          <w:ilvl w:val="0"/>
          <w:numId w:val="5"/>
        </w:numPr>
        <w:tabs>
          <w:tab w:val="clear" w:pos="360"/>
          <w:tab w:val="left" w:pos="-5104"/>
          <w:tab w:val="num" w:pos="-1843"/>
        </w:tabs>
        <w:spacing w:line="240" w:lineRule="atLeast"/>
        <w:ind w:left="426" w:hanging="426"/>
        <w:jc w:val="left"/>
        <w:rPr>
          <w:rFonts w:cs="Arial"/>
          <w:i/>
          <w:szCs w:val="22"/>
        </w:rPr>
      </w:pPr>
      <w:r w:rsidRPr="00BE42F1">
        <w:rPr>
          <w:rFonts w:cs="Arial"/>
          <w:i/>
          <w:szCs w:val="22"/>
        </w:rPr>
        <w:t xml:space="preserve">[Personen haben zu Überwachungsbereichen nur Zutritt, wenn </w:t>
      </w:r>
    </w:p>
    <w:p w:rsidR="000F7DEA" w:rsidRPr="00BE42F1" w:rsidRDefault="000F7DEA" w:rsidP="00F00C48">
      <w:pPr>
        <w:numPr>
          <w:ilvl w:val="0"/>
          <w:numId w:val="4"/>
        </w:numPr>
        <w:tabs>
          <w:tab w:val="clear" w:pos="644"/>
          <w:tab w:val="left" w:pos="-5104"/>
          <w:tab w:val="num" w:pos="-1985"/>
        </w:tabs>
        <w:spacing w:line="240" w:lineRule="atLeast"/>
        <w:ind w:left="709" w:hanging="283"/>
        <w:jc w:val="left"/>
        <w:rPr>
          <w:rFonts w:cs="Arial"/>
          <w:i/>
          <w:szCs w:val="22"/>
        </w:rPr>
      </w:pPr>
      <w:r w:rsidRPr="00BE42F1">
        <w:rPr>
          <w:rFonts w:cs="Arial"/>
          <w:i/>
          <w:szCs w:val="22"/>
        </w:rPr>
        <w:t xml:space="preserve">sie darin eine dem Betrieb dienende Aufgabe wahrnehmen, </w:t>
      </w:r>
    </w:p>
    <w:p w:rsidR="000F7DEA" w:rsidRPr="00BE42F1" w:rsidRDefault="000F7DEA" w:rsidP="00F00C48">
      <w:pPr>
        <w:numPr>
          <w:ilvl w:val="0"/>
          <w:numId w:val="4"/>
        </w:numPr>
        <w:tabs>
          <w:tab w:val="clear" w:pos="644"/>
          <w:tab w:val="left" w:pos="-5104"/>
          <w:tab w:val="num" w:pos="-1985"/>
          <w:tab w:val="num" w:pos="993"/>
        </w:tabs>
        <w:spacing w:line="240" w:lineRule="atLeast"/>
        <w:ind w:left="709" w:hanging="283"/>
        <w:jc w:val="left"/>
        <w:rPr>
          <w:rFonts w:cs="Arial"/>
          <w:i/>
          <w:szCs w:val="22"/>
        </w:rPr>
      </w:pPr>
      <w:r w:rsidRPr="00BE42F1">
        <w:rPr>
          <w:rFonts w:cs="Arial"/>
          <w:i/>
          <w:szCs w:val="22"/>
        </w:rPr>
        <w:t>es für die Erreichung ihres Ausbildungszieles erforderlich ist</w:t>
      </w:r>
    </w:p>
    <w:p w:rsidR="000F7DEA" w:rsidRPr="00925A41" w:rsidRDefault="000F7DEA" w:rsidP="00F00C48">
      <w:pPr>
        <w:numPr>
          <w:ilvl w:val="0"/>
          <w:numId w:val="4"/>
        </w:numPr>
        <w:tabs>
          <w:tab w:val="clear" w:pos="644"/>
          <w:tab w:val="left" w:pos="-5104"/>
          <w:tab w:val="num" w:pos="-1985"/>
          <w:tab w:val="num" w:pos="993"/>
        </w:tabs>
        <w:spacing w:line="240" w:lineRule="atLeast"/>
        <w:ind w:left="709" w:hanging="283"/>
        <w:jc w:val="left"/>
        <w:rPr>
          <w:rFonts w:cs="Arial"/>
          <w:szCs w:val="22"/>
        </w:rPr>
      </w:pPr>
      <w:r>
        <w:rPr>
          <w:rFonts w:cs="Arial"/>
          <w:i/>
          <w:szCs w:val="22"/>
        </w:rPr>
        <w:t>sie Besucher sind.</w:t>
      </w:r>
      <w:r w:rsidR="007C1363">
        <w:rPr>
          <w:rFonts w:cs="Arial"/>
          <w:i/>
          <w:szCs w:val="22"/>
        </w:rPr>
        <w:t>]</w:t>
      </w:r>
    </w:p>
    <w:p w:rsidR="000F7DEA" w:rsidRPr="00BE42F1" w:rsidRDefault="000F7DEA" w:rsidP="000F7DEA">
      <w:pPr>
        <w:rPr>
          <w:rFonts w:cs="Arial"/>
          <w:szCs w:val="22"/>
        </w:rPr>
      </w:pPr>
    </w:p>
    <w:p w:rsidR="005F27BD" w:rsidRPr="007C1363" w:rsidRDefault="007C1363" w:rsidP="007C1363">
      <w:pPr>
        <w:tabs>
          <w:tab w:val="left" w:pos="-5104"/>
        </w:tabs>
        <w:spacing w:line="240" w:lineRule="atLeast"/>
        <w:jc w:val="left"/>
        <w:rPr>
          <w:rFonts w:cs="Arial"/>
          <w:i/>
          <w:color w:val="660033"/>
        </w:rPr>
      </w:pPr>
      <w:r w:rsidRPr="007C1363">
        <w:rPr>
          <w:rFonts w:cs="Arial"/>
          <w:i/>
          <w:szCs w:val="22"/>
        </w:rPr>
        <w:t>(</w:t>
      </w:r>
      <w:r w:rsidR="000F7DEA" w:rsidRPr="007C1363">
        <w:rPr>
          <w:rFonts w:cs="Arial"/>
          <w:i/>
          <w:szCs w:val="22"/>
        </w:rPr>
        <w:t>Der Betrieb der Anlage erzeugt keinen betretbaren Kontrollbereich.</w:t>
      </w:r>
      <w:r w:rsidRPr="007C1363">
        <w:rPr>
          <w:rFonts w:cs="Arial"/>
          <w:i/>
          <w:szCs w:val="22"/>
        </w:rPr>
        <w:t>)</w:t>
      </w:r>
      <w:r w:rsidR="000F7DEA" w:rsidRPr="007C1363">
        <w:rPr>
          <w:rFonts w:cs="Arial"/>
          <w:i/>
          <w:szCs w:val="22"/>
        </w:rPr>
        <w:t xml:space="preserve"> </w:t>
      </w:r>
      <w:bookmarkEnd w:id="150"/>
    </w:p>
    <w:p w:rsidR="005F27BD" w:rsidRPr="003369DD" w:rsidRDefault="00E722D2" w:rsidP="001144EB">
      <w:pPr>
        <w:pStyle w:val="berschrift3"/>
      </w:pPr>
      <w:bookmarkStart w:id="152" w:name="_Toc458795100"/>
      <w:bookmarkStart w:id="153" w:name="_Toc488649916"/>
      <w:r>
        <w:t xml:space="preserve">2.5.3  </w:t>
      </w:r>
      <w:r w:rsidR="005F27BD" w:rsidRPr="003369DD">
        <w:t>Arbeitsmedizinische Vorsorge</w:t>
      </w:r>
      <w:bookmarkEnd w:id="152"/>
      <w:bookmarkEnd w:id="153"/>
    </w:p>
    <w:p w:rsidR="007C1363" w:rsidRPr="003369DD" w:rsidRDefault="008812B9" w:rsidP="00025C38">
      <w:pPr>
        <w:tabs>
          <w:tab w:val="left" w:pos="1730"/>
          <w:tab w:val="left" w:pos="2014"/>
          <w:tab w:val="left" w:pos="3459"/>
          <w:tab w:val="left" w:pos="3742"/>
          <w:tab w:val="left" w:pos="5189"/>
        </w:tabs>
        <w:rPr>
          <w:rFonts w:cs="Arial"/>
          <w:iCs/>
        </w:rPr>
      </w:pPr>
      <w:r w:rsidRPr="003369DD">
        <w:rPr>
          <w:rFonts w:cs="Arial"/>
          <w:iCs/>
        </w:rPr>
        <w:t xml:space="preserve">Bei Einhaltung der Regeln dieser Strahlenschutzanweisung sind die an der Anlage tätigen Personen als </w:t>
      </w:r>
      <w:r w:rsidRPr="003369DD">
        <w:rPr>
          <w:rFonts w:cs="Arial"/>
          <w:i/>
          <w:iCs/>
        </w:rPr>
        <w:t xml:space="preserve">[Kategorie B / nicht beruflich strahlenexponierte] </w:t>
      </w:r>
      <w:r w:rsidRPr="003369DD">
        <w:rPr>
          <w:rFonts w:cs="Arial"/>
          <w:iCs/>
        </w:rPr>
        <w:t xml:space="preserve">Personen einzustufen. </w:t>
      </w:r>
    </w:p>
    <w:p w:rsidR="005F27BD" w:rsidRPr="003369DD" w:rsidRDefault="007C1363" w:rsidP="00025C38">
      <w:pPr>
        <w:tabs>
          <w:tab w:val="left" w:pos="1730"/>
          <w:tab w:val="left" w:pos="2014"/>
          <w:tab w:val="left" w:pos="3459"/>
          <w:tab w:val="left" w:pos="3742"/>
          <w:tab w:val="left" w:pos="5189"/>
        </w:tabs>
        <w:jc w:val="left"/>
        <w:rPr>
          <w:rFonts w:cs="Arial"/>
          <w:iCs/>
        </w:rPr>
      </w:pPr>
      <w:r w:rsidRPr="003369DD">
        <w:rPr>
          <w:rFonts w:cs="Arial"/>
          <w:iCs/>
        </w:rPr>
        <w:t xml:space="preserve">Eine arbeitsmedizinische Vorsorge ist nicht erforderlich (s. Abschnitt 1.7.) </w:t>
      </w:r>
    </w:p>
    <w:p w:rsidR="005F27BD" w:rsidRPr="003369DD" w:rsidRDefault="00E722D2" w:rsidP="001144EB">
      <w:pPr>
        <w:pStyle w:val="berschrift3"/>
      </w:pPr>
      <w:bookmarkStart w:id="154" w:name="_Toc458795101"/>
      <w:bookmarkStart w:id="155" w:name="_Toc488649917"/>
      <w:r>
        <w:t xml:space="preserve">2.5.4  </w:t>
      </w:r>
      <w:r w:rsidR="005F27BD" w:rsidRPr="003369DD">
        <w:t>Regeln zum Arbeitsverhalten</w:t>
      </w:r>
      <w:bookmarkEnd w:id="154"/>
      <w:bookmarkEnd w:id="155"/>
    </w:p>
    <w:p w:rsidR="005F27BD" w:rsidRPr="003369DD" w:rsidRDefault="005F27BD" w:rsidP="00025C38">
      <w:pPr>
        <w:rPr>
          <w:rFonts w:cs="Arial"/>
        </w:rPr>
      </w:pPr>
      <w:r w:rsidRPr="003369DD">
        <w:rPr>
          <w:rFonts w:cs="Arial"/>
        </w:rPr>
        <w:t xml:space="preserve">Beim Betrieb der Anlage sind neben den allgemeinen Verhaltensregeln aus </w:t>
      </w:r>
      <w:r w:rsidR="00B4259E" w:rsidRPr="003369DD">
        <w:rPr>
          <w:rFonts w:cs="Arial"/>
        </w:rPr>
        <w:t>Abschnitt</w:t>
      </w:r>
      <w:r w:rsidRPr="003369DD">
        <w:rPr>
          <w:rFonts w:cs="Arial"/>
        </w:rPr>
        <w:t xml:space="preserve"> 1.8 die folgenden Regelungen zu beachten (siehe hierzu auch Anlage 4 Sicherheitsanweisung):</w:t>
      </w:r>
    </w:p>
    <w:p w:rsidR="007278A5" w:rsidRPr="00D07790" w:rsidRDefault="007278A5" w:rsidP="00F00C48">
      <w:pPr>
        <w:pStyle w:val="StandardohneAbstandnach"/>
        <w:numPr>
          <w:ilvl w:val="0"/>
          <w:numId w:val="7"/>
        </w:numPr>
        <w:tabs>
          <w:tab w:val="clear" w:pos="1037"/>
          <w:tab w:val="clear" w:pos="1730"/>
          <w:tab w:val="clear" w:pos="2014"/>
          <w:tab w:val="clear" w:pos="3459"/>
          <w:tab w:val="clear" w:pos="3742"/>
          <w:tab w:val="left" w:pos="-1985"/>
        </w:tabs>
        <w:spacing w:before="120" w:after="120"/>
        <w:ind w:left="426" w:hanging="426"/>
        <w:rPr>
          <w:rFonts w:ascii="Arial" w:hAnsi="Arial" w:cs="Arial"/>
        </w:rPr>
      </w:pPr>
      <w:r>
        <w:rPr>
          <w:rFonts w:ascii="Arial" w:hAnsi="Arial" w:cs="Arial"/>
          <w:bCs/>
        </w:rPr>
        <w:t>Den Beschleuniger</w:t>
      </w:r>
      <w:r w:rsidRPr="00D07790">
        <w:rPr>
          <w:rFonts w:ascii="Arial" w:hAnsi="Arial" w:cs="Arial"/>
          <w:bCs/>
        </w:rPr>
        <w:t xml:space="preserve"> </w:t>
      </w:r>
      <w:r>
        <w:rPr>
          <w:rFonts w:ascii="Arial" w:hAnsi="Arial" w:cs="Arial"/>
          <w:bCs/>
        </w:rPr>
        <w:t xml:space="preserve">/ die Plasmaanlage </w:t>
      </w:r>
      <w:r w:rsidRPr="00D07790">
        <w:rPr>
          <w:rFonts w:ascii="Arial" w:hAnsi="Arial" w:cs="Arial"/>
          <w:bCs/>
        </w:rPr>
        <w:t xml:space="preserve">dürfen nur die Personen </w:t>
      </w:r>
      <w:r>
        <w:rPr>
          <w:rFonts w:ascii="Arial" w:hAnsi="Arial" w:cs="Arial"/>
          <w:bCs/>
        </w:rPr>
        <w:t>betreiben</w:t>
      </w:r>
      <w:r w:rsidRPr="00D07790">
        <w:rPr>
          <w:rFonts w:ascii="Arial" w:hAnsi="Arial" w:cs="Arial"/>
          <w:bCs/>
        </w:rPr>
        <w:t>, die dafür vom Strahlenschutzbeauft</w:t>
      </w:r>
      <w:r>
        <w:rPr>
          <w:rFonts w:ascii="Arial" w:hAnsi="Arial" w:cs="Arial"/>
          <w:bCs/>
        </w:rPr>
        <w:t xml:space="preserve">ragten bestimmt wurden, </w:t>
      </w:r>
      <w:r w:rsidR="006271DB">
        <w:rPr>
          <w:rFonts w:ascii="Arial" w:hAnsi="Arial" w:cs="Arial"/>
          <w:bCs/>
        </w:rPr>
        <w:t>K</w:t>
      </w:r>
      <w:r>
        <w:rPr>
          <w:rFonts w:ascii="Arial" w:hAnsi="Arial" w:cs="Arial"/>
          <w:bCs/>
        </w:rPr>
        <w:t xml:space="preserve">enntnisse haben und </w:t>
      </w:r>
      <w:r w:rsidR="006271DB">
        <w:rPr>
          <w:rFonts w:ascii="Arial" w:hAnsi="Arial" w:cs="Arial"/>
          <w:bCs/>
        </w:rPr>
        <w:t xml:space="preserve">eine </w:t>
      </w:r>
      <w:r w:rsidRPr="007C5CBF">
        <w:rPr>
          <w:rFonts w:ascii="Arial" w:hAnsi="Arial" w:cs="Arial"/>
          <w:bCs/>
        </w:rPr>
        <w:t>Ein- und Unterweisung</w:t>
      </w:r>
      <w:r w:rsidRPr="006967CA">
        <w:rPr>
          <w:rFonts w:ascii="Arial" w:hAnsi="Arial" w:cs="Arial"/>
          <w:bCs/>
          <w:color w:val="0000FF"/>
        </w:rPr>
        <w:t xml:space="preserve"> </w:t>
      </w:r>
      <w:r w:rsidRPr="00D07790">
        <w:rPr>
          <w:rFonts w:ascii="Arial" w:hAnsi="Arial" w:cs="Arial"/>
          <w:bCs/>
        </w:rPr>
        <w:t>erhalten haben</w:t>
      </w:r>
      <w:r>
        <w:rPr>
          <w:rFonts w:ascii="Arial" w:hAnsi="Arial" w:cs="Arial"/>
          <w:bCs/>
        </w:rPr>
        <w:t>.</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Pr>
          <w:rFonts w:ascii="Arial" w:hAnsi="Arial" w:cs="Arial"/>
        </w:rPr>
        <w:t xml:space="preserve">Das Überbrücken von Interlockeinrichtungen sowie das Umgehen, Abbauen oder Verändern der Strahlenschutzeinrichtungen ist im </w:t>
      </w:r>
      <w:r w:rsidR="006271DB">
        <w:rPr>
          <w:rFonts w:ascii="Arial" w:hAnsi="Arial" w:cs="Arial"/>
        </w:rPr>
        <w:t>B</w:t>
      </w:r>
      <w:r>
        <w:rPr>
          <w:rFonts w:ascii="Arial" w:hAnsi="Arial" w:cs="Arial"/>
        </w:rPr>
        <w:t>etrieb verboten.</w:t>
      </w:r>
    </w:p>
    <w:p w:rsidR="007278A5" w:rsidRPr="00D07790"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sidRPr="00D07790">
        <w:rPr>
          <w:rFonts w:ascii="Arial" w:hAnsi="Arial" w:cs="Arial"/>
        </w:rPr>
        <w:t xml:space="preserve">Die </w:t>
      </w:r>
      <w:r>
        <w:rPr>
          <w:rFonts w:ascii="Arial" w:hAnsi="Arial" w:cs="Arial"/>
        </w:rPr>
        <w:t xml:space="preserve">Prüfung, Erprobung, Wartung und Instandsetzung </w:t>
      </w:r>
      <w:r w:rsidR="006271DB">
        <w:rPr>
          <w:rFonts w:ascii="Arial" w:hAnsi="Arial" w:cs="Arial"/>
        </w:rPr>
        <w:t xml:space="preserve">ist </w:t>
      </w:r>
      <w:r w:rsidRPr="00D07790">
        <w:rPr>
          <w:rFonts w:ascii="Arial" w:hAnsi="Arial" w:cs="Arial"/>
        </w:rPr>
        <w:t xml:space="preserve">nur bestimmungsgemäß </w:t>
      </w:r>
      <w:r>
        <w:rPr>
          <w:rFonts w:ascii="Arial" w:hAnsi="Arial" w:cs="Arial"/>
        </w:rPr>
        <w:t>durch</w:t>
      </w:r>
      <w:r w:rsidR="006271DB">
        <w:rPr>
          <w:rFonts w:ascii="Arial" w:hAnsi="Arial" w:cs="Arial"/>
        </w:rPr>
        <w:t>zu</w:t>
      </w:r>
      <w:r>
        <w:rPr>
          <w:rFonts w:ascii="Arial" w:hAnsi="Arial" w:cs="Arial"/>
        </w:rPr>
        <w:t>führen</w:t>
      </w:r>
      <w:r w:rsidRPr="00D07790">
        <w:rPr>
          <w:rFonts w:ascii="Arial" w:hAnsi="Arial" w:cs="Arial"/>
        </w:rPr>
        <w:t>.</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sidRPr="00D07790">
        <w:rPr>
          <w:rFonts w:ascii="Arial" w:hAnsi="Arial" w:cs="Arial"/>
        </w:rPr>
        <w:t xml:space="preserve">Fragen </w:t>
      </w:r>
      <w:r>
        <w:rPr>
          <w:rFonts w:ascii="Arial" w:hAnsi="Arial" w:cs="Arial"/>
        </w:rPr>
        <w:t>zu den Tätigkeiten am</w:t>
      </w:r>
      <w:r w:rsidRPr="00D07790">
        <w:rPr>
          <w:rFonts w:ascii="Arial" w:hAnsi="Arial" w:cs="Arial"/>
        </w:rPr>
        <w:t xml:space="preserve"> </w:t>
      </w:r>
      <w:r>
        <w:rPr>
          <w:rFonts w:ascii="Arial" w:hAnsi="Arial" w:cs="Arial"/>
        </w:rPr>
        <w:t>Beschleuniger</w:t>
      </w:r>
      <w:r w:rsidRPr="00D07790">
        <w:rPr>
          <w:rFonts w:ascii="Arial" w:hAnsi="Arial" w:cs="Arial"/>
        </w:rPr>
        <w:t xml:space="preserve"> sind an den zuständigen Strahlenschutzbeauftragten zu richten</w:t>
      </w:r>
      <w:r>
        <w:rPr>
          <w:rFonts w:ascii="Arial" w:hAnsi="Arial" w:cs="Arial"/>
        </w:rPr>
        <w:t>.</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Pr>
          <w:rFonts w:ascii="Arial" w:hAnsi="Arial" w:cs="Arial"/>
        </w:rPr>
        <w:t xml:space="preserve">Unnötige Strahlzeiten </w:t>
      </w:r>
      <w:r w:rsidR="006271DB">
        <w:rPr>
          <w:rFonts w:ascii="Arial" w:hAnsi="Arial" w:cs="Arial"/>
        </w:rPr>
        <w:t xml:space="preserve">sind zu </w:t>
      </w:r>
      <w:r>
        <w:rPr>
          <w:rFonts w:ascii="Arial" w:hAnsi="Arial" w:cs="Arial"/>
        </w:rPr>
        <w:t>vermeiden.</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Pr>
          <w:rFonts w:ascii="Arial" w:hAnsi="Arial" w:cs="Arial"/>
        </w:rPr>
        <w:lastRenderedPageBreak/>
        <w:t>Sofern Mängel an den Strahlenschutzeinrichtungen festgestellt werden</w:t>
      </w:r>
      <w:r w:rsidR="006271DB">
        <w:rPr>
          <w:rFonts w:ascii="Arial" w:hAnsi="Arial" w:cs="Arial"/>
        </w:rPr>
        <w:t>,</w:t>
      </w:r>
      <w:r>
        <w:rPr>
          <w:rFonts w:ascii="Arial" w:hAnsi="Arial" w:cs="Arial"/>
        </w:rPr>
        <w:t xml:space="preserve"> ist unverzüglich der zuständige Strahlenschutzbeauftragte zu verständigen.</w:t>
      </w:r>
    </w:p>
    <w:p w:rsidR="007278A5" w:rsidRPr="006271DB" w:rsidRDefault="006271DB"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i/>
        </w:rPr>
      </w:pPr>
      <w:r>
        <w:rPr>
          <w:rFonts w:ascii="Arial" w:hAnsi="Arial" w:cs="Arial"/>
          <w:i/>
        </w:rPr>
        <w:t>[</w:t>
      </w:r>
      <w:r w:rsidRPr="006271DB">
        <w:rPr>
          <w:rFonts w:ascii="Arial" w:hAnsi="Arial" w:cs="Arial"/>
          <w:i/>
        </w:rPr>
        <w:t>Es ist s</w:t>
      </w:r>
      <w:r w:rsidR="007278A5" w:rsidRPr="006271DB">
        <w:rPr>
          <w:rFonts w:ascii="Arial" w:hAnsi="Arial" w:cs="Arial"/>
          <w:i/>
        </w:rPr>
        <w:t>icher</w:t>
      </w:r>
      <w:r>
        <w:rPr>
          <w:rFonts w:ascii="Arial" w:hAnsi="Arial" w:cs="Arial"/>
          <w:i/>
        </w:rPr>
        <w:t xml:space="preserve"> </w:t>
      </w:r>
      <w:r w:rsidRPr="006271DB">
        <w:rPr>
          <w:rFonts w:ascii="Arial" w:hAnsi="Arial" w:cs="Arial"/>
          <w:i/>
        </w:rPr>
        <w:t>zu</w:t>
      </w:r>
      <w:r>
        <w:rPr>
          <w:rFonts w:ascii="Arial" w:hAnsi="Arial" w:cs="Arial"/>
          <w:i/>
        </w:rPr>
        <w:t xml:space="preserve"> </w:t>
      </w:r>
      <w:r w:rsidR="007278A5" w:rsidRPr="006271DB">
        <w:rPr>
          <w:rFonts w:ascii="Arial" w:hAnsi="Arial" w:cs="Arial"/>
          <w:i/>
        </w:rPr>
        <w:t>stellen, dass sich während des Betriebs mit Strahlung in den Strahlenschutzbereichen nur Personen aufhalten, die eine dem Betrieb der Anlage dienende Aufgabe erfüllen.</w:t>
      </w:r>
      <w:r>
        <w:rPr>
          <w:rFonts w:ascii="Arial" w:hAnsi="Arial" w:cs="Arial"/>
          <w:i/>
        </w:rPr>
        <w:t>]</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Pr>
          <w:rFonts w:ascii="Arial" w:hAnsi="Arial" w:cs="Arial"/>
        </w:rPr>
        <w:t>Wartungsarbeiten dürfen ausschließlich in Rücksprache mit und nach Genehmigung durch den Strahlenschutzbeauftragten durchgeführt werden</w:t>
      </w:r>
      <w:r w:rsidR="006271DB">
        <w:rPr>
          <w:rFonts w:ascii="Arial" w:hAnsi="Arial" w:cs="Arial"/>
        </w:rPr>
        <w:t>.</w:t>
      </w:r>
    </w:p>
    <w:p w:rsidR="007278A5" w:rsidRDefault="007278A5" w:rsidP="00025C38">
      <w:pPr>
        <w:rPr>
          <w:rFonts w:cs="Arial"/>
        </w:rPr>
      </w:pPr>
    </w:p>
    <w:p w:rsidR="008812B9" w:rsidRPr="003369DD" w:rsidRDefault="008812B9" w:rsidP="00F00C48">
      <w:pPr>
        <w:numPr>
          <w:ilvl w:val="0"/>
          <w:numId w:val="3"/>
        </w:numPr>
        <w:tabs>
          <w:tab w:val="clear" w:pos="362"/>
          <w:tab w:val="num" w:pos="-1843"/>
        </w:tabs>
        <w:ind w:left="426" w:right="283" w:hanging="426"/>
        <w:jc w:val="left"/>
        <w:rPr>
          <w:rFonts w:cs="Arial"/>
          <w:i/>
        </w:rPr>
      </w:pPr>
      <w:r w:rsidRPr="003369DD">
        <w:rPr>
          <w:rFonts w:cs="Arial"/>
          <w:i/>
        </w:rPr>
        <w:t>[Weder Deuteronen noch radioaktive Ionen dürfen beschleunigt werden.]</w:t>
      </w:r>
    </w:p>
    <w:p w:rsidR="005F27BD" w:rsidRPr="003369DD" w:rsidRDefault="005F27BD" w:rsidP="00F00C48">
      <w:pPr>
        <w:numPr>
          <w:ilvl w:val="0"/>
          <w:numId w:val="3"/>
        </w:numPr>
        <w:tabs>
          <w:tab w:val="clear" w:pos="362"/>
          <w:tab w:val="num" w:pos="-1843"/>
        </w:tabs>
        <w:ind w:left="426" w:right="283" w:hanging="426"/>
        <w:rPr>
          <w:rFonts w:cs="Arial"/>
        </w:rPr>
      </w:pPr>
      <w:r w:rsidRPr="003369DD">
        <w:rPr>
          <w:rFonts w:cs="Arial"/>
          <w:i/>
          <w:iCs/>
        </w:rPr>
        <w:t>[Eventuelle sonstige Besonderheiten und Einschränkungen des Betriebs eintragen.]</w:t>
      </w:r>
    </w:p>
    <w:p w:rsidR="005F27BD" w:rsidRPr="003369DD" w:rsidRDefault="00E722D2" w:rsidP="001144EB">
      <w:pPr>
        <w:pStyle w:val="berschrift3"/>
      </w:pPr>
      <w:bookmarkStart w:id="156" w:name="_Toc458795102"/>
      <w:bookmarkStart w:id="157" w:name="_Toc488649918"/>
      <w:r>
        <w:t xml:space="preserve">2.5.5  </w:t>
      </w:r>
      <w:r w:rsidR="005F27BD" w:rsidRPr="003369DD">
        <w:t>Funktionsprüfung und Wartung</w:t>
      </w:r>
      <w:bookmarkEnd w:id="156"/>
      <w:bookmarkEnd w:id="157"/>
    </w:p>
    <w:p w:rsidR="008812B9" w:rsidRPr="003369DD" w:rsidRDefault="00D06F86" w:rsidP="00025C38">
      <w:pPr>
        <w:rPr>
          <w:rFonts w:cs="Arial"/>
          <w:szCs w:val="22"/>
        </w:rPr>
      </w:pPr>
      <w:r w:rsidRPr="003369DD">
        <w:rPr>
          <w:rFonts w:cs="Arial"/>
          <w:szCs w:val="22"/>
        </w:rPr>
        <w:t>Wartungs</w:t>
      </w:r>
      <w:r w:rsidR="005F27BD" w:rsidRPr="003369DD">
        <w:rPr>
          <w:rFonts w:cs="Arial"/>
          <w:szCs w:val="22"/>
        </w:rPr>
        <w:t xml:space="preserve">arbeiten an der Anlage sind im Vorfeld mit dem Strahlenschutzbeauftragten abzustimmen. Sie dürfen nur durch geeignetes Fachpersonal durchgeführt werden. </w:t>
      </w:r>
      <w:r w:rsidR="008812B9" w:rsidRPr="003369DD">
        <w:rPr>
          <w:rFonts w:cs="Arial"/>
          <w:szCs w:val="22"/>
        </w:rPr>
        <w:t>Sofern hierfür Interlockeinrichtungen überbrückt werden müssen, sind alle an der Anlage tätigen Personen im Vorfeld zu informieren. Aus- und Wiedereinschalten der Interlockeinrichtungen sind im Betriebsbuch zu dokumentieren.</w:t>
      </w:r>
    </w:p>
    <w:p w:rsidR="008812B9" w:rsidRPr="003369DD" w:rsidRDefault="008812B9" w:rsidP="00025C38">
      <w:pPr>
        <w:rPr>
          <w:rFonts w:cs="Arial"/>
          <w:szCs w:val="22"/>
        </w:rPr>
      </w:pPr>
    </w:p>
    <w:p w:rsidR="005F27BD" w:rsidRPr="003369DD" w:rsidRDefault="005F27BD" w:rsidP="00025C38">
      <w:pPr>
        <w:rPr>
          <w:rFonts w:cs="Arial"/>
          <w:szCs w:val="22"/>
        </w:rPr>
      </w:pPr>
      <w:r w:rsidRPr="003369DD">
        <w:rPr>
          <w:rFonts w:cs="Arial"/>
          <w:szCs w:val="22"/>
        </w:rPr>
        <w:t xml:space="preserve">Ansprechpartner für Servicearbeiten von Seiten des Herstellers ist </w:t>
      </w:r>
      <w:r w:rsidRPr="003369DD">
        <w:rPr>
          <w:rFonts w:cs="Arial"/>
          <w:i/>
          <w:szCs w:val="22"/>
        </w:rPr>
        <w:t>[Name, Anschrift, Ansprechpartner, Telefonnummer]</w:t>
      </w:r>
      <w:r w:rsidRPr="003369DD">
        <w:rPr>
          <w:rFonts w:cs="Arial"/>
          <w:szCs w:val="22"/>
        </w:rPr>
        <w:t>.</w:t>
      </w:r>
    </w:p>
    <w:p w:rsidR="005F27BD" w:rsidRPr="003369DD" w:rsidRDefault="005F27BD" w:rsidP="00025C38">
      <w:pPr>
        <w:rPr>
          <w:rFonts w:cs="Arial"/>
          <w:szCs w:val="22"/>
        </w:rPr>
      </w:pPr>
    </w:p>
    <w:p w:rsidR="005F27BD" w:rsidRPr="003369DD" w:rsidRDefault="005F27BD" w:rsidP="00025C38">
      <w:pPr>
        <w:rPr>
          <w:rFonts w:cs="Arial"/>
          <w:i/>
          <w:szCs w:val="22"/>
        </w:rPr>
      </w:pPr>
      <w:r w:rsidRPr="003369DD">
        <w:rPr>
          <w:rFonts w:cs="Arial"/>
          <w:i/>
          <w:szCs w:val="22"/>
        </w:rPr>
        <w:t>(Geeignetes Fachpersonal kann Wartungspersonal des Herstellers, Personal vom Hersteller autorisierter Firmen, aber auch entsprechend qualifiziertes eigenes Personal sein.</w:t>
      </w:r>
      <w:r w:rsidR="008812B9" w:rsidRPr="003369DD">
        <w:rPr>
          <w:rFonts w:cs="Arial"/>
          <w:i/>
          <w:szCs w:val="22"/>
        </w:rPr>
        <w:t xml:space="preserve"> Hierzu muss eine Abstimmung mit der Behörde erfolgen.)</w:t>
      </w:r>
    </w:p>
    <w:p w:rsidR="005F27BD" w:rsidRPr="003369DD" w:rsidRDefault="00E722D2" w:rsidP="001144EB">
      <w:pPr>
        <w:pStyle w:val="berschrift3"/>
      </w:pPr>
      <w:bookmarkStart w:id="158" w:name="_Toc458795103"/>
      <w:bookmarkStart w:id="159" w:name="_Toc488649919"/>
      <w:r>
        <w:t xml:space="preserve">2.5.6  </w:t>
      </w:r>
      <w:r w:rsidR="005F27BD" w:rsidRPr="003369DD">
        <w:t>Betriebsbuch</w:t>
      </w:r>
      <w:bookmarkEnd w:id="158"/>
      <w:bookmarkEnd w:id="159"/>
    </w:p>
    <w:p w:rsidR="005F27BD" w:rsidRPr="003369DD" w:rsidRDefault="005F27BD" w:rsidP="00025C38">
      <w:pPr>
        <w:spacing w:before="120"/>
      </w:pPr>
      <w:r w:rsidRPr="003369DD">
        <w:t xml:space="preserve">Über den Betrieb der Anlage ist ein Betriebsbuch zu führen. Im Betriebsbuch sind Bediener, Betriebszeiten und die relevanten Betriebsparameter </w:t>
      </w:r>
      <w:r w:rsidR="008812B9" w:rsidRPr="003369DD">
        <w:t xml:space="preserve">(z.B. Strahlenergie und Ionensorte) </w:t>
      </w:r>
      <w:r w:rsidRPr="003369DD">
        <w:t>festzuhalten. Es ist vollständig zu führen.</w:t>
      </w:r>
    </w:p>
    <w:p w:rsidR="005F27BD" w:rsidRPr="003369DD" w:rsidRDefault="005F27BD" w:rsidP="00025C38"/>
    <w:p w:rsidR="005F27BD" w:rsidRDefault="005F27BD" w:rsidP="00025C38">
      <w:pPr>
        <w:jc w:val="left"/>
        <w:rPr>
          <w:rFonts w:cs="Arial"/>
          <w:b/>
          <w:bCs/>
          <w:iCs/>
          <w:color w:val="660033"/>
          <w:sz w:val="24"/>
          <w:szCs w:val="28"/>
        </w:rPr>
      </w:pPr>
      <w:r>
        <w:br w:type="page"/>
      </w:r>
    </w:p>
    <w:p w:rsidR="00F01EB4" w:rsidRDefault="00E722D2" w:rsidP="00E722D2">
      <w:pPr>
        <w:pStyle w:val="berschrift2"/>
      </w:pPr>
      <w:bookmarkStart w:id="160" w:name="_Toc488649920"/>
      <w:bookmarkStart w:id="161" w:name="_Toc458795105"/>
      <w:r>
        <w:t xml:space="preserve">2.6  </w:t>
      </w:r>
      <w:r w:rsidR="000778FC" w:rsidRPr="000778FC">
        <w:t>Einsatz von Geräten für die Gammaradiographie</w:t>
      </w:r>
      <w:bookmarkEnd w:id="160"/>
      <w:r w:rsidR="00246594">
        <w:t xml:space="preserve"> </w:t>
      </w:r>
      <w:bookmarkEnd w:id="161"/>
    </w:p>
    <w:p w:rsidR="00F01EB4" w:rsidRPr="00F01EB4" w:rsidRDefault="00F01EB4" w:rsidP="00025C38">
      <w:pPr>
        <w:rPr>
          <w:i/>
          <w:szCs w:val="22"/>
        </w:rPr>
      </w:pPr>
      <w:r w:rsidRPr="00F01EB4">
        <w:rPr>
          <w:i/>
          <w:szCs w:val="22"/>
        </w:rPr>
        <w:t xml:space="preserve">[Genaue Bezeichnung der genehmigungsbedürftigen </w:t>
      </w:r>
      <w:r w:rsidR="00812EF2" w:rsidRPr="00812EF2">
        <w:rPr>
          <w:i/>
          <w:szCs w:val="22"/>
        </w:rPr>
        <w:t>Gammaradiographie</w:t>
      </w:r>
      <w:r w:rsidRPr="00F01EB4">
        <w:rPr>
          <w:i/>
          <w:szCs w:val="22"/>
        </w:rPr>
        <w:t>einrichtung]</w:t>
      </w:r>
      <w:r w:rsidRPr="00F01EB4">
        <w:rPr>
          <w:b/>
          <w:szCs w:val="22"/>
        </w:rPr>
        <w:t xml:space="preserve"> bei der </w:t>
      </w:r>
      <w:r w:rsidRPr="00F01EB4">
        <w:rPr>
          <w:i/>
          <w:szCs w:val="22"/>
        </w:rPr>
        <w:t>[Institution und Standort]</w:t>
      </w:r>
    </w:p>
    <w:p w:rsidR="00F01EB4" w:rsidRPr="00F01EB4" w:rsidRDefault="00F01EB4" w:rsidP="00025C38">
      <w:pPr>
        <w:spacing w:before="120"/>
        <w:rPr>
          <w:rFonts w:cs="Arial"/>
          <w:szCs w:val="22"/>
        </w:rPr>
      </w:pPr>
      <w:r w:rsidRPr="00F01EB4">
        <w:rPr>
          <w:rFonts w:cs="Arial"/>
          <w:szCs w:val="22"/>
        </w:rPr>
        <w:t>D</w:t>
      </w:r>
      <w:r w:rsidR="00812EF2">
        <w:rPr>
          <w:rFonts w:cs="Arial"/>
          <w:szCs w:val="22"/>
        </w:rPr>
        <w:t xml:space="preserve">ie </w:t>
      </w:r>
      <w:r w:rsidR="00CA1720">
        <w:rPr>
          <w:rFonts w:cs="Arial"/>
          <w:szCs w:val="22"/>
        </w:rPr>
        <w:t>„</w:t>
      </w:r>
      <w:r w:rsidR="00812EF2" w:rsidRPr="00812EF2">
        <w:rPr>
          <w:rFonts w:cs="Arial"/>
          <w:szCs w:val="22"/>
        </w:rPr>
        <w:t>Gammaradiographieeinrichtung</w:t>
      </w:r>
      <w:r w:rsidRPr="00F01EB4">
        <w:rPr>
          <w:rFonts w:cs="Arial"/>
          <w:szCs w:val="22"/>
        </w:rPr>
        <w:t xml:space="preserve"> </w:t>
      </w:r>
      <w:r w:rsidRPr="00F01EB4">
        <w:rPr>
          <w:rFonts w:cs="Arial"/>
          <w:i/>
          <w:iCs/>
          <w:szCs w:val="22"/>
        </w:rPr>
        <w:t>[technische Bezeichnung]</w:t>
      </w:r>
      <w:r w:rsidRPr="00F01EB4">
        <w:rPr>
          <w:rFonts w:cs="Arial"/>
          <w:szCs w:val="22"/>
        </w:rPr>
        <w:t xml:space="preserve"> </w:t>
      </w:r>
      <w:r w:rsidR="00812EF2">
        <w:rPr>
          <w:rFonts w:cs="Arial"/>
          <w:szCs w:val="22"/>
        </w:rPr>
        <w:t>[</w:t>
      </w:r>
      <w:r w:rsidRPr="00F01EB4">
        <w:rPr>
          <w:rFonts w:cs="Arial"/>
          <w:szCs w:val="22"/>
        </w:rPr>
        <w:t>ohne Bauartzulassung</w:t>
      </w:r>
      <w:r w:rsidR="00812EF2">
        <w:rPr>
          <w:rFonts w:cs="Arial"/>
          <w:szCs w:val="22"/>
        </w:rPr>
        <w:t>]</w:t>
      </w:r>
      <w:r w:rsidRPr="00F01EB4">
        <w:rPr>
          <w:rFonts w:cs="Arial"/>
          <w:i/>
          <w:iCs/>
          <w:szCs w:val="22"/>
        </w:rPr>
        <w:t xml:space="preserve"> </w:t>
      </w:r>
      <w:r w:rsidRPr="00F01EB4">
        <w:rPr>
          <w:rFonts w:cs="Arial"/>
          <w:szCs w:val="22"/>
        </w:rPr>
        <w:t xml:space="preserve">wird </w:t>
      </w:r>
      <w:r w:rsidRPr="00F01EB4">
        <w:rPr>
          <w:rFonts w:cs="Arial"/>
          <w:iCs/>
          <w:szCs w:val="22"/>
        </w:rPr>
        <w:t xml:space="preserve">ortsveränderlich und / oder ortsfest </w:t>
      </w:r>
      <w:r w:rsidRPr="00F01EB4">
        <w:rPr>
          <w:rFonts w:cs="Arial"/>
          <w:szCs w:val="22"/>
        </w:rPr>
        <w:t xml:space="preserve">zur </w:t>
      </w:r>
      <w:r w:rsidR="00812EF2" w:rsidRPr="00812EF2">
        <w:rPr>
          <w:rFonts w:cs="Arial"/>
          <w:i/>
          <w:szCs w:val="22"/>
        </w:rPr>
        <w:t xml:space="preserve">[ </w:t>
      </w:r>
      <w:r w:rsidR="0053576F">
        <w:rPr>
          <w:rFonts w:cs="Arial"/>
          <w:i/>
          <w:szCs w:val="22"/>
        </w:rPr>
        <w:t>Bezeichnung</w:t>
      </w:r>
      <w:r w:rsidR="00812EF2" w:rsidRPr="00812EF2">
        <w:rPr>
          <w:rFonts w:cs="Arial"/>
          <w:i/>
          <w:szCs w:val="22"/>
        </w:rPr>
        <w:t>]</w:t>
      </w:r>
      <w:r w:rsidRPr="00F01EB4">
        <w:rPr>
          <w:rFonts w:cs="Arial"/>
          <w:i/>
          <w:iCs/>
          <w:szCs w:val="22"/>
        </w:rPr>
        <w:t xml:space="preserve"> </w:t>
      </w:r>
      <w:r w:rsidRPr="00F01EB4">
        <w:rPr>
          <w:rFonts w:cs="Arial"/>
          <w:iCs/>
          <w:szCs w:val="22"/>
        </w:rPr>
        <w:t>verwendet</w:t>
      </w:r>
      <w:r w:rsidRPr="00F01EB4">
        <w:rPr>
          <w:rFonts w:cs="Arial"/>
          <w:szCs w:val="22"/>
        </w:rPr>
        <w:t>.</w:t>
      </w:r>
    </w:p>
    <w:p w:rsidR="00F01EB4" w:rsidRPr="00F01EB4" w:rsidRDefault="00F01EB4" w:rsidP="00025C38">
      <w:pPr>
        <w:spacing w:before="120" w:line="240" w:lineRule="exact"/>
      </w:pPr>
      <w:r w:rsidRPr="00F01EB4">
        <w:t>Ein erhöhtes Gefährdungspotenzial besteht während dieser Tätigkeit bei unsachgemäßem Umgang</w:t>
      </w:r>
      <w:r w:rsidR="00812EF2">
        <w:t xml:space="preserve"> </w:t>
      </w:r>
      <w:r w:rsidR="00812EF2" w:rsidRPr="00812EF2">
        <w:rPr>
          <w:i/>
        </w:rPr>
        <w:t>[nicht]</w:t>
      </w:r>
      <w:r w:rsidRPr="00812EF2">
        <w:rPr>
          <w:i/>
        </w:rPr>
        <w:t>.</w:t>
      </w:r>
    </w:p>
    <w:p w:rsidR="00F01EB4" w:rsidRPr="00D30496" w:rsidRDefault="00E722D2" w:rsidP="001144EB">
      <w:pPr>
        <w:pStyle w:val="berschrift3"/>
      </w:pPr>
      <w:bookmarkStart w:id="162" w:name="_Toc458795106"/>
      <w:bookmarkStart w:id="163" w:name="_Toc488649921"/>
      <w:r>
        <w:t xml:space="preserve">2.6.1  </w:t>
      </w:r>
      <w:r w:rsidR="00F01EB4" w:rsidRPr="00D30496">
        <w:t>Zuständige Strahlenschutzbeauftragte</w:t>
      </w:r>
      <w:bookmarkEnd w:id="162"/>
      <w:bookmarkEnd w:id="163"/>
    </w:p>
    <w:p w:rsidR="00F01EB4" w:rsidRPr="00F01EB4" w:rsidRDefault="00F01EB4" w:rsidP="00025C38">
      <w:pPr>
        <w:tabs>
          <w:tab w:val="left" w:pos="1730"/>
          <w:tab w:val="left" w:pos="2014"/>
          <w:tab w:val="left" w:pos="3459"/>
          <w:tab w:val="left" w:pos="3742"/>
          <w:tab w:val="left" w:pos="5189"/>
        </w:tabs>
        <w:spacing w:before="120"/>
        <w:rPr>
          <w:iCs/>
        </w:rPr>
      </w:pPr>
      <w:r w:rsidRPr="00F01EB4">
        <w:rPr>
          <w:iCs/>
        </w:rPr>
        <w:t>Der zuständige Strahlenschutzbeauftragte ist:</w:t>
      </w:r>
    </w:p>
    <w:p w:rsidR="00F00C48" w:rsidRPr="00327FC8" w:rsidRDefault="00F00C48" w:rsidP="00F00C48">
      <w:pPr>
        <w:spacing w:before="120"/>
        <w:ind w:left="284"/>
        <w:rPr>
          <w:i/>
          <w:color w:val="000000"/>
        </w:rPr>
      </w:pPr>
      <w:r w:rsidRPr="00327FC8">
        <w:rPr>
          <w:i/>
          <w:color w:val="000000"/>
        </w:rPr>
        <w:t>[Titel Vorname Name]</w:t>
      </w:r>
    </w:p>
    <w:p w:rsidR="00F00C48" w:rsidRPr="00327FC8" w:rsidRDefault="00F00C48" w:rsidP="00F00C48">
      <w:pPr>
        <w:ind w:left="284"/>
      </w:pPr>
      <w:r>
        <w:t xml:space="preserve">Dienstsitz </w:t>
      </w:r>
      <w:r>
        <w:tab/>
        <w:t>:</w:t>
      </w:r>
    </w:p>
    <w:p w:rsidR="00F00C48" w:rsidRPr="00327FC8" w:rsidRDefault="00F00C48" w:rsidP="00F00C48">
      <w:pPr>
        <w:ind w:left="284"/>
      </w:pPr>
      <w:r w:rsidRPr="00327FC8">
        <w:t>Telefon</w:t>
      </w:r>
      <w:r w:rsidRPr="00327FC8">
        <w:tab/>
        <w:t>:</w:t>
      </w:r>
    </w:p>
    <w:p w:rsidR="00F00C48" w:rsidRPr="00327FC8" w:rsidRDefault="00F00C48" w:rsidP="00F00C48"/>
    <w:p w:rsidR="00F00C48" w:rsidRDefault="00F00C48" w:rsidP="00F00C48">
      <w:pPr>
        <w:tabs>
          <w:tab w:val="left" w:pos="-1843"/>
        </w:tabs>
        <w:ind w:left="284"/>
        <w:rPr>
          <w:iCs/>
          <w:color w:val="000000"/>
        </w:rPr>
      </w:pPr>
      <w:r w:rsidRPr="00BB0FF4">
        <w:rPr>
          <w:iCs/>
          <w:color w:val="000000"/>
        </w:rPr>
        <w:t>Vertreter</w:t>
      </w:r>
    </w:p>
    <w:p w:rsidR="00F00C48" w:rsidRPr="00007390" w:rsidRDefault="00F00C48" w:rsidP="00F00C48">
      <w:pPr>
        <w:tabs>
          <w:tab w:val="left" w:pos="709"/>
        </w:tabs>
        <w:ind w:left="284"/>
        <w:rPr>
          <w:i/>
          <w:color w:val="000000"/>
        </w:rPr>
      </w:pPr>
      <w:r>
        <w:rPr>
          <w:i/>
          <w:color w:val="000000"/>
        </w:rPr>
        <w:t>[</w:t>
      </w:r>
      <w:r w:rsidRPr="00007390">
        <w:rPr>
          <w:i/>
          <w:color w:val="000000"/>
        </w:rPr>
        <w:t>Titel Vorname Name</w:t>
      </w:r>
      <w:r>
        <w:rPr>
          <w:i/>
          <w:color w:val="000000"/>
        </w:rPr>
        <w:t>]</w:t>
      </w:r>
    </w:p>
    <w:p w:rsidR="00F00C48" w:rsidRDefault="00F00C48" w:rsidP="00F00C48">
      <w:pPr>
        <w:ind w:left="284"/>
      </w:pPr>
      <w:r>
        <w:t xml:space="preserve">Dienstsitz </w:t>
      </w:r>
      <w:r>
        <w:tab/>
        <w:t>:</w:t>
      </w:r>
    </w:p>
    <w:p w:rsidR="00F00C48" w:rsidRDefault="00F00C48" w:rsidP="00F00C48">
      <w:pPr>
        <w:tabs>
          <w:tab w:val="left" w:pos="-1843"/>
        </w:tabs>
        <w:ind w:left="284"/>
      </w:pPr>
      <w:r>
        <w:t>Telefon</w:t>
      </w:r>
      <w:r>
        <w:tab/>
        <w:t>:</w:t>
      </w:r>
    </w:p>
    <w:p w:rsidR="00E32D83" w:rsidRPr="00D438C9" w:rsidRDefault="00E722D2" w:rsidP="00F00C48">
      <w:pPr>
        <w:tabs>
          <w:tab w:val="left" w:pos="709"/>
        </w:tabs>
        <w:ind w:left="329"/>
        <w:rPr>
          <w:i/>
        </w:rPr>
      </w:pPr>
      <w:r>
        <w:rPr>
          <w:i/>
        </w:rPr>
        <w:t>(</w:t>
      </w:r>
      <w:r w:rsidR="00E32D83" w:rsidRPr="00D438C9">
        <w:rPr>
          <w:i/>
        </w:rPr>
        <w:t>Die Strahlenschutzbeauftragten für den ortsveränderlichen Betrieb sollten in einer gesonderten Anlage geführt werden.</w:t>
      </w:r>
      <w:r>
        <w:rPr>
          <w:i/>
        </w:rPr>
        <w:t>)</w:t>
      </w:r>
    </w:p>
    <w:p w:rsidR="00F01EB4" w:rsidRPr="00CE3FC3" w:rsidRDefault="00E722D2" w:rsidP="001144EB">
      <w:pPr>
        <w:pStyle w:val="berschrift3"/>
      </w:pPr>
      <w:bookmarkStart w:id="164" w:name="_Toc458795107"/>
      <w:bookmarkStart w:id="165" w:name="_Toc488649922"/>
      <w:r>
        <w:t xml:space="preserve">2.6.2  </w:t>
      </w:r>
      <w:r w:rsidR="00F01EB4" w:rsidRPr="00CE3FC3">
        <w:t>Strahlenschutzbereiche</w:t>
      </w:r>
      <w:bookmarkEnd w:id="164"/>
      <w:r w:rsidR="00510CAD" w:rsidRPr="00CE3FC3">
        <w:t xml:space="preserve"> und Zutrittsregelungen</w:t>
      </w:r>
      <w:bookmarkEnd w:id="165"/>
    </w:p>
    <w:p w:rsidR="0066641D" w:rsidRPr="0053576F" w:rsidRDefault="00E722D2" w:rsidP="0053576F">
      <w:pPr>
        <w:spacing w:before="60"/>
        <w:ind w:firstLine="567"/>
        <w:rPr>
          <w:sz w:val="22"/>
          <w:u w:val="single"/>
        </w:rPr>
      </w:pPr>
      <w:r w:rsidRPr="0053576F">
        <w:rPr>
          <w:sz w:val="22"/>
          <w:u w:val="single"/>
        </w:rPr>
        <w:t xml:space="preserve">2.6.2.1  </w:t>
      </w:r>
      <w:r w:rsidR="0066641D" w:rsidRPr="0053576F">
        <w:rPr>
          <w:sz w:val="22"/>
          <w:u w:val="single"/>
        </w:rPr>
        <w:t xml:space="preserve">Ortsfester (stationärer) </w:t>
      </w:r>
      <w:r w:rsidR="00173962" w:rsidRPr="0053576F">
        <w:rPr>
          <w:sz w:val="22"/>
          <w:u w:val="single"/>
        </w:rPr>
        <w:t>Umgang</w:t>
      </w:r>
    </w:p>
    <w:p w:rsidR="0066641D" w:rsidRDefault="0066641D" w:rsidP="00025C38">
      <w:r w:rsidRPr="0066641D">
        <w:t xml:space="preserve">In der Gammaradiographie </w:t>
      </w:r>
      <w:r w:rsidR="00D14D3C">
        <w:t>gilt</w:t>
      </w:r>
      <w:r w:rsidRPr="0066641D">
        <w:t xml:space="preserve"> der Durchstrahlungsraum bei ortsfestem (stationärem) </w:t>
      </w:r>
      <w:r w:rsidR="00173962">
        <w:t>Umgang</w:t>
      </w:r>
      <w:r w:rsidRPr="0066641D">
        <w:t xml:space="preserve"> als Kontrollbereich. </w:t>
      </w:r>
    </w:p>
    <w:p w:rsidR="002157DB" w:rsidRPr="0066641D" w:rsidRDefault="002157DB" w:rsidP="00025C38"/>
    <w:p w:rsidR="0066641D" w:rsidRDefault="0066641D" w:rsidP="00025C38">
      <w:r w:rsidRPr="0066641D">
        <w:t>Bei ortsfestem (stationärem) Betrieb dürfen die, für die Gammaradiographie genutzten Räume, während der Vorbereitungsarbeiten an einem Prüfobjekt mit dem Strahlengerät</w:t>
      </w:r>
      <w:r w:rsidR="00E722D2">
        <w:t>,</w:t>
      </w:r>
      <w:r w:rsidRPr="0066641D">
        <w:t xml:space="preserve"> nicht zweckentfremdet genutzt werden. Die Räume sind ab </w:t>
      </w:r>
      <w:r w:rsidR="002157DB">
        <w:t xml:space="preserve">dem </w:t>
      </w:r>
      <w:r w:rsidRPr="0066641D">
        <w:t>Zeitpunkt</w:t>
      </w:r>
      <w:r>
        <w:t xml:space="preserve"> der Einsatzbereit</w:t>
      </w:r>
      <w:r w:rsidR="002157DB">
        <w:t>schaft</w:t>
      </w:r>
      <w:r w:rsidRPr="0066641D">
        <w:t xml:space="preserve"> </w:t>
      </w:r>
      <w:r w:rsidR="002157DB">
        <w:t xml:space="preserve">der </w:t>
      </w:r>
      <w:r w:rsidR="002157DB" w:rsidRPr="0066641D">
        <w:t>Gammaradiograph</w:t>
      </w:r>
      <w:r w:rsidR="002157DB">
        <w:t>i</w:t>
      </w:r>
      <w:r w:rsidR="00D438C9">
        <w:t>e</w:t>
      </w:r>
      <w:r w:rsidR="002157DB">
        <w:t xml:space="preserve">einrichtung </w:t>
      </w:r>
      <w:r w:rsidRPr="0066641D">
        <w:t xml:space="preserve">vom Prüfer zu sichern. </w:t>
      </w:r>
    </w:p>
    <w:p w:rsidR="002157DB" w:rsidRPr="0066641D" w:rsidRDefault="002157DB" w:rsidP="00025C38"/>
    <w:p w:rsidR="0066641D" w:rsidRPr="0066641D" w:rsidRDefault="0066641D" w:rsidP="00025C38">
      <w:pPr>
        <w:rPr>
          <w:rFonts w:cs="Arial"/>
          <w:iCs/>
        </w:rPr>
      </w:pPr>
      <w:r w:rsidRPr="0066641D">
        <w:rPr>
          <w:rFonts w:cs="Arial"/>
          <w:iCs/>
        </w:rPr>
        <w:t xml:space="preserve">Für Durchstrahlungsräume (ortsfester Betrieb), die als Kontrollbereiche deklariert sind, ist die zulässige Dosisleistung an der Grenze des Kontrollbereiches </w:t>
      </w:r>
      <w:r w:rsidR="002157DB">
        <w:rPr>
          <w:rFonts w:cs="Arial"/>
          <w:iCs/>
        </w:rPr>
        <w:t xml:space="preserve">grundsätzlich </w:t>
      </w:r>
      <w:r w:rsidRPr="0066641D">
        <w:rPr>
          <w:rFonts w:cs="Arial"/>
          <w:iCs/>
        </w:rPr>
        <w:t xml:space="preserve">3 µSv/h einzuhalten. Dieser Wert gilt für eine maximale Strahlzeit von 2000 h im Kalenderjahr, soweit keine anderen begründeten Angaben über die tatsächliche Strahlzeit vorliegen. Die maximalen Strahlzeiten werden bei der Sachverständigenabnahme des Raumes festgelegt. </w:t>
      </w:r>
    </w:p>
    <w:p w:rsidR="0066641D" w:rsidRPr="0066641D" w:rsidRDefault="0066641D" w:rsidP="00025C38">
      <w:pPr>
        <w:rPr>
          <w:rFonts w:cs="Arial"/>
          <w:iCs/>
        </w:rPr>
      </w:pPr>
    </w:p>
    <w:p w:rsidR="0066641D" w:rsidRDefault="0066641D" w:rsidP="00025C38">
      <w:r w:rsidRPr="0066641D">
        <w:t>Für den Überwachungsbereich (z.</w:t>
      </w:r>
      <w:r w:rsidR="00E722D2">
        <w:t xml:space="preserve"> </w:t>
      </w:r>
      <w:r w:rsidRPr="0066641D">
        <w:t xml:space="preserve">B. angrenzende Dunkelkammer, Vorbereitungsraum, Flure) ist die maximal zulässige Dosisleistung an der Grenze von </w:t>
      </w:r>
      <w:r w:rsidR="002157DB">
        <w:t xml:space="preserve">grundsätzlich </w:t>
      </w:r>
      <w:r w:rsidRPr="0066641D">
        <w:t>0,5 μSv/h einzuhalten. Dieser Wert gilt für eine maximale Strahlzeit von 2000 h im Kalenderjahr, falls nachweisbare Angaben über die tatsächlichen Strahlzeiten fehlen.</w:t>
      </w:r>
    </w:p>
    <w:p w:rsidR="002157DB" w:rsidRPr="0066641D" w:rsidRDefault="002157DB" w:rsidP="00025C38"/>
    <w:p w:rsidR="0066641D" w:rsidRPr="003B1FB9" w:rsidRDefault="0066641D" w:rsidP="00025C38">
      <w:pPr>
        <w:rPr>
          <w:i/>
        </w:rPr>
      </w:pPr>
      <w:r w:rsidRPr="003B1FB9">
        <w:rPr>
          <w:i/>
        </w:rPr>
        <w:t>[Eventuelle sonstige Besonderheiten hier ausführen, wie Zutrittsregelungen</w:t>
      </w:r>
      <w:r w:rsidR="002157DB" w:rsidRPr="003B1FB9">
        <w:rPr>
          <w:i/>
        </w:rPr>
        <w:t>, Genehmigungsauflagen</w:t>
      </w:r>
      <w:r w:rsidRPr="003B1FB9">
        <w:rPr>
          <w:i/>
        </w:rPr>
        <w:t>].</w:t>
      </w:r>
    </w:p>
    <w:p w:rsidR="003107C4" w:rsidRPr="0066641D" w:rsidRDefault="003107C4" w:rsidP="00025C38"/>
    <w:p w:rsidR="0066641D" w:rsidRPr="0053576F" w:rsidRDefault="00E722D2" w:rsidP="0053576F">
      <w:pPr>
        <w:ind w:firstLine="567"/>
        <w:rPr>
          <w:sz w:val="22"/>
          <w:u w:val="single"/>
        </w:rPr>
      </w:pPr>
      <w:r w:rsidRPr="0053576F">
        <w:rPr>
          <w:sz w:val="22"/>
          <w:u w:val="single"/>
        </w:rPr>
        <w:t xml:space="preserve">2.6.2.2  </w:t>
      </w:r>
      <w:r w:rsidR="0066641D" w:rsidRPr="0053576F">
        <w:rPr>
          <w:sz w:val="22"/>
          <w:u w:val="single"/>
        </w:rPr>
        <w:t>Ortsveränderlicher (ambulante</w:t>
      </w:r>
      <w:r w:rsidR="00331CCA" w:rsidRPr="0053576F">
        <w:rPr>
          <w:sz w:val="22"/>
          <w:u w:val="single"/>
        </w:rPr>
        <w:t>r</w:t>
      </w:r>
      <w:r w:rsidR="0066641D" w:rsidRPr="0053576F">
        <w:rPr>
          <w:sz w:val="22"/>
          <w:u w:val="single"/>
        </w:rPr>
        <w:t xml:space="preserve">) </w:t>
      </w:r>
      <w:r w:rsidR="00173962" w:rsidRPr="0053576F">
        <w:rPr>
          <w:sz w:val="22"/>
          <w:u w:val="single"/>
        </w:rPr>
        <w:t>Umgang</w:t>
      </w:r>
    </w:p>
    <w:p w:rsidR="0095727E" w:rsidRDefault="0066641D" w:rsidP="00025C38">
      <w:r w:rsidRPr="00D14D3C">
        <w:t xml:space="preserve">In der Gammaradiographie </w:t>
      </w:r>
      <w:r w:rsidR="002157DB" w:rsidRPr="00D14D3C">
        <w:t>gilt</w:t>
      </w:r>
      <w:r w:rsidRPr="00D14D3C">
        <w:t xml:space="preserve"> gemäß der Genehmigung</w:t>
      </w:r>
      <w:r w:rsidR="002157DB" w:rsidRPr="00D14D3C">
        <w:t xml:space="preserve"> ein</w:t>
      </w:r>
      <w:r w:rsidRPr="00D14D3C">
        <w:t xml:space="preserve"> ab</w:t>
      </w:r>
      <w:r w:rsidR="002157DB" w:rsidRPr="00D14D3C">
        <w:t>zu</w:t>
      </w:r>
      <w:r w:rsidRPr="00D14D3C">
        <w:t>grenzende</w:t>
      </w:r>
      <w:r w:rsidR="002157DB" w:rsidRPr="00D14D3C">
        <w:t>r</w:t>
      </w:r>
      <w:r w:rsidRPr="00D14D3C">
        <w:t xml:space="preserve"> Bereich</w:t>
      </w:r>
      <w:r w:rsidR="002157DB" w:rsidRPr="00D14D3C">
        <w:t xml:space="preserve"> </w:t>
      </w:r>
      <w:r w:rsidRPr="00D14D3C">
        <w:t xml:space="preserve">außerhalb von Durchstrahlungsräumen als Kontrollbereich. </w:t>
      </w:r>
      <w:r w:rsidR="002157DB" w:rsidRPr="00D14D3C">
        <w:t>A</w:t>
      </w:r>
      <w:r w:rsidR="001569EE" w:rsidRPr="00D14D3C">
        <w:t>n der Kontrollbereichsgrenze</w:t>
      </w:r>
      <w:r w:rsidR="002157DB" w:rsidRPr="00D14D3C">
        <w:t xml:space="preserve"> darf</w:t>
      </w:r>
      <w:r w:rsidR="001569EE" w:rsidRPr="00D14D3C">
        <w:t xml:space="preserve"> </w:t>
      </w:r>
      <w:r w:rsidR="00535709" w:rsidRPr="00D14D3C">
        <w:t xml:space="preserve">eine Ortsdosisleistung von </w:t>
      </w:r>
      <w:r w:rsidR="00535709" w:rsidRPr="00D14D3C">
        <w:rPr>
          <w:b/>
        </w:rPr>
        <w:t>40 µSv/</w:t>
      </w:r>
      <w:r w:rsidR="00535709" w:rsidRPr="00CE3FC3">
        <w:rPr>
          <w:b/>
        </w:rPr>
        <w:t>h</w:t>
      </w:r>
      <w:r w:rsidR="00535709" w:rsidRPr="00CE3FC3">
        <w:t xml:space="preserve"> </w:t>
      </w:r>
      <w:r w:rsidR="00D14D3C" w:rsidRPr="00CE3FC3">
        <w:t xml:space="preserve">{Mustergenehmigung; Genehmigungsauflage; DIN 54115-1} </w:t>
      </w:r>
      <w:r w:rsidR="001569EE" w:rsidRPr="00CE3FC3">
        <w:t xml:space="preserve">nicht überschritten </w:t>
      </w:r>
      <w:r w:rsidR="001569EE" w:rsidRPr="00D14D3C">
        <w:t>werden.</w:t>
      </w:r>
      <w:r w:rsidR="00D3240D" w:rsidRPr="00D14D3C">
        <w:t xml:space="preserve"> </w:t>
      </w:r>
      <w:r w:rsidR="00535709" w:rsidRPr="00D14D3C">
        <w:t>Gleichzeitig muss sichergestellt werden,</w:t>
      </w:r>
      <w:r w:rsidR="00D3240D" w:rsidRPr="00D14D3C">
        <w:t xml:space="preserve"> </w:t>
      </w:r>
      <w:r w:rsidR="00535709" w:rsidRPr="00D14D3C">
        <w:t>dass an der Kontrollbereichsgrenze keine höhere Ortsdosis als 120 µS</w:t>
      </w:r>
      <w:r w:rsidR="00D3240D" w:rsidRPr="00D14D3C">
        <w:t>v</w:t>
      </w:r>
      <w:r w:rsidR="00535709" w:rsidRPr="00D14D3C">
        <w:t xml:space="preserve"> pro Woche zu erwarten ist.</w:t>
      </w:r>
      <w:r w:rsidR="00D3240D" w:rsidRPr="00D14D3C">
        <w:t xml:space="preserve"> </w:t>
      </w:r>
    </w:p>
    <w:p w:rsidR="0095727E" w:rsidRDefault="0095727E" w:rsidP="00025C38"/>
    <w:p w:rsidR="005C3FE7" w:rsidRPr="00D14D3C" w:rsidRDefault="001569EE" w:rsidP="00F00C48">
      <w:pPr>
        <w:pStyle w:val="Listenabsatz"/>
        <w:numPr>
          <w:ilvl w:val="0"/>
          <w:numId w:val="24"/>
        </w:numPr>
        <w:ind w:left="426" w:hanging="426"/>
      </w:pPr>
      <w:r w:rsidRPr="00D14D3C">
        <w:t>Kontrollbereiche sind so klein wie möglich zu halten.</w:t>
      </w:r>
      <w:r w:rsidR="00B50D2E" w:rsidRPr="00D14D3C">
        <w:t xml:space="preserve"> Zur Minimierung einer möglichen Strahlenexposition </w:t>
      </w:r>
      <w:r w:rsidR="005C3FE7" w:rsidRPr="00D14D3C">
        <w:t xml:space="preserve">sowohl der vor Ort im Einsatz befindlichen Prüfer als auch der </w:t>
      </w:r>
      <w:r w:rsidR="00B50D2E" w:rsidRPr="00D14D3C">
        <w:t>im Überwachungsbereich tätigen Personen sind Kollimatoren und bewegliche Abschirmwände zu verwenden. Die Geometrie des zu durchstrahlenden Werkstückes ist bestmöglich auszunutzen.</w:t>
      </w:r>
      <w:r w:rsidR="00412284" w:rsidRPr="00D14D3C">
        <w:t xml:space="preserve"> Die Kollimatoren sind so zu kennzeichnen, dass ihre Abschirmwirkung erkennbar ist. </w:t>
      </w:r>
      <w:r w:rsidR="00B50D2E" w:rsidRPr="00D14D3C">
        <w:t xml:space="preserve"> </w:t>
      </w:r>
    </w:p>
    <w:p w:rsidR="002157DB" w:rsidRPr="00D14D3C" w:rsidRDefault="002157DB" w:rsidP="00F00C48">
      <w:pPr>
        <w:ind w:left="426" w:hanging="426"/>
      </w:pPr>
    </w:p>
    <w:p w:rsidR="00564B91" w:rsidRPr="00D14D3C" w:rsidRDefault="00564B91" w:rsidP="00F00C48">
      <w:pPr>
        <w:pStyle w:val="Listenabsatz"/>
        <w:numPr>
          <w:ilvl w:val="0"/>
          <w:numId w:val="24"/>
        </w:numPr>
        <w:ind w:left="426" w:hanging="426"/>
      </w:pPr>
      <w:r w:rsidRPr="00D14D3C">
        <w:t>Das Betreten des Kontrollbereiches bei ausgefahrener Strahlenquelle ist dem Prüfpersonal nur zum Ein- und Ausfahren der Strahlenquelle gestattet, wenn sich die Handkurbel der Fernbedienung innerhalb dieses Bereiches befindet. Das Prüfpersonal hat sich nach dem Ausfahren an die Grenze des Kontrollbereiches zu begeben, jedoch nur soweit, dass sie im Gefahrenfall die Strahlenquelle sofort einfahren können.</w:t>
      </w:r>
    </w:p>
    <w:p w:rsidR="002157DB" w:rsidRPr="00D14D3C" w:rsidRDefault="002157DB" w:rsidP="00F00C48">
      <w:pPr>
        <w:ind w:left="426" w:hanging="426"/>
      </w:pPr>
    </w:p>
    <w:p w:rsidR="00843597" w:rsidRPr="00D14D3C" w:rsidRDefault="00843597" w:rsidP="00F00C48">
      <w:pPr>
        <w:pStyle w:val="Listenabsatz"/>
        <w:numPr>
          <w:ilvl w:val="0"/>
          <w:numId w:val="24"/>
        </w:numPr>
        <w:ind w:left="426" w:hanging="426"/>
      </w:pPr>
      <w:r w:rsidRPr="00D14D3C">
        <w:t>Muss der Kontrollbereich zum Beheben einer Störung am Gerät unbedingt bei ausgefahrener Strahlenquelle betreten werden, so ist zu prüfen, ob ein sicherheitstechnisch bedeutsames Ereignis vorliegt und entsprechend dem Alarmplan zu handeln ist.</w:t>
      </w:r>
    </w:p>
    <w:p w:rsidR="002157DB" w:rsidRPr="00D14D3C" w:rsidRDefault="002157DB" w:rsidP="00F00C48">
      <w:pPr>
        <w:ind w:left="426" w:hanging="426"/>
      </w:pPr>
    </w:p>
    <w:p w:rsidR="005C3FE7" w:rsidRPr="00D14D3C" w:rsidRDefault="00B50D2E" w:rsidP="00F00C48">
      <w:pPr>
        <w:pStyle w:val="Listenabsatz"/>
        <w:numPr>
          <w:ilvl w:val="0"/>
          <w:numId w:val="24"/>
        </w:numPr>
        <w:ind w:left="426" w:hanging="426"/>
      </w:pPr>
      <w:r w:rsidRPr="00D14D3C">
        <w:t>Der Zutritt</w:t>
      </w:r>
      <w:r w:rsidR="00505A9A" w:rsidRPr="00D14D3C">
        <w:t xml:space="preserve"> von Dritten</w:t>
      </w:r>
      <w:r w:rsidRPr="00D14D3C">
        <w:t xml:space="preserve"> zum Kontrollbereich muss durch </w:t>
      </w:r>
      <w:r w:rsidR="00D14D3C">
        <w:t xml:space="preserve">zwei </w:t>
      </w:r>
      <w:r w:rsidR="00D14D3C" w:rsidRPr="0095727E">
        <w:rPr>
          <w:i/>
        </w:rPr>
        <w:t>[Mitarbeiter der Firma]</w:t>
      </w:r>
      <w:r w:rsidRPr="00D14D3C">
        <w:t xml:space="preserve"> Prüfer</w:t>
      </w:r>
      <w:r w:rsidR="00505A9A" w:rsidRPr="00D14D3C">
        <w:t>,</w:t>
      </w:r>
      <w:r w:rsidRPr="00D14D3C">
        <w:t xml:space="preserve"> die als beruflich strahlenexponierte Personen Kat</w:t>
      </w:r>
      <w:r w:rsidR="00711328">
        <w:t>egorie</w:t>
      </w:r>
      <w:r w:rsidRPr="00D14D3C">
        <w:t xml:space="preserve"> A eingestuft sind, verhindert werden.</w:t>
      </w:r>
    </w:p>
    <w:p w:rsidR="002157DB" w:rsidRPr="00D14D3C" w:rsidRDefault="002157DB" w:rsidP="00F00C48">
      <w:pPr>
        <w:ind w:left="426" w:hanging="426"/>
      </w:pPr>
    </w:p>
    <w:p w:rsidR="00B50D2E" w:rsidRPr="00D14D3C" w:rsidRDefault="005C3FE7" w:rsidP="00F00C48">
      <w:pPr>
        <w:pStyle w:val="Listenabsatz"/>
        <w:numPr>
          <w:ilvl w:val="0"/>
          <w:numId w:val="24"/>
        </w:numPr>
        <w:ind w:left="426" w:hanging="426"/>
      </w:pPr>
      <w:r w:rsidRPr="00D14D3C">
        <w:t>Der bei der ortsveränderlichen Verwendung der Geräte für die Gammaradiographie entstehende Sperrbereich ist nicht abzugrenzen und zu kennzeichnen, wenn ausreichend sichergestellt ist, dass Personen auch mit einzelnen Körperteilen nicht unkontrolliert in den Sperrbereich hineingelangen können.</w:t>
      </w:r>
      <w:r w:rsidR="00B50D2E" w:rsidRPr="00D14D3C">
        <w:t xml:space="preserve"> </w:t>
      </w:r>
    </w:p>
    <w:p w:rsidR="002157DB" w:rsidRPr="00D14D3C" w:rsidRDefault="002157DB" w:rsidP="00F00C48">
      <w:pPr>
        <w:ind w:left="426" w:hanging="426"/>
      </w:pPr>
    </w:p>
    <w:p w:rsidR="0046313A" w:rsidRPr="00D14D3C" w:rsidRDefault="0046313A" w:rsidP="00F00C48">
      <w:pPr>
        <w:pStyle w:val="Listenabsatz"/>
        <w:numPr>
          <w:ilvl w:val="0"/>
          <w:numId w:val="24"/>
        </w:numPr>
        <w:ind w:left="426" w:hanging="426"/>
      </w:pPr>
      <w:r w:rsidRPr="00D14D3C">
        <w:t>In begründeten Ausnahmefällen (z.B. Durchstrahlungsprüfung an Verkehrswegen) kann mit Zustimmung der für den jeweiligen Einsatzort zuständigen Aufsichtsbehörde eine höhere Ortsdosisleistung zugelassen werden. Zur Abschätzung der Passagedosis ist die DIN 54115-1 heranzuziehen.</w:t>
      </w:r>
    </w:p>
    <w:p w:rsidR="002157DB" w:rsidRPr="00D14D3C" w:rsidRDefault="002157DB" w:rsidP="00025C38"/>
    <w:p w:rsidR="00F95A2B" w:rsidRPr="00D14D3C" w:rsidRDefault="00F95A2B" w:rsidP="00025C38">
      <w:r w:rsidRPr="00D14D3C">
        <w:t>Für den Überwachungsbereich ist im ortsveränderlichen Betrieb darauf zu achten, dass hier keine Dauerarbeitsplätze vorhanden sind, da der Grenzwert für Einze</w:t>
      </w:r>
      <w:r w:rsidR="00F00C48">
        <w:t>lpersonen der Bevölkerung von 1</w:t>
      </w:r>
      <w:r w:rsidR="003B22B0">
        <w:t> </w:t>
      </w:r>
      <w:r w:rsidRPr="00D14D3C">
        <w:t>mSv/a einzuhalten ist.</w:t>
      </w:r>
    </w:p>
    <w:p w:rsidR="001569EE" w:rsidRPr="00D14D3C" w:rsidRDefault="001569EE" w:rsidP="00025C38"/>
    <w:p w:rsidR="00D556FF" w:rsidRPr="00331CCA" w:rsidRDefault="00331CCA" w:rsidP="00025C38">
      <w:pPr>
        <w:rPr>
          <w:i/>
        </w:rPr>
      </w:pPr>
      <w:r w:rsidRPr="00331CCA">
        <w:rPr>
          <w:i/>
        </w:rPr>
        <w:t>(</w:t>
      </w:r>
      <w:r w:rsidR="00D556FF" w:rsidRPr="00331CCA">
        <w:rPr>
          <w:i/>
        </w:rPr>
        <w:t>Gemäß DIN 54115-1 kann es auch einen Kontrollbereich für den gelegentlichen Umgang geben. In der Regel wäre die Kontrollbereichsgrenze bei max. 10 µSv/h einzurichten, wenn die Strahlzeit auf einem Betriebsgelände ohne Durchstrahlungsraum 100 h/Jahr nicht übersteigt. Die zuständige Behörde ist über diese Vorgehensweise in Kenntnis zu setzen.</w:t>
      </w:r>
      <w:r w:rsidRPr="00331CCA">
        <w:rPr>
          <w:i/>
        </w:rPr>
        <w:t>)</w:t>
      </w:r>
    </w:p>
    <w:p w:rsidR="002157DB" w:rsidRPr="00025C38" w:rsidRDefault="002157DB" w:rsidP="00025C38">
      <w:pPr>
        <w:rPr>
          <w:i/>
        </w:rPr>
      </w:pPr>
    </w:p>
    <w:p w:rsidR="00B4259E" w:rsidRPr="00025C38" w:rsidRDefault="00B4259E" w:rsidP="00025C38">
      <w:pPr>
        <w:rPr>
          <w:i/>
        </w:rPr>
      </w:pPr>
      <w:r w:rsidRPr="00025C38">
        <w:rPr>
          <w:rFonts w:cs="Arial"/>
          <w:i/>
          <w:iCs/>
        </w:rPr>
        <w:t>[Eventuelle sonstige Besonderheiten hier ausführen, wie Zutrittsregelungen</w:t>
      </w:r>
      <w:r w:rsidR="00DE69D2" w:rsidRPr="00025C38">
        <w:rPr>
          <w:rFonts w:cs="Arial"/>
          <w:i/>
          <w:iCs/>
        </w:rPr>
        <w:t>,</w:t>
      </w:r>
      <w:r w:rsidR="00DE69D2" w:rsidRPr="00025C38">
        <w:rPr>
          <w:i/>
        </w:rPr>
        <w:t xml:space="preserve"> Genehmigungsauflagen</w:t>
      </w:r>
      <w:r w:rsidRPr="00025C38">
        <w:rPr>
          <w:rFonts w:cs="Arial"/>
          <w:i/>
          <w:iCs/>
        </w:rPr>
        <w:t>]</w:t>
      </w:r>
    </w:p>
    <w:p w:rsidR="001569EE" w:rsidRPr="00D14D3C" w:rsidRDefault="001569EE" w:rsidP="00025C38">
      <w:pPr>
        <w:rPr>
          <w:rFonts w:cs="Arial"/>
          <w:strike/>
        </w:rPr>
      </w:pPr>
    </w:p>
    <w:p w:rsidR="00F01EB4" w:rsidRPr="00E722D2" w:rsidRDefault="00E722D2" w:rsidP="001144EB">
      <w:pPr>
        <w:pStyle w:val="berschrift3"/>
      </w:pPr>
      <w:bookmarkStart w:id="166" w:name="_Toc458795108"/>
      <w:bookmarkStart w:id="167" w:name="_Toc488649923"/>
      <w:r w:rsidRPr="00E722D2">
        <w:t xml:space="preserve">2.6.3  </w:t>
      </w:r>
      <w:r w:rsidR="00F01EB4" w:rsidRPr="00E722D2">
        <w:t>Arbeitsmedizinische Vorsorge</w:t>
      </w:r>
      <w:bookmarkEnd w:id="166"/>
      <w:bookmarkEnd w:id="167"/>
    </w:p>
    <w:p w:rsidR="0095727E" w:rsidRPr="0095727E" w:rsidRDefault="00E722D2" w:rsidP="003B22B0">
      <w:pPr>
        <w:pStyle w:val="berschrift4"/>
        <w:ind w:left="567" w:firstLine="142"/>
      </w:pPr>
      <w:r>
        <w:t xml:space="preserve">2.6.3.1  </w:t>
      </w:r>
      <w:r w:rsidR="0095727E">
        <w:t>Ortsfeste</w:t>
      </w:r>
      <w:r>
        <w:t>r</w:t>
      </w:r>
      <w:r w:rsidR="0095727E">
        <w:t xml:space="preserve"> (stationäre</w:t>
      </w:r>
      <w:r>
        <w:t>r</w:t>
      </w:r>
      <w:r w:rsidR="0095727E">
        <w:t xml:space="preserve">) </w:t>
      </w:r>
      <w:r w:rsidR="00173962">
        <w:t>Umgang</w:t>
      </w:r>
    </w:p>
    <w:p w:rsidR="00646BB2" w:rsidRPr="00331CCA" w:rsidRDefault="00DE69D2" w:rsidP="00025C38">
      <w:pPr>
        <w:tabs>
          <w:tab w:val="left" w:pos="1730"/>
          <w:tab w:val="left" w:pos="2014"/>
          <w:tab w:val="left" w:pos="3459"/>
          <w:tab w:val="left" w:pos="3742"/>
          <w:tab w:val="left" w:pos="5189"/>
        </w:tabs>
        <w:rPr>
          <w:rFonts w:cs="Arial"/>
          <w:iCs/>
        </w:rPr>
      </w:pPr>
      <w:r>
        <w:rPr>
          <w:rFonts w:cs="Arial"/>
          <w:iCs/>
        </w:rPr>
        <w:t xml:space="preserve">Bei </w:t>
      </w:r>
      <w:r w:rsidR="003B1FB9">
        <w:rPr>
          <w:rFonts w:cs="Arial"/>
          <w:iCs/>
        </w:rPr>
        <w:t>ortsfestem (</w:t>
      </w:r>
      <w:r>
        <w:rPr>
          <w:rFonts w:cs="Arial"/>
          <w:iCs/>
        </w:rPr>
        <w:t>stationärem</w:t>
      </w:r>
      <w:r w:rsidR="003B1FB9">
        <w:rPr>
          <w:rFonts w:cs="Arial"/>
          <w:iCs/>
        </w:rPr>
        <w:t>)</w:t>
      </w:r>
      <w:r>
        <w:rPr>
          <w:rFonts w:cs="Arial"/>
          <w:iCs/>
        </w:rPr>
        <w:t xml:space="preserve"> </w:t>
      </w:r>
      <w:r w:rsidR="000A724A">
        <w:rPr>
          <w:rFonts w:cs="Arial"/>
          <w:iCs/>
        </w:rPr>
        <w:t>Umgang</w:t>
      </w:r>
      <w:r w:rsidR="008765F6" w:rsidRPr="00331CCA">
        <w:rPr>
          <w:rFonts w:cs="Arial"/>
          <w:iCs/>
        </w:rPr>
        <w:t xml:space="preserve"> </w:t>
      </w:r>
      <w:r w:rsidR="00711328" w:rsidRPr="00331CCA">
        <w:rPr>
          <w:rFonts w:cs="Arial"/>
          <w:iCs/>
        </w:rPr>
        <w:t>ist</w:t>
      </w:r>
      <w:r w:rsidR="008765F6" w:rsidRPr="00331CCA">
        <w:rPr>
          <w:rFonts w:cs="Arial"/>
          <w:iCs/>
        </w:rPr>
        <w:t xml:space="preserve"> b</w:t>
      </w:r>
      <w:r w:rsidR="00F01EB4" w:rsidRPr="00331CCA">
        <w:rPr>
          <w:rFonts w:cs="Arial"/>
          <w:iCs/>
        </w:rPr>
        <w:t xml:space="preserve">ei Einhaltung der Regeln dieser Strahlenschutzanweisung </w:t>
      </w:r>
      <w:r w:rsidR="00711328">
        <w:rPr>
          <w:rFonts w:cs="Arial"/>
          <w:iCs/>
        </w:rPr>
        <w:t>k</w:t>
      </w:r>
      <w:r w:rsidR="00F01EB4" w:rsidRPr="00331CCA">
        <w:rPr>
          <w:rFonts w:cs="Arial"/>
          <w:iCs/>
        </w:rPr>
        <w:t xml:space="preserve">eine </w:t>
      </w:r>
      <w:r w:rsidR="00646BB2" w:rsidRPr="00331CCA">
        <w:rPr>
          <w:rFonts w:cs="Arial"/>
          <w:iCs/>
        </w:rPr>
        <w:t>Einstufung</w:t>
      </w:r>
      <w:r w:rsidR="00F01EB4" w:rsidRPr="00331CCA">
        <w:rPr>
          <w:rFonts w:cs="Arial"/>
          <w:iCs/>
        </w:rPr>
        <w:t xml:space="preserve"> des </w:t>
      </w:r>
      <w:r w:rsidR="00646BB2" w:rsidRPr="00331CCA">
        <w:rPr>
          <w:rFonts w:cs="Arial"/>
          <w:iCs/>
        </w:rPr>
        <w:t>Prüf</w:t>
      </w:r>
      <w:r w:rsidR="00F01EB4" w:rsidRPr="00331CCA">
        <w:rPr>
          <w:rFonts w:cs="Arial"/>
          <w:iCs/>
        </w:rPr>
        <w:t xml:space="preserve">personals </w:t>
      </w:r>
      <w:r w:rsidR="00646BB2" w:rsidRPr="00331CCA">
        <w:rPr>
          <w:rFonts w:cs="Arial"/>
          <w:iCs/>
        </w:rPr>
        <w:t>in</w:t>
      </w:r>
      <w:r w:rsidR="00F01EB4" w:rsidRPr="00331CCA">
        <w:rPr>
          <w:rFonts w:cs="Arial"/>
          <w:iCs/>
        </w:rPr>
        <w:t xml:space="preserve"> beruflich strahlenexponierten Personen der Kategorie </w:t>
      </w:r>
      <w:r w:rsidR="00711328">
        <w:rPr>
          <w:rFonts w:cs="Arial"/>
          <w:iCs/>
        </w:rPr>
        <w:t>A erforderlich. E</w:t>
      </w:r>
      <w:r w:rsidR="00F01EB4" w:rsidRPr="00331CCA">
        <w:rPr>
          <w:rFonts w:cs="Arial"/>
          <w:iCs/>
        </w:rPr>
        <w:t xml:space="preserve">ine arbeitsmedizinische Vorsorge </w:t>
      </w:r>
      <w:r w:rsidR="00711328">
        <w:rPr>
          <w:rFonts w:cs="Arial"/>
          <w:iCs/>
        </w:rPr>
        <w:t xml:space="preserve">ist damit </w:t>
      </w:r>
      <w:r w:rsidR="00F01EB4" w:rsidRPr="00331CCA">
        <w:rPr>
          <w:rFonts w:cs="Arial"/>
          <w:iCs/>
        </w:rPr>
        <w:t>nicht erforderlich.</w:t>
      </w:r>
      <w:r w:rsidR="008765F6" w:rsidRPr="00331CCA">
        <w:rPr>
          <w:rFonts w:cs="Arial"/>
          <w:iCs/>
        </w:rPr>
        <w:t xml:space="preserve"> </w:t>
      </w:r>
    </w:p>
    <w:p w:rsidR="00646BB2" w:rsidRPr="00CE3FC3" w:rsidRDefault="00646BB2" w:rsidP="00025C38">
      <w:pPr>
        <w:tabs>
          <w:tab w:val="left" w:pos="1730"/>
          <w:tab w:val="left" w:pos="2014"/>
          <w:tab w:val="left" w:pos="3459"/>
          <w:tab w:val="left" w:pos="3742"/>
          <w:tab w:val="left" w:pos="5189"/>
        </w:tabs>
        <w:rPr>
          <w:rFonts w:cs="Arial"/>
          <w:iCs/>
        </w:rPr>
      </w:pPr>
    </w:p>
    <w:p w:rsidR="00646BB2" w:rsidRPr="00CE3FC3" w:rsidRDefault="003B1FB9" w:rsidP="00025C38">
      <w:pPr>
        <w:tabs>
          <w:tab w:val="left" w:pos="1730"/>
          <w:tab w:val="left" w:pos="2014"/>
          <w:tab w:val="left" w:pos="3459"/>
          <w:tab w:val="left" w:pos="3742"/>
          <w:tab w:val="left" w:pos="5189"/>
        </w:tabs>
        <w:rPr>
          <w:rFonts w:cs="Arial"/>
          <w:iCs/>
        </w:rPr>
      </w:pPr>
      <w:r w:rsidRPr="00CE3FC3">
        <w:rPr>
          <w:rFonts w:cs="Arial"/>
          <w:iCs/>
        </w:rPr>
        <w:t xml:space="preserve">Personen, die für die </w:t>
      </w:r>
      <w:r w:rsidR="00646BB2" w:rsidRPr="00CE3FC3">
        <w:rPr>
          <w:rFonts w:cs="Arial"/>
          <w:iCs/>
        </w:rPr>
        <w:t xml:space="preserve">Störfallbeseitigung </w:t>
      </w:r>
      <w:r w:rsidR="00A25EE6" w:rsidRPr="00CE3FC3">
        <w:rPr>
          <w:rFonts w:cs="Arial"/>
          <w:iCs/>
        </w:rPr>
        <w:t>an einer Gammaradiographieeinrichtung benannt und geschult</w:t>
      </w:r>
      <w:r w:rsidR="009539D2" w:rsidRPr="00CE3FC3">
        <w:rPr>
          <w:rFonts w:cs="Arial"/>
          <w:iCs/>
        </w:rPr>
        <w:t xml:space="preserve"> </w:t>
      </w:r>
      <w:r w:rsidR="0095727E" w:rsidRPr="00CE3FC3">
        <w:rPr>
          <w:rFonts w:cs="Arial"/>
          <w:iCs/>
        </w:rPr>
        <w:t>sind</w:t>
      </w:r>
      <w:r w:rsidRPr="00CE3FC3">
        <w:rPr>
          <w:rFonts w:cs="Arial"/>
          <w:iCs/>
        </w:rPr>
        <w:t xml:space="preserve">, </w:t>
      </w:r>
      <w:r w:rsidR="00A25EE6" w:rsidRPr="00CE3FC3">
        <w:rPr>
          <w:rFonts w:cs="Arial"/>
          <w:iCs/>
        </w:rPr>
        <w:t>müssen</w:t>
      </w:r>
      <w:r w:rsidRPr="00CE3FC3">
        <w:rPr>
          <w:rFonts w:cs="Arial"/>
          <w:iCs/>
        </w:rPr>
        <w:t xml:space="preserve"> in </w:t>
      </w:r>
      <w:r w:rsidR="00646BB2" w:rsidRPr="00CE3FC3">
        <w:rPr>
          <w:rFonts w:cs="Arial"/>
          <w:iCs/>
        </w:rPr>
        <w:t>Kat</w:t>
      </w:r>
      <w:r w:rsidRPr="00CE3FC3">
        <w:rPr>
          <w:rFonts w:cs="Arial"/>
          <w:iCs/>
        </w:rPr>
        <w:t>egorie A</w:t>
      </w:r>
      <w:r w:rsidR="00646BB2" w:rsidRPr="00CE3FC3">
        <w:rPr>
          <w:rFonts w:cs="Arial"/>
          <w:iCs/>
        </w:rPr>
        <w:t xml:space="preserve"> </w:t>
      </w:r>
      <w:r w:rsidRPr="00CE3FC3">
        <w:rPr>
          <w:rFonts w:cs="Arial"/>
          <w:iCs/>
        </w:rPr>
        <w:t>ein</w:t>
      </w:r>
      <w:r w:rsidR="00A25EE6" w:rsidRPr="00CE3FC3">
        <w:rPr>
          <w:rFonts w:cs="Arial"/>
          <w:iCs/>
        </w:rPr>
        <w:t>ge</w:t>
      </w:r>
      <w:r w:rsidRPr="00CE3FC3">
        <w:rPr>
          <w:rFonts w:cs="Arial"/>
          <w:iCs/>
        </w:rPr>
        <w:t>stuf</w:t>
      </w:r>
      <w:r w:rsidR="00A25EE6" w:rsidRPr="00CE3FC3">
        <w:rPr>
          <w:rFonts w:cs="Arial"/>
          <w:iCs/>
        </w:rPr>
        <w:t>t werden</w:t>
      </w:r>
      <w:r w:rsidR="00646BB2" w:rsidRPr="00CE3FC3">
        <w:rPr>
          <w:rFonts w:cs="Arial"/>
          <w:iCs/>
        </w:rPr>
        <w:t>.</w:t>
      </w:r>
    </w:p>
    <w:p w:rsidR="00646BB2" w:rsidRPr="00CE3FC3" w:rsidRDefault="00646BB2" w:rsidP="00025C38">
      <w:pPr>
        <w:tabs>
          <w:tab w:val="left" w:pos="1730"/>
          <w:tab w:val="left" w:pos="2014"/>
          <w:tab w:val="left" w:pos="3459"/>
          <w:tab w:val="left" w:pos="3742"/>
          <w:tab w:val="left" w:pos="5189"/>
        </w:tabs>
        <w:rPr>
          <w:rFonts w:cs="Arial"/>
          <w:iCs/>
        </w:rPr>
      </w:pPr>
    </w:p>
    <w:p w:rsidR="008765F6" w:rsidRDefault="008765F6" w:rsidP="00025C38">
      <w:pPr>
        <w:tabs>
          <w:tab w:val="left" w:pos="1730"/>
          <w:tab w:val="left" w:pos="2014"/>
          <w:tab w:val="left" w:pos="3459"/>
          <w:tab w:val="left" w:pos="3742"/>
          <w:tab w:val="left" w:pos="5189"/>
        </w:tabs>
        <w:rPr>
          <w:rFonts w:cs="Arial"/>
          <w:i/>
          <w:iCs/>
        </w:rPr>
      </w:pPr>
      <w:r w:rsidRPr="00331CCA">
        <w:rPr>
          <w:rFonts w:cs="Arial"/>
          <w:i/>
          <w:iCs/>
        </w:rPr>
        <w:t xml:space="preserve">(Sofern </w:t>
      </w:r>
      <w:r w:rsidR="000345FA" w:rsidRPr="00331CCA">
        <w:rPr>
          <w:rFonts w:cs="Arial"/>
          <w:i/>
          <w:iCs/>
        </w:rPr>
        <w:t xml:space="preserve">von Behördenseite eine Auflage für eine Einstufung der tätigen Personen in </w:t>
      </w:r>
      <w:r w:rsidRPr="00331CCA">
        <w:rPr>
          <w:rFonts w:cs="Arial"/>
          <w:i/>
          <w:iCs/>
        </w:rPr>
        <w:t xml:space="preserve">Kategorie </w:t>
      </w:r>
      <w:r w:rsidR="00E667C2" w:rsidRPr="00331CCA">
        <w:rPr>
          <w:rFonts w:cs="Arial"/>
          <w:i/>
          <w:iCs/>
        </w:rPr>
        <w:t>A</w:t>
      </w:r>
      <w:r w:rsidR="000345FA" w:rsidRPr="00331CCA">
        <w:rPr>
          <w:rFonts w:cs="Arial"/>
          <w:i/>
          <w:iCs/>
        </w:rPr>
        <w:t xml:space="preserve"> besteht</w:t>
      </w:r>
      <w:r w:rsidRPr="00331CCA">
        <w:rPr>
          <w:rFonts w:cs="Arial"/>
          <w:i/>
          <w:iCs/>
        </w:rPr>
        <w:t>, ist der Text entsprechend anzupassen.)</w:t>
      </w:r>
    </w:p>
    <w:p w:rsidR="008765F6" w:rsidRPr="00331CCA" w:rsidRDefault="00E722D2" w:rsidP="00E722D2">
      <w:pPr>
        <w:pStyle w:val="berschrift4"/>
        <w:ind w:firstLine="709"/>
      </w:pPr>
      <w:r>
        <w:t xml:space="preserve">2.6.3.2  </w:t>
      </w:r>
      <w:r w:rsidR="00A25EE6">
        <w:t xml:space="preserve">Ortsveränderlicher (ambulanter) </w:t>
      </w:r>
      <w:r w:rsidR="00173962">
        <w:t>Umgang</w:t>
      </w:r>
    </w:p>
    <w:p w:rsidR="00DE69D2" w:rsidRDefault="008765F6" w:rsidP="00025C38">
      <w:pPr>
        <w:tabs>
          <w:tab w:val="left" w:pos="1730"/>
          <w:tab w:val="left" w:pos="2014"/>
          <w:tab w:val="left" w:pos="3459"/>
          <w:tab w:val="left" w:pos="3742"/>
          <w:tab w:val="left" w:pos="5189"/>
        </w:tabs>
        <w:rPr>
          <w:rFonts w:cs="Arial"/>
          <w:i/>
          <w:iCs/>
        </w:rPr>
      </w:pPr>
      <w:r w:rsidRPr="00331CCA">
        <w:rPr>
          <w:rFonts w:cs="Arial"/>
          <w:iCs/>
        </w:rPr>
        <w:t xml:space="preserve">Bei ortsveränderlichem </w:t>
      </w:r>
      <w:r w:rsidR="000A724A">
        <w:rPr>
          <w:rFonts w:cs="Arial"/>
          <w:iCs/>
        </w:rPr>
        <w:t>Umgang</w:t>
      </w:r>
      <w:r w:rsidRPr="00331CCA">
        <w:rPr>
          <w:rFonts w:cs="Arial"/>
          <w:iCs/>
        </w:rPr>
        <w:t xml:space="preserve"> </w:t>
      </w:r>
      <w:r w:rsidR="000F6387">
        <w:rPr>
          <w:rFonts w:cs="Arial"/>
          <w:iCs/>
        </w:rPr>
        <w:t>sind</w:t>
      </w:r>
      <w:r w:rsidRPr="00331CCA">
        <w:rPr>
          <w:rFonts w:cs="Arial"/>
          <w:iCs/>
        </w:rPr>
        <w:t xml:space="preserve"> auch bei Einhaltung der Regeln dieser Strahlenschutzanweisung eine Zuordnung des Personals zu den beruflich strahlenexponierten Personen der Kategorie </w:t>
      </w:r>
      <w:r w:rsidR="00E667C2" w:rsidRPr="00331CCA">
        <w:rPr>
          <w:rFonts w:cs="Arial"/>
          <w:iCs/>
        </w:rPr>
        <w:t xml:space="preserve">A </w:t>
      </w:r>
      <w:r w:rsidRPr="00331CCA">
        <w:rPr>
          <w:rFonts w:cs="Arial"/>
          <w:iCs/>
        </w:rPr>
        <w:t xml:space="preserve">und damit eine arbeitsmedizinische Vorsorge erforderlich. </w:t>
      </w:r>
      <w:r w:rsidR="00E667C2" w:rsidRPr="00331CCA">
        <w:rPr>
          <w:rFonts w:cs="Arial"/>
          <w:i/>
          <w:iCs/>
        </w:rPr>
        <w:t>(Wird durch Auflagen der Muster-Genehmigung geregelt!)</w:t>
      </w:r>
      <w:r w:rsidR="00DE69D2">
        <w:rPr>
          <w:rFonts w:cs="Arial"/>
          <w:i/>
          <w:iCs/>
        </w:rPr>
        <w:t>.</w:t>
      </w:r>
    </w:p>
    <w:p w:rsidR="00DE69D2" w:rsidRPr="00331CCA" w:rsidRDefault="00DE69D2" w:rsidP="00025C38">
      <w:pPr>
        <w:tabs>
          <w:tab w:val="left" w:pos="1730"/>
          <w:tab w:val="left" w:pos="2014"/>
          <w:tab w:val="left" w:pos="3459"/>
          <w:tab w:val="left" w:pos="3742"/>
          <w:tab w:val="left" w:pos="5189"/>
        </w:tabs>
        <w:rPr>
          <w:rFonts w:cs="Arial"/>
          <w:i/>
          <w:iCs/>
        </w:rPr>
      </w:pPr>
    </w:p>
    <w:p w:rsidR="008765F6" w:rsidRPr="00331CCA" w:rsidRDefault="008765F6" w:rsidP="00025C38">
      <w:pPr>
        <w:tabs>
          <w:tab w:val="left" w:pos="1730"/>
          <w:tab w:val="left" w:pos="2014"/>
          <w:tab w:val="left" w:pos="3459"/>
          <w:tab w:val="left" w:pos="3742"/>
          <w:tab w:val="left" w:pos="5189"/>
        </w:tabs>
        <w:rPr>
          <w:rFonts w:cs="Arial"/>
          <w:iCs/>
        </w:rPr>
      </w:pPr>
      <w:r w:rsidRPr="00331CCA">
        <w:rPr>
          <w:rFonts w:cs="Arial"/>
          <w:iCs/>
        </w:rPr>
        <w:t xml:space="preserve">Für die Durchführung der </w:t>
      </w:r>
      <w:r w:rsidR="00947BA0" w:rsidRPr="00331CCA">
        <w:rPr>
          <w:rFonts w:cs="Arial"/>
          <w:iCs/>
        </w:rPr>
        <w:t>a</w:t>
      </w:r>
      <w:r w:rsidRPr="00331CCA">
        <w:rPr>
          <w:rFonts w:cs="Arial"/>
          <w:iCs/>
        </w:rPr>
        <w:t>rbeitsmedizinischen Vorsorge gelten die Regelungen des Abschnitts 1.7 dieser Strahlenschutzanweisung.</w:t>
      </w:r>
    </w:p>
    <w:p w:rsidR="008765F6" w:rsidRDefault="008765F6" w:rsidP="00025C38">
      <w:pPr>
        <w:tabs>
          <w:tab w:val="left" w:pos="1730"/>
          <w:tab w:val="left" w:pos="2014"/>
          <w:tab w:val="left" w:pos="3459"/>
          <w:tab w:val="left" w:pos="3742"/>
          <w:tab w:val="left" w:pos="5189"/>
        </w:tabs>
        <w:rPr>
          <w:rFonts w:cs="Arial"/>
          <w:iCs/>
          <w:color w:val="660033"/>
        </w:rPr>
      </w:pPr>
    </w:p>
    <w:p w:rsidR="00E722D2" w:rsidRDefault="00E722D2" w:rsidP="00025C38">
      <w:pPr>
        <w:tabs>
          <w:tab w:val="left" w:pos="1730"/>
          <w:tab w:val="left" w:pos="2014"/>
          <w:tab w:val="left" w:pos="3459"/>
          <w:tab w:val="left" w:pos="3742"/>
          <w:tab w:val="left" w:pos="5189"/>
        </w:tabs>
        <w:rPr>
          <w:rFonts w:cs="Arial"/>
          <w:iCs/>
          <w:color w:val="660033"/>
        </w:rPr>
      </w:pPr>
    </w:p>
    <w:p w:rsidR="00F01EB4" w:rsidRPr="00F01EB4" w:rsidRDefault="00E722D2" w:rsidP="001144EB">
      <w:pPr>
        <w:pStyle w:val="berschrift3"/>
      </w:pPr>
      <w:bookmarkStart w:id="168" w:name="_Toc458795109"/>
      <w:bookmarkStart w:id="169" w:name="_Toc488649924"/>
      <w:r w:rsidRPr="003B22B0">
        <w:t xml:space="preserve">2.6.4  </w:t>
      </w:r>
      <w:r w:rsidR="00DE3234" w:rsidRPr="003B22B0">
        <w:t xml:space="preserve">Allgemeine </w:t>
      </w:r>
      <w:r w:rsidR="00F01EB4" w:rsidRPr="003B22B0">
        <w:t xml:space="preserve">Regeln zum </w:t>
      </w:r>
      <w:r w:rsidR="00934015" w:rsidRPr="003B22B0">
        <w:t xml:space="preserve">Betrieb und </w:t>
      </w:r>
      <w:r w:rsidR="00F01EB4" w:rsidRPr="003B22B0">
        <w:t>Arbeitsverhalten</w:t>
      </w:r>
      <w:bookmarkEnd w:id="168"/>
      <w:bookmarkEnd w:id="169"/>
    </w:p>
    <w:p w:rsidR="003107C4" w:rsidRPr="00025C38" w:rsidRDefault="00F01EB4" w:rsidP="00025C38">
      <w:pPr>
        <w:rPr>
          <w:rFonts w:cs="Arial"/>
        </w:rPr>
      </w:pPr>
      <w:r w:rsidRPr="00025C38">
        <w:rPr>
          <w:rFonts w:cs="Arial"/>
        </w:rPr>
        <w:t xml:space="preserve">Bei der Verwendung </w:t>
      </w:r>
      <w:r w:rsidRPr="000F6387">
        <w:rPr>
          <w:rFonts w:cs="Arial"/>
        </w:rPr>
        <w:t>de</w:t>
      </w:r>
      <w:r w:rsidR="00812EF2" w:rsidRPr="000F6387">
        <w:rPr>
          <w:rFonts w:cs="Arial"/>
        </w:rPr>
        <w:t>r</w:t>
      </w:r>
      <w:r w:rsidRPr="000F6387">
        <w:rPr>
          <w:rFonts w:cs="Arial"/>
        </w:rPr>
        <w:t xml:space="preserve"> </w:t>
      </w:r>
      <w:r w:rsidR="00DE69D2" w:rsidRPr="000F6387">
        <w:rPr>
          <w:szCs w:val="22"/>
        </w:rPr>
        <w:t>Gammaradio</w:t>
      </w:r>
      <w:r w:rsidR="00812EF2" w:rsidRPr="000F6387">
        <w:rPr>
          <w:szCs w:val="22"/>
        </w:rPr>
        <w:t>graphieeinrichtung</w:t>
      </w:r>
      <w:r w:rsidR="00812EF2" w:rsidRPr="00025C38">
        <w:rPr>
          <w:rFonts w:cs="Arial"/>
        </w:rPr>
        <w:t xml:space="preserve"> </w:t>
      </w:r>
      <w:r w:rsidRPr="00025C38">
        <w:rPr>
          <w:rFonts w:cs="Arial"/>
        </w:rPr>
        <w:t xml:space="preserve">sind neben den allgemeinen Verhaltensregeln aus Punkt 1.8 die folgenden Regelungen zu beachten (siehe hierzu auch </w:t>
      </w:r>
      <w:r w:rsidR="003107C4" w:rsidRPr="00025C38">
        <w:rPr>
          <w:rFonts w:cs="Arial"/>
        </w:rPr>
        <w:t xml:space="preserve">Anlage </w:t>
      </w:r>
      <w:r w:rsidR="0053576F">
        <w:rPr>
          <w:rFonts w:cs="Arial"/>
        </w:rPr>
        <w:t>4</w:t>
      </w:r>
      <w:r w:rsidR="003107C4" w:rsidRPr="00025C38">
        <w:rPr>
          <w:rFonts w:cs="Arial"/>
        </w:rPr>
        <w:t xml:space="preserve"> Sicherheitsanweisung):</w:t>
      </w:r>
    </w:p>
    <w:p w:rsidR="00DE69D2" w:rsidRPr="00025C38" w:rsidRDefault="00DE69D2" w:rsidP="00025C38">
      <w:pPr>
        <w:rPr>
          <w:rFonts w:cs="Arial"/>
        </w:rPr>
      </w:pPr>
    </w:p>
    <w:p w:rsidR="00F01EB4" w:rsidRPr="00025C38" w:rsidRDefault="00F01EB4" w:rsidP="00025C38">
      <w:pPr>
        <w:rPr>
          <w:rFonts w:cs="Arial"/>
        </w:rPr>
      </w:pPr>
      <w:r w:rsidRPr="00025C38">
        <w:rPr>
          <w:rFonts w:cs="Arial"/>
          <w:bCs/>
        </w:rPr>
        <w:t xml:space="preserve">Mit </w:t>
      </w:r>
      <w:r w:rsidRPr="00025C38">
        <w:rPr>
          <w:rFonts w:cs="Arial"/>
        </w:rPr>
        <w:t>de</w:t>
      </w:r>
      <w:r w:rsidR="00812EF2" w:rsidRPr="00025C38">
        <w:rPr>
          <w:rFonts w:cs="Arial"/>
        </w:rPr>
        <w:t>r</w:t>
      </w:r>
      <w:r w:rsidRPr="00025C38">
        <w:rPr>
          <w:rFonts w:cs="Arial"/>
        </w:rPr>
        <w:t xml:space="preserve"> </w:t>
      </w:r>
      <w:r w:rsidR="00812EF2" w:rsidRPr="00025C38">
        <w:rPr>
          <w:rFonts w:cs="Arial"/>
        </w:rPr>
        <w:t xml:space="preserve">Gammaradiographieeinrichtung </w:t>
      </w:r>
      <w:r w:rsidRPr="00025C38">
        <w:rPr>
          <w:rFonts w:cs="Arial"/>
        </w:rPr>
        <w:t>d</w:t>
      </w:r>
      <w:r w:rsidRPr="00025C38">
        <w:rPr>
          <w:rFonts w:cs="Arial"/>
          <w:bCs/>
        </w:rPr>
        <w:t xml:space="preserve">ürfen </w:t>
      </w:r>
      <w:r w:rsidRPr="00025C38">
        <w:rPr>
          <w:rFonts w:cs="Arial"/>
          <w:bCs/>
          <w:i/>
        </w:rPr>
        <w:t>[</w:t>
      </w:r>
      <w:r w:rsidRPr="00025C38">
        <w:rPr>
          <w:rFonts w:cs="Arial"/>
          <w:i/>
          <w:szCs w:val="22"/>
        </w:rPr>
        <w:t>innerhalb des Betriebsgeländes]</w:t>
      </w:r>
      <w:r w:rsidRPr="00025C38">
        <w:rPr>
          <w:rFonts w:cs="Arial"/>
          <w:szCs w:val="22"/>
        </w:rPr>
        <w:t xml:space="preserve"> </w:t>
      </w:r>
      <w:r w:rsidRPr="00025C38">
        <w:rPr>
          <w:rFonts w:cs="Arial"/>
          <w:bCs/>
        </w:rPr>
        <w:t xml:space="preserve">nur die Personen umgehen, die </w:t>
      </w:r>
    </w:p>
    <w:p w:rsidR="003107C4" w:rsidRPr="00D30496" w:rsidRDefault="003107C4" w:rsidP="003B22B0">
      <w:pPr>
        <w:pStyle w:val="Listenabsatz"/>
        <w:numPr>
          <w:ilvl w:val="0"/>
          <w:numId w:val="50"/>
        </w:numPr>
        <w:tabs>
          <w:tab w:val="clear" w:pos="720"/>
          <w:tab w:val="num" w:pos="-1843"/>
        </w:tabs>
        <w:spacing w:before="60"/>
        <w:ind w:left="425" w:hanging="426"/>
        <w:rPr>
          <w:rFonts w:cs="Arial"/>
        </w:rPr>
      </w:pPr>
      <w:r w:rsidRPr="00D30496">
        <w:rPr>
          <w:rFonts w:cs="Arial"/>
        </w:rPr>
        <w:t>Dafür vom Strahlenschutzb</w:t>
      </w:r>
      <w:r w:rsidR="00E35059" w:rsidRPr="00D30496">
        <w:rPr>
          <w:rFonts w:cs="Arial"/>
        </w:rPr>
        <w:t xml:space="preserve">eauftragten bestimmt wurden und eine Unterweisung sowie eine </w:t>
      </w:r>
      <w:r w:rsidR="00025C38" w:rsidRPr="00D30496">
        <w:rPr>
          <w:rFonts w:cs="Arial"/>
        </w:rPr>
        <w:t xml:space="preserve">gerätetechnische </w:t>
      </w:r>
      <w:r w:rsidRPr="00D30496">
        <w:rPr>
          <w:rFonts w:cs="Arial"/>
        </w:rPr>
        <w:t>Ein</w:t>
      </w:r>
      <w:r w:rsidR="00E35059" w:rsidRPr="00D30496">
        <w:rPr>
          <w:rFonts w:cs="Arial"/>
        </w:rPr>
        <w:t xml:space="preserve">weisung </w:t>
      </w:r>
      <w:r w:rsidRPr="00D30496">
        <w:rPr>
          <w:rFonts w:cs="Arial"/>
        </w:rPr>
        <w:t>erhalten haben.</w:t>
      </w:r>
    </w:p>
    <w:p w:rsidR="00025C38" w:rsidRPr="00D30496" w:rsidRDefault="00947BA0" w:rsidP="003B22B0">
      <w:pPr>
        <w:pStyle w:val="Listenabsatz"/>
        <w:numPr>
          <w:ilvl w:val="0"/>
          <w:numId w:val="50"/>
        </w:numPr>
        <w:tabs>
          <w:tab w:val="clear" w:pos="720"/>
          <w:tab w:val="num" w:pos="-1843"/>
        </w:tabs>
        <w:spacing w:before="60"/>
        <w:ind w:left="425" w:hanging="437"/>
        <w:rPr>
          <w:rFonts w:cs="Arial"/>
        </w:rPr>
      </w:pPr>
      <w:r w:rsidRPr="00D30496">
        <w:rPr>
          <w:rFonts w:cs="Arial"/>
        </w:rPr>
        <w:t xml:space="preserve">Die </w:t>
      </w:r>
      <w:r w:rsidR="003107C4" w:rsidRPr="00D30496">
        <w:rPr>
          <w:rFonts w:cs="Arial"/>
        </w:rPr>
        <w:t>Gammaradiographieeinrichtung nur bestimmungsgemäß verwenden.</w:t>
      </w:r>
    </w:p>
    <w:p w:rsidR="00A3264B" w:rsidRPr="00D30496" w:rsidRDefault="00A3264B" w:rsidP="003B22B0">
      <w:pPr>
        <w:pStyle w:val="Listenabsatz"/>
        <w:numPr>
          <w:ilvl w:val="0"/>
          <w:numId w:val="50"/>
        </w:numPr>
        <w:tabs>
          <w:tab w:val="clear" w:pos="720"/>
          <w:tab w:val="num" w:pos="-1843"/>
        </w:tabs>
        <w:spacing w:before="60"/>
        <w:ind w:left="425" w:hanging="437"/>
        <w:rPr>
          <w:rFonts w:cs="Arial"/>
          <w:strike/>
        </w:rPr>
      </w:pPr>
      <w:r w:rsidRPr="00D30496">
        <w:rPr>
          <w:rFonts w:cs="Arial"/>
        </w:rPr>
        <w:t>N</w:t>
      </w:r>
      <w:r w:rsidR="003107C4" w:rsidRPr="00D30496">
        <w:rPr>
          <w:rFonts w:cs="Arial"/>
        </w:rPr>
        <w:t xml:space="preserve">ach </w:t>
      </w:r>
      <w:r w:rsidRPr="00D30496">
        <w:rPr>
          <w:rFonts w:cs="Arial"/>
        </w:rPr>
        <w:t>jedem Einfahren der Strahlenquelle in den Abschirmbehälter mit</w:t>
      </w:r>
      <w:r w:rsidR="003107C4" w:rsidRPr="00D30496">
        <w:rPr>
          <w:rFonts w:cs="Arial"/>
        </w:rPr>
        <w:t xml:space="preserve"> </w:t>
      </w:r>
      <w:r w:rsidRPr="00D30496">
        <w:rPr>
          <w:rFonts w:cs="Arial"/>
        </w:rPr>
        <w:t>einem Ortsdosisleistungsmessgerät</w:t>
      </w:r>
      <w:r w:rsidR="00947BA0" w:rsidRPr="00D30496">
        <w:rPr>
          <w:rFonts w:cs="Arial"/>
        </w:rPr>
        <w:t xml:space="preserve"> </w:t>
      </w:r>
      <w:r w:rsidRPr="00D30496">
        <w:rPr>
          <w:rFonts w:cs="Arial"/>
        </w:rPr>
        <w:t>überprüfen, ob sich die Strahlenquelle</w:t>
      </w:r>
      <w:r w:rsidRPr="00025C38">
        <w:t xml:space="preserve"> </w:t>
      </w:r>
      <w:r w:rsidRPr="00D30496">
        <w:rPr>
          <w:rFonts w:cs="Arial"/>
        </w:rPr>
        <w:t>wieder ordnungsgemäß im Abschirmbehälter</w:t>
      </w:r>
      <w:r w:rsidR="009C774B" w:rsidRPr="00D30496">
        <w:rPr>
          <w:rFonts w:cs="Arial"/>
        </w:rPr>
        <w:t xml:space="preserve"> (Ruheposition)</w:t>
      </w:r>
      <w:r w:rsidRPr="00D30496">
        <w:rPr>
          <w:rFonts w:cs="Arial"/>
        </w:rPr>
        <w:t xml:space="preserve"> befindet. </w:t>
      </w:r>
      <w:r w:rsidR="000E06A9" w:rsidRPr="00D30496">
        <w:rPr>
          <w:rFonts w:cs="Arial"/>
        </w:rPr>
        <w:t>Eine a</w:t>
      </w:r>
      <w:r w:rsidRPr="00D30496">
        <w:rPr>
          <w:rFonts w:cs="Arial"/>
        </w:rPr>
        <w:t>lleinige Überprüfung mit einem Dosisleistungswarngerät ist nicht zulässig.</w:t>
      </w:r>
    </w:p>
    <w:p w:rsidR="0067785D" w:rsidRPr="00D30496" w:rsidRDefault="003107C4" w:rsidP="003B22B0">
      <w:pPr>
        <w:pStyle w:val="Listenabsatz"/>
        <w:numPr>
          <w:ilvl w:val="0"/>
          <w:numId w:val="50"/>
        </w:numPr>
        <w:tabs>
          <w:tab w:val="clear" w:pos="720"/>
          <w:tab w:val="num" w:pos="-1843"/>
        </w:tabs>
        <w:spacing w:before="60"/>
        <w:ind w:left="425" w:hanging="437"/>
        <w:rPr>
          <w:rFonts w:cs="Arial"/>
        </w:rPr>
      </w:pPr>
      <w:r w:rsidRPr="00D30496">
        <w:rPr>
          <w:rFonts w:cs="Arial"/>
        </w:rPr>
        <w:t xml:space="preserve">Keine Veränderungen am Gerät vornehmen, die den Strahlenschutz beeinträchtigen können. Der </w:t>
      </w:r>
      <w:r w:rsidR="00E52030" w:rsidRPr="00D30496">
        <w:rPr>
          <w:rFonts w:cs="Arial"/>
        </w:rPr>
        <w:t>Umgang</w:t>
      </w:r>
      <w:r w:rsidRPr="00D30496">
        <w:rPr>
          <w:rFonts w:cs="Arial"/>
        </w:rPr>
        <w:t xml:space="preserve"> </w:t>
      </w:r>
      <w:r w:rsidR="00E52030" w:rsidRPr="00D30496">
        <w:rPr>
          <w:rFonts w:cs="Arial"/>
        </w:rPr>
        <w:t>de</w:t>
      </w:r>
      <w:r w:rsidR="000F6387" w:rsidRPr="00D30496">
        <w:rPr>
          <w:rFonts w:cs="Arial"/>
        </w:rPr>
        <w:t>r Gammaradiographieeinrichtung</w:t>
      </w:r>
      <w:r w:rsidR="00E52030" w:rsidRPr="00D30496">
        <w:rPr>
          <w:rFonts w:cs="Arial"/>
        </w:rPr>
        <w:t xml:space="preserve"> </w:t>
      </w:r>
      <w:r w:rsidRPr="00D30496">
        <w:rPr>
          <w:rFonts w:cs="Arial"/>
        </w:rPr>
        <w:t xml:space="preserve">ohne </w:t>
      </w:r>
      <w:r w:rsidR="00E52030" w:rsidRPr="00D30496">
        <w:rPr>
          <w:rFonts w:cs="Arial"/>
        </w:rPr>
        <w:t>Einsatz von Kollimatoren</w:t>
      </w:r>
      <w:r w:rsidRPr="00D30496">
        <w:rPr>
          <w:rFonts w:cs="Arial"/>
        </w:rPr>
        <w:t xml:space="preserve">, </w:t>
      </w:r>
      <w:r w:rsidR="00E52030" w:rsidRPr="00D30496">
        <w:rPr>
          <w:rFonts w:cs="Arial"/>
        </w:rPr>
        <w:t xml:space="preserve">die </w:t>
      </w:r>
      <w:r w:rsidRPr="00D30496">
        <w:rPr>
          <w:rFonts w:cs="Arial"/>
        </w:rPr>
        <w:t>Überbrückung von Verriegelungen oder ähnliche Eingriffe sind nicht zulässig</w:t>
      </w:r>
      <w:r w:rsidR="0067785D" w:rsidRPr="00D30496">
        <w:rPr>
          <w:rFonts w:cs="Arial"/>
        </w:rPr>
        <w:t>.</w:t>
      </w:r>
    </w:p>
    <w:p w:rsidR="0067785D" w:rsidRPr="00025C38" w:rsidRDefault="0067785D" w:rsidP="003B22B0">
      <w:pPr>
        <w:tabs>
          <w:tab w:val="num" w:pos="-1843"/>
        </w:tabs>
        <w:spacing w:before="60"/>
        <w:ind w:left="425" w:hanging="437"/>
        <w:rPr>
          <w:rFonts w:cs="Arial"/>
        </w:rPr>
      </w:pPr>
    </w:p>
    <w:p w:rsidR="009B7935" w:rsidRPr="00D30496" w:rsidRDefault="009B7935" w:rsidP="003B22B0">
      <w:pPr>
        <w:pStyle w:val="Listenabsatz"/>
        <w:numPr>
          <w:ilvl w:val="0"/>
          <w:numId w:val="50"/>
        </w:numPr>
        <w:tabs>
          <w:tab w:val="clear" w:pos="720"/>
          <w:tab w:val="num" w:pos="-1843"/>
        </w:tabs>
        <w:spacing w:before="60"/>
        <w:ind w:left="425" w:hanging="437"/>
        <w:rPr>
          <w:rFonts w:cs="Arial"/>
        </w:rPr>
      </w:pPr>
      <w:r w:rsidRPr="00D30496">
        <w:rPr>
          <w:rFonts w:cs="Arial"/>
        </w:rPr>
        <w:t>Nähern Sie sich de</w:t>
      </w:r>
      <w:r w:rsidR="0067785D" w:rsidRPr="00D30496">
        <w:rPr>
          <w:rFonts w:cs="Arial"/>
        </w:rPr>
        <w:t>r Gammaradiographieeinrichtung</w:t>
      </w:r>
      <w:r w:rsidRPr="00D30496">
        <w:rPr>
          <w:rFonts w:cs="Arial"/>
        </w:rPr>
        <w:t xml:space="preserve"> stets von hinten (Fernbedienungsseite) und verwenden Sie dabei ein funktionsfähiges Dosisleistungsmess- und –</w:t>
      </w:r>
      <w:r w:rsidR="0067785D" w:rsidRPr="00D30496">
        <w:rPr>
          <w:rFonts w:cs="Arial"/>
        </w:rPr>
        <w:t xml:space="preserve"> </w:t>
      </w:r>
      <w:r w:rsidRPr="00D30496">
        <w:rPr>
          <w:rFonts w:cs="Arial"/>
        </w:rPr>
        <w:t>warngerät.</w:t>
      </w:r>
    </w:p>
    <w:p w:rsidR="00E52030" w:rsidRPr="00D30496" w:rsidRDefault="00E52030" w:rsidP="003B22B0">
      <w:pPr>
        <w:pStyle w:val="Listenabsatz"/>
        <w:numPr>
          <w:ilvl w:val="0"/>
          <w:numId w:val="50"/>
        </w:numPr>
        <w:tabs>
          <w:tab w:val="clear" w:pos="720"/>
          <w:tab w:val="num" w:pos="-1843"/>
        </w:tabs>
        <w:spacing w:before="60"/>
        <w:ind w:left="425" w:hanging="437"/>
        <w:rPr>
          <w:rFonts w:cs="Arial"/>
        </w:rPr>
      </w:pPr>
      <w:r w:rsidRPr="00D30496">
        <w:rPr>
          <w:rFonts w:cs="Arial"/>
        </w:rPr>
        <w:t>Nach Beendigung der Arbeiten und in Zeiten der Nichtbenutzung (z.B. Pausen) ist d</w:t>
      </w:r>
      <w:r w:rsidR="0067785D" w:rsidRPr="00D30496">
        <w:rPr>
          <w:rFonts w:cs="Arial"/>
        </w:rPr>
        <w:t>ie Gammar</w:t>
      </w:r>
      <w:r w:rsidR="00E722D2">
        <w:rPr>
          <w:rFonts w:cs="Arial"/>
        </w:rPr>
        <w:t>ad</w:t>
      </w:r>
      <w:r w:rsidR="0067785D" w:rsidRPr="00D30496">
        <w:rPr>
          <w:rFonts w:cs="Arial"/>
        </w:rPr>
        <w:t>iographieeinrichtung</w:t>
      </w:r>
      <w:r w:rsidRPr="00D30496">
        <w:rPr>
          <w:rFonts w:cs="Arial"/>
        </w:rPr>
        <w:t xml:space="preserve"> abzuschließen und der Schlüssel von der Einrichtung abzuziehen. Die Gammaradiographieeinrichtung ist in einem nach ADR gekennzeichneten</w:t>
      </w:r>
      <w:r w:rsidR="005845C7" w:rsidRPr="00D30496">
        <w:rPr>
          <w:rFonts w:cs="Arial"/>
        </w:rPr>
        <w:t xml:space="preserve"> und gesicherten</w:t>
      </w:r>
      <w:r w:rsidRPr="00D30496">
        <w:rPr>
          <w:rFonts w:cs="Arial"/>
        </w:rPr>
        <w:t xml:space="preserve"> Fahrzeug oder</w:t>
      </w:r>
      <w:r w:rsidR="005845C7" w:rsidRPr="00D30496">
        <w:rPr>
          <w:rFonts w:cs="Arial"/>
        </w:rPr>
        <w:t xml:space="preserve"> in einem der Behörde angezeigten </w:t>
      </w:r>
      <w:r w:rsidRPr="00D30496">
        <w:rPr>
          <w:rFonts w:cs="Arial"/>
        </w:rPr>
        <w:t>Aufbewahrungsraum einzuschließen bzw. durch einen Prüfer zu beaufsichtigen.</w:t>
      </w:r>
    </w:p>
    <w:p w:rsidR="00E52030" w:rsidRPr="00D30496" w:rsidRDefault="00E52030" w:rsidP="003B22B0">
      <w:pPr>
        <w:pStyle w:val="Listenabsatz"/>
        <w:numPr>
          <w:ilvl w:val="0"/>
          <w:numId w:val="50"/>
        </w:numPr>
        <w:tabs>
          <w:tab w:val="clear" w:pos="720"/>
          <w:tab w:val="num" w:pos="-1843"/>
        </w:tabs>
        <w:spacing w:before="60"/>
        <w:ind w:left="425" w:hanging="437"/>
        <w:rPr>
          <w:rFonts w:cs="Arial"/>
        </w:rPr>
      </w:pPr>
      <w:r w:rsidRPr="00D30496">
        <w:rPr>
          <w:rFonts w:cs="Arial"/>
        </w:rPr>
        <w:t>Die Schlüssel für die Geräte</w:t>
      </w:r>
      <w:r w:rsidR="009229E4" w:rsidRPr="00D30496">
        <w:rPr>
          <w:rFonts w:cs="Arial"/>
        </w:rPr>
        <w:t>, der Beförderungsfahrzeuge</w:t>
      </w:r>
      <w:r w:rsidRPr="00D30496">
        <w:rPr>
          <w:rFonts w:cs="Arial"/>
        </w:rPr>
        <w:t xml:space="preserve"> und de</w:t>
      </w:r>
      <w:r w:rsidR="009229E4" w:rsidRPr="00D30496">
        <w:rPr>
          <w:rFonts w:cs="Arial"/>
        </w:rPr>
        <w:t>r</w:t>
      </w:r>
      <w:r w:rsidRPr="00D30496">
        <w:rPr>
          <w:rFonts w:cs="Arial"/>
        </w:rPr>
        <w:t xml:space="preserve"> Aufbewahrungsr</w:t>
      </w:r>
      <w:r w:rsidR="009229E4" w:rsidRPr="00D30496">
        <w:rPr>
          <w:rFonts w:cs="Arial"/>
        </w:rPr>
        <w:t>ä</w:t>
      </w:r>
      <w:r w:rsidRPr="00D30496">
        <w:rPr>
          <w:rFonts w:cs="Arial"/>
        </w:rPr>
        <w:t>um</w:t>
      </w:r>
      <w:r w:rsidR="009229E4" w:rsidRPr="00D30496">
        <w:rPr>
          <w:rFonts w:cs="Arial"/>
        </w:rPr>
        <w:t>e</w:t>
      </w:r>
      <w:r w:rsidR="005845C7" w:rsidRPr="00D30496">
        <w:rPr>
          <w:rFonts w:cs="Arial"/>
        </w:rPr>
        <w:t xml:space="preserve"> sind zugriffsicher aufzubewahren.</w:t>
      </w:r>
    </w:p>
    <w:p w:rsidR="00E15B30" w:rsidRPr="00D30496" w:rsidRDefault="00E15B30" w:rsidP="003B22B0">
      <w:pPr>
        <w:pStyle w:val="Listenabsatz"/>
        <w:numPr>
          <w:ilvl w:val="0"/>
          <w:numId w:val="50"/>
        </w:numPr>
        <w:tabs>
          <w:tab w:val="clear" w:pos="720"/>
          <w:tab w:val="num" w:pos="-1843"/>
        </w:tabs>
        <w:spacing w:before="60"/>
        <w:ind w:left="425" w:hanging="437"/>
        <w:rPr>
          <w:rFonts w:cs="Arial"/>
        </w:rPr>
      </w:pPr>
      <w:r w:rsidRPr="00D30496">
        <w:rPr>
          <w:rFonts w:cs="Arial"/>
        </w:rPr>
        <w:t>Die Prüfer haben eine amtliche personendosimetrische Überwachung zu dulden und zusätzliche jederzeit ablesbare Personendosimeter und Dosisleistungswarngeräte zu tragen.</w:t>
      </w:r>
    </w:p>
    <w:p w:rsidR="00025C38" w:rsidRPr="00CE3FC3" w:rsidRDefault="00025C38" w:rsidP="003B22B0">
      <w:pPr>
        <w:pStyle w:val="Listenabsatz"/>
        <w:numPr>
          <w:ilvl w:val="0"/>
          <w:numId w:val="50"/>
        </w:numPr>
        <w:tabs>
          <w:tab w:val="clear" w:pos="720"/>
          <w:tab w:val="num" w:pos="-1843"/>
        </w:tabs>
        <w:spacing w:before="60"/>
        <w:ind w:left="425" w:hanging="437"/>
        <w:rPr>
          <w:rFonts w:cs="Arial"/>
        </w:rPr>
      </w:pPr>
      <w:r w:rsidRPr="00CE3FC3">
        <w:rPr>
          <w:rFonts w:cs="Arial"/>
        </w:rPr>
        <w:t xml:space="preserve">Bei Verdacht auf Funktionseinschränkung </w:t>
      </w:r>
      <w:r w:rsidR="0081775B" w:rsidRPr="00CE3FC3">
        <w:rPr>
          <w:rFonts w:cs="Arial"/>
        </w:rPr>
        <w:t>ist</w:t>
      </w:r>
      <w:r w:rsidRPr="00CE3FC3">
        <w:rPr>
          <w:rFonts w:cs="Arial"/>
        </w:rPr>
        <w:t xml:space="preserve"> der Strahlenschutzbeauftragte unverzüglich zu informieren.</w:t>
      </w:r>
    </w:p>
    <w:p w:rsidR="00E52030" w:rsidRPr="00D438C9" w:rsidRDefault="00025C38" w:rsidP="003B22B0">
      <w:pPr>
        <w:pStyle w:val="Listenabsatz"/>
        <w:numPr>
          <w:ilvl w:val="0"/>
          <w:numId w:val="50"/>
        </w:numPr>
        <w:tabs>
          <w:tab w:val="clear" w:pos="720"/>
          <w:tab w:val="num" w:pos="-1843"/>
        </w:tabs>
        <w:spacing w:before="60"/>
        <w:ind w:left="426" w:hanging="437"/>
        <w:rPr>
          <w:rFonts w:cs="Arial"/>
        </w:rPr>
      </w:pPr>
      <w:r w:rsidRPr="00CE3FC3">
        <w:rPr>
          <w:rFonts w:cs="Arial"/>
        </w:rPr>
        <w:t xml:space="preserve">Fragen zum </w:t>
      </w:r>
      <w:r w:rsidR="000A724A" w:rsidRPr="00CE3FC3">
        <w:rPr>
          <w:rFonts w:cs="Arial"/>
        </w:rPr>
        <w:t>Umgang mit</w:t>
      </w:r>
      <w:r w:rsidRPr="00CE3FC3">
        <w:rPr>
          <w:rFonts w:cs="Arial"/>
        </w:rPr>
        <w:t xml:space="preserve"> der Gammaradiographie</w:t>
      </w:r>
      <w:r w:rsidR="0081775B" w:rsidRPr="00CE3FC3">
        <w:rPr>
          <w:rFonts w:cs="Arial"/>
        </w:rPr>
        <w:t>einrichtung</w:t>
      </w:r>
      <w:r w:rsidRPr="00CE3FC3">
        <w:rPr>
          <w:rFonts w:cs="Arial"/>
        </w:rPr>
        <w:t xml:space="preserve"> sind an den zuständigen Strah</w:t>
      </w:r>
      <w:r w:rsidRPr="00D438C9">
        <w:rPr>
          <w:rFonts w:cs="Arial"/>
        </w:rPr>
        <w:t>lenschutzbeauftragten zu richten.</w:t>
      </w:r>
    </w:p>
    <w:p w:rsidR="0081775B" w:rsidRPr="00D438C9" w:rsidRDefault="0081775B" w:rsidP="003B22B0">
      <w:pPr>
        <w:spacing w:line="240" w:lineRule="atLeast"/>
        <w:rPr>
          <w:rFonts w:cs="Arial"/>
        </w:rPr>
      </w:pPr>
    </w:p>
    <w:p w:rsidR="00F1640E" w:rsidRPr="00D438C9" w:rsidRDefault="00F01EB4" w:rsidP="00D30496">
      <w:pPr>
        <w:ind w:right="283"/>
        <w:rPr>
          <w:rFonts w:cs="Arial"/>
        </w:rPr>
      </w:pPr>
      <w:r w:rsidRPr="00D438C9">
        <w:rPr>
          <w:rFonts w:cs="Arial"/>
          <w:i/>
          <w:iCs/>
        </w:rPr>
        <w:t>[Eventuelle sonstige Beso</w:t>
      </w:r>
      <w:r w:rsidR="00F1640E" w:rsidRPr="00D438C9">
        <w:rPr>
          <w:rFonts w:cs="Arial"/>
          <w:i/>
          <w:iCs/>
        </w:rPr>
        <w:t>nderheiten eintragen wie</w:t>
      </w:r>
      <w:r w:rsidR="00435728" w:rsidRPr="00D438C9">
        <w:rPr>
          <w:rFonts w:cs="Arial"/>
          <w:i/>
          <w:iCs/>
        </w:rPr>
        <w:t xml:space="preserve"> z.B.</w:t>
      </w:r>
      <w:r w:rsidR="00F60923">
        <w:rPr>
          <w:rFonts w:cs="Arial"/>
          <w:i/>
          <w:iCs/>
        </w:rPr>
        <w:t xml:space="preserve"> </w:t>
      </w:r>
      <w:r w:rsidR="0081775B" w:rsidRPr="00D438C9">
        <w:rPr>
          <w:rFonts w:cs="Arial"/>
          <w:i/>
          <w:iCs/>
        </w:rPr>
        <w:t>d</w:t>
      </w:r>
      <w:r w:rsidR="00F1640E" w:rsidRPr="00D438C9">
        <w:rPr>
          <w:rFonts w:cs="Arial"/>
          <w:i/>
          <w:iCs/>
        </w:rPr>
        <w:t>er Querschnitt des Nutzstrahlenbündels ist auf das für die Prüfaufgabe erforderliche Maß zu begrenzen.</w:t>
      </w:r>
    </w:p>
    <w:p w:rsidR="00E722D2" w:rsidRPr="00E722D2" w:rsidRDefault="00E722D2" w:rsidP="00E722D2">
      <w:pPr>
        <w:pStyle w:val="berschrift4"/>
        <w:ind w:firstLine="709"/>
      </w:pPr>
      <w:r>
        <w:t xml:space="preserve">2.6.4.1  </w:t>
      </w:r>
      <w:r w:rsidR="00331CCA" w:rsidRPr="00E722D2">
        <w:t xml:space="preserve">Ortsfester </w:t>
      </w:r>
      <w:r w:rsidR="00EA0802" w:rsidRPr="00E722D2">
        <w:t>(</w:t>
      </w:r>
      <w:r w:rsidR="00331CCA" w:rsidRPr="00E722D2">
        <w:t>stationärer</w:t>
      </w:r>
      <w:r w:rsidR="00EA0802" w:rsidRPr="00E722D2">
        <w:t>)</w:t>
      </w:r>
      <w:r w:rsidR="00291B54" w:rsidRPr="00E722D2">
        <w:t xml:space="preserve"> Umgang </w:t>
      </w:r>
      <w:r w:rsidR="00331CCA" w:rsidRPr="00E722D2">
        <w:t>mit</w:t>
      </w:r>
      <w:r w:rsidR="00DE3234" w:rsidRPr="00E722D2">
        <w:t xml:space="preserve"> Gammaradiogra</w:t>
      </w:r>
      <w:r w:rsidR="00646BB2" w:rsidRPr="00E722D2">
        <w:t>ph</w:t>
      </w:r>
      <w:r w:rsidR="00DE3234" w:rsidRPr="00E722D2">
        <w:t xml:space="preserve">ieeinrichtungen </w:t>
      </w:r>
    </w:p>
    <w:p w:rsidR="00DE3234" w:rsidRDefault="00934015" w:rsidP="00E722D2">
      <w:r w:rsidRPr="00934015">
        <w:t>Bei</w:t>
      </w:r>
      <w:r w:rsidR="009C774B">
        <w:t>m ortsfe</w:t>
      </w:r>
      <w:r w:rsidRPr="00934015">
        <w:t>ste</w:t>
      </w:r>
      <w:r w:rsidR="009C774B">
        <w:t>n</w:t>
      </w:r>
      <w:r w:rsidRPr="00934015">
        <w:t xml:space="preserve"> (stationäre</w:t>
      </w:r>
      <w:r w:rsidR="009C774B">
        <w:t>n</w:t>
      </w:r>
      <w:r w:rsidRPr="00934015">
        <w:t>)</w:t>
      </w:r>
      <w:r w:rsidR="009C774B">
        <w:t xml:space="preserve"> Umgang mit</w:t>
      </w:r>
      <w:r w:rsidRPr="00934015">
        <w:t xml:space="preserve"> Gammaradiogra</w:t>
      </w:r>
      <w:r w:rsidR="00291B54">
        <w:t>ph</w:t>
      </w:r>
      <w:r w:rsidRPr="00934015">
        <w:t>ieeinrichtungen sind die folgenden</w:t>
      </w:r>
      <w:r w:rsidR="00291B54">
        <w:t xml:space="preserve"> </w:t>
      </w:r>
      <w:r w:rsidRPr="00934015">
        <w:t>Regelungen zu beachten:</w:t>
      </w:r>
    </w:p>
    <w:p w:rsidR="00DE3234" w:rsidRPr="00331CCA" w:rsidRDefault="00F10351" w:rsidP="003B22B0">
      <w:pPr>
        <w:pStyle w:val="Listenabsatz"/>
        <w:numPr>
          <w:ilvl w:val="0"/>
          <w:numId w:val="15"/>
        </w:numPr>
        <w:spacing w:before="60"/>
        <w:ind w:left="425" w:right="284" w:hanging="425"/>
        <w:rPr>
          <w:rFonts w:cs="Arial"/>
        </w:rPr>
      </w:pPr>
      <w:r w:rsidRPr="00331CCA">
        <w:rPr>
          <w:rFonts w:cs="Arial"/>
        </w:rPr>
        <w:t>Beim Verlassen des Durchstrahlungsraumes ist</w:t>
      </w:r>
      <w:r w:rsidR="00C30CA5" w:rsidRPr="00331CCA">
        <w:rPr>
          <w:rFonts w:cs="Arial"/>
        </w:rPr>
        <w:t xml:space="preserve"> sowohl das Gerät als auch der Raum abzuschließen. Es sind alle Schlüssel für diesen Raum und das Gerät zu sichern. </w:t>
      </w:r>
      <w:r w:rsidR="00C30CA5" w:rsidRPr="00331CCA">
        <w:t>Nach Beendigung der Arbeiten ist das Gammaradiographiegerät zeitnah im Tresor bzw. Lagerraum zu sichern.</w:t>
      </w:r>
    </w:p>
    <w:p w:rsidR="00C30CA5" w:rsidRPr="00331CCA" w:rsidRDefault="00C30CA5" w:rsidP="003B22B0">
      <w:pPr>
        <w:pStyle w:val="Listenabsatz"/>
        <w:numPr>
          <w:ilvl w:val="0"/>
          <w:numId w:val="15"/>
        </w:numPr>
        <w:spacing w:before="60"/>
        <w:ind w:left="425" w:right="284" w:hanging="425"/>
        <w:rPr>
          <w:rFonts w:cs="Arial"/>
        </w:rPr>
      </w:pPr>
      <w:r w:rsidRPr="00331CCA">
        <w:rPr>
          <w:rFonts w:cs="Arial"/>
        </w:rPr>
        <w:t>Die Vorbereitung der Prüfobjekte im Durchstrahlungsraum darf nur bei</w:t>
      </w:r>
      <w:r w:rsidR="002539F0" w:rsidRPr="00331CCA">
        <w:rPr>
          <w:rFonts w:cs="Arial"/>
        </w:rPr>
        <w:t xml:space="preserve"> einem </w:t>
      </w:r>
      <w:r w:rsidR="00022C20" w:rsidRPr="00331CCA">
        <w:rPr>
          <w:rFonts w:cs="Arial"/>
        </w:rPr>
        <w:t>ver</w:t>
      </w:r>
      <w:r w:rsidR="002539F0" w:rsidRPr="00331CCA">
        <w:rPr>
          <w:rFonts w:cs="Arial"/>
        </w:rPr>
        <w:t>schlossene</w:t>
      </w:r>
      <w:r w:rsidR="009C774B">
        <w:rPr>
          <w:rFonts w:cs="Arial"/>
        </w:rPr>
        <w:t>n</w:t>
      </w:r>
      <w:r w:rsidR="002539F0" w:rsidRPr="00331CCA">
        <w:rPr>
          <w:rFonts w:cs="Arial"/>
        </w:rPr>
        <w:t xml:space="preserve"> </w:t>
      </w:r>
      <w:r w:rsidR="0046547C">
        <w:rPr>
          <w:rFonts w:cs="Arial"/>
        </w:rPr>
        <w:t>Gammaradiographie</w:t>
      </w:r>
      <w:r w:rsidR="002539F0" w:rsidRPr="00331CCA">
        <w:rPr>
          <w:rFonts w:cs="Arial"/>
        </w:rPr>
        <w:t>gerät</w:t>
      </w:r>
      <w:r w:rsidR="009C774B">
        <w:rPr>
          <w:rFonts w:cs="Arial"/>
        </w:rPr>
        <w:t xml:space="preserve"> (Strahlenquelle in Ruheposition)</w:t>
      </w:r>
      <w:r w:rsidR="002539F0" w:rsidRPr="00331CCA">
        <w:rPr>
          <w:rFonts w:cs="Arial"/>
        </w:rPr>
        <w:t xml:space="preserve"> erfolgen.</w:t>
      </w:r>
    </w:p>
    <w:p w:rsidR="002539F0" w:rsidRPr="00331CCA" w:rsidRDefault="002539F0" w:rsidP="003B22B0">
      <w:pPr>
        <w:pStyle w:val="Listenabsatz"/>
        <w:numPr>
          <w:ilvl w:val="0"/>
          <w:numId w:val="15"/>
        </w:numPr>
        <w:spacing w:before="60"/>
        <w:ind w:left="425" w:right="284" w:hanging="425"/>
        <w:rPr>
          <w:rFonts w:cs="Arial"/>
        </w:rPr>
      </w:pPr>
      <w:r w:rsidRPr="00331CCA">
        <w:rPr>
          <w:rFonts w:cs="Arial"/>
        </w:rPr>
        <w:t>Das Ausfahren der Strahlenquelle hat erst zu erfolgen, nachdem sich der Prüfer davon überzeugt hat, dass sich im Durchstrahlungsraum keine Person mehr befindet und die Tür des Raumes geschlossen ist. Durch Ortsdosisleistungswarngeräte im Raum soll das Ausfahren der Strahlenquelle optisch und akustisch</w:t>
      </w:r>
      <w:r w:rsidR="009C774B">
        <w:rPr>
          <w:rFonts w:cs="Arial"/>
        </w:rPr>
        <w:t xml:space="preserve"> über eine Innenraumüberwachung</w:t>
      </w:r>
      <w:r w:rsidRPr="00331CCA">
        <w:rPr>
          <w:rFonts w:cs="Arial"/>
        </w:rPr>
        <w:t xml:space="preserve"> angezeigt werden.</w:t>
      </w:r>
      <w:r w:rsidR="009C774B">
        <w:rPr>
          <w:rFonts w:cs="Arial"/>
        </w:rPr>
        <w:t xml:space="preserve"> Die Innenraumüberwachung sollte an Türkontakte oder Lichtschranken gekoppelt sein.</w:t>
      </w:r>
    </w:p>
    <w:p w:rsidR="002539F0" w:rsidRPr="00331CCA" w:rsidRDefault="002539F0" w:rsidP="003B22B0">
      <w:pPr>
        <w:pStyle w:val="Listenabsatz"/>
        <w:numPr>
          <w:ilvl w:val="0"/>
          <w:numId w:val="15"/>
        </w:numPr>
        <w:spacing w:before="60"/>
        <w:ind w:left="425" w:right="284" w:hanging="425"/>
        <w:rPr>
          <w:rFonts w:cs="Arial"/>
        </w:rPr>
      </w:pPr>
      <w:r w:rsidRPr="00331CCA">
        <w:rPr>
          <w:rFonts w:cs="Arial"/>
        </w:rPr>
        <w:t>Der Prüfer hat zu gewährleisten, dass der Durchstrahlungsraum während der Strahlzeit nicht betreten wird.</w:t>
      </w:r>
    </w:p>
    <w:p w:rsidR="00022C20" w:rsidRDefault="002539F0" w:rsidP="003B22B0">
      <w:pPr>
        <w:pStyle w:val="Listenabsatz"/>
        <w:numPr>
          <w:ilvl w:val="0"/>
          <w:numId w:val="15"/>
        </w:numPr>
        <w:spacing w:before="60"/>
        <w:ind w:left="425" w:right="284" w:hanging="425"/>
        <w:rPr>
          <w:rFonts w:cs="Arial"/>
        </w:rPr>
      </w:pPr>
      <w:r w:rsidRPr="00331CCA">
        <w:rPr>
          <w:rFonts w:cs="Arial"/>
        </w:rPr>
        <w:t xml:space="preserve">Nach jeder Aufnahme ist vor dem Betreten des Durchstrahlungsraumes mit einem Dosisleistungsmessgerät zu überprüfen, ob die Strahlenquelle in den Arbeitsbehälter </w:t>
      </w:r>
      <w:r w:rsidR="009C774B">
        <w:rPr>
          <w:rFonts w:cs="Arial"/>
        </w:rPr>
        <w:t xml:space="preserve">(Ruheposition) </w:t>
      </w:r>
      <w:r w:rsidRPr="00331CCA">
        <w:rPr>
          <w:rFonts w:cs="Arial"/>
        </w:rPr>
        <w:t>eingefahren ist.</w:t>
      </w:r>
    </w:p>
    <w:p w:rsidR="009C774B" w:rsidRPr="00331CCA" w:rsidRDefault="009C774B" w:rsidP="003B22B0">
      <w:pPr>
        <w:pStyle w:val="Listenabsatz"/>
        <w:numPr>
          <w:ilvl w:val="0"/>
          <w:numId w:val="15"/>
        </w:numPr>
        <w:spacing w:before="60"/>
        <w:ind w:left="425" w:right="284" w:hanging="425"/>
        <w:rPr>
          <w:rFonts w:cs="Arial"/>
        </w:rPr>
      </w:pPr>
      <w:r>
        <w:rPr>
          <w:rFonts w:cs="Arial"/>
        </w:rPr>
        <w:t>Die Gammaradiographieeinrichtung muss sofort nach der Überprüfung verschlossen werden, bevor im Durchstrahlungsraum weitergearbeitet wird.</w:t>
      </w:r>
    </w:p>
    <w:p w:rsidR="002539F0" w:rsidRPr="00CE3FC3" w:rsidRDefault="00EA0802" w:rsidP="003B22B0">
      <w:pPr>
        <w:pStyle w:val="Listenabsatz"/>
        <w:numPr>
          <w:ilvl w:val="0"/>
          <w:numId w:val="15"/>
        </w:numPr>
        <w:spacing w:before="60"/>
        <w:ind w:left="425" w:right="284" w:hanging="425"/>
        <w:rPr>
          <w:rFonts w:cs="Arial"/>
        </w:rPr>
      </w:pPr>
      <w:r w:rsidRPr="00CE3FC3">
        <w:rPr>
          <w:rFonts w:cs="Arial"/>
        </w:rPr>
        <w:t xml:space="preserve">Es </w:t>
      </w:r>
      <w:r w:rsidR="006E5E01" w:rsidRPr="00CE3FC3">
        <w:rPr>
          <w:rFonts w:cs="Arial"/>
          <w:i/>
        </w:rPr>
        <w:t>[soll/muss]</w:t>
      </w:r>
      <w:r w:rsidR="006E5E01" w:rsidRPr="00CE3FC3">
        <w:rPr>
          <w:rFonts w:cs="Arial"/>
        </w:rPr>
        <w:t xml:space="preserve"> </w:t>
      </w:r>
      <w:r w:rsidRPr="00CE3FC3">
        <w:rPr>
          <w:rFonts w:cs="Arial"/>
        </w:rPr>
        <w:t>ein 2-</w:t>
      </w:r>
      <w:r w:rsidR="00530CB4" w:rsidRPr="00CE3FC3">
        <w:rPr>
          <w:rFonts w:cs="Arial"/>
        </w:rPr>
        <w:t>Personen</w:t>
      </w:r>
      <w:r w:rsidR="006E5E01" w:rsidRPr="00CE3FC3">
        <w:rPr>
          <w:rFonts w:cs="Arial"/>
        </w:rPr>
        <w:t>-Betrieb einge</w:t>
      </w:r>
      <w:r w:rsidRPr="00CE3FC3">
        <w:rPr>
          <w:rFonts w:cs="Arial"/>
        </w:rPr>
        <w:t>richte</w:t>
      </w:r>
      <w:r w:rsidR="006E5E01" w:rsidRPr="00CE3FC3">
        <w:rPr>
          <w:rFonts w:cs="Arial"/>
        </w:rPr>
        <w:t>t werden</w:t>
      </w:r>
      <w:r w:rsidRPr="00CE3FC3">
        <w:rPr>
          <w:rFonts w:cs="Arial"/>
        </w:rPr>
        <w:t>.</w:t>
      </w:r>
      <w:r w:rsidR="002539F0" w:rsidRPr="00CE3FC3">
        <w:rPr>
          <w:rFonts w:cs="Arial"/>
        </w:rPr>
        <w:t xml:space="preserve"> </w:t>
      </w:r>
    </w:p>
    <w:p w:rsidR="00530CB4" w:rsidRPr="00CE3FC3" w:rsidRDefault="00530CB4" w:rsidP="003B22B0">
      <w:pPr>
        <w:pStyle w:val="Listenabsatz"/>
        <w:numPr>
          <w:ilvl w:val="0"/>
          <w:numId w:val="15"/>
        </w:numPr>
        <w:spacing w:before="60"/>
        <w:ind w:left="425" w:right="284" w:hanging="425"/>
        <w:rPr>
          <w:rFonts w:cs="Arial"/>
        </w:rPr>
      </w:pPr>
      <w:r w:rsidRPr="00CE3FC3">
        <w:t xml:space="preserve">Bei Nachtarbeit </w:t>
      </w:r>
      <w:r w:rsidR="006E5E01" w:rsidRPr="00CE3FC3">
        <w:rPr>
          <w:i/>
        </w:rPr>
        <w:t>[sollen/müssen]</w:t>
      </w:r>
      <w:r w:rsidRPr="00CE3FC3">
        <w:t xml:space="preserve"> während der Prüfarbeiten von Beginn bis zum Abschluss zwei beruflich strahlenexponierte Personen ständig anwesend sein. </w:t>
      </w:r>
    </w:p>
    <w:p w:rsidR="006E5E01" w:rsidRPr="00E722D2" w:rsidRDefault="006E5E01" w:rsidP="003B22B0">
      <w:pPr>
        <w:pStyle w:val="Listenabsatz"/>
        <w:numPr>
          <w:ilvl w:val="0"/>
          <w:numId w:val="15"/>
        </w:numPr>
        <w:spacing w:before="60"/>
        <w:ind w:left="425" w:right="284" w:hanging="425"/>
        <w:rPr>
          <w:rFonts w:cs="Arial"/>
        </w:rPr>
      </w:pPr>
      <w:r w:rsidRPr="00CE3FC3">
        <w:t>Bei nach oben offenen Durchstrahlungsräumen in Hallen mit „bemanntem“ Kranbetrieb muss sichergestellt werden, dass während der Durchstrahlungsarbeiten kein Kranbetrieb stattfindet.</w:t>
      </w:r>
    </w:p>
    <w:p w:rsidR="00E722D2" w:rsidRPr="00CE3FC3" w:rsidRDefault="00E722D2" w:rsidP="00E722D2">
      <w:pPr>
        <w:pStyle w:val="Listenabsatz"/>
        <w:ind w:left="720" w:right="283"/>
        <w:rPr>
          <w:rFonts w:cs="Arial"/>
        </w:rPr>
      </w:pPr>
    </w:p>
    <w:p w:rsidR="00DE3234" w:rsidRPr="00E722D2" w:rsidRDefault="00E722D2" w:rsidP="00E722D2">
      <w:pPr>
        <w:pStyle w:val="berschrift4"/>
        <w:ind w:firstLine="709"/>
      </w:pPr>
      <w:r>
        <w:t xml:space="preserve">2.6.4.2  </w:t>
      </w:r>
      <w:r w:rsidR="00DE3234" w:rsidRPr="00E722D2">
        <w:t>Ortsveränderliche</w:t>
      </w:r>
      <w:r w:rsidR="00291B54" w:rsidRPr="00E722D2">
        <w:t xml:space="preserve">r Umgang </w:t>
      </w:r>
      <w:r w:rsidR="00643684" w:rsidRPr="00E722D2">
        <w:t>mit</w:t>
      </w:r>
      <w:r w:rsidR="00DE3234" w:rsidRPr="00E722D2">
        <w:t xml:space="preserve"> Gammaradiogra</w:t>
      </w:r>
      <w:r w:rsidR="00291B54" w:rsidRPr="00E722D2">
        <w:t>ph</w:t>
      </w:r>
      <w:r w:rsidR="00DE3234" w:rsidRPr="00E722D2">
        <w:t>ieeinrichtungen</w:t>
      </w:r>
    </w:p>
    <w:p w:rsidR="00DE3234" w:rsidRPr="00CE3FC3" w:rsidRDefault="00934015" w:rsidP="00DE3234">
      <w:r w:rsidRPr="00CE3FC3">
        <w:t>Be</w:t>
      </w:r>
      <w:r w:rsidR="00643684" w:rsidRPr="00CE3FC3">
        <w:t>im</w:t>
      </w:r>
      <w:r w:rsidRPr="00CE3FC3">
        <w:t xml:space="preserve"> ortsveränderliche</w:t>
      </w:r>
      <w:r w:rsidR="00643684" w:rsidRPr="00CE3FC3">
        <w:t>n</w:t>
      </w:r>
      <w:r w:rsidRPr="00CE3FC3">
        <w:t xml:space="preserve"> (ambulante</w:t>
      </w:r>
      <w:r w:rsidR="00643684" w:rsidRPr="00CE3FC3">
        <w:t>n</w:t>
      </w:r>
      <w:r w:rsidRPr="00CE3FC3">
        <w:t xml:space="preserve">) </w:t>
      </w:r>
      <w:r w:rsidR="00643684" w:rsidRPr="00CE3FC3">
        <w:t>Umgang (außerhalb eines vom Sachverständigen überprüften Durchstrahlungsraumes an fest</w:t>
      </w:r>
      <w:r w:rsidR="006E5E01" w:rsidRPr="00CE3FC3">
        <w:t xml:space="preserve"> </w:t>
      </w:r>
      <w:r w:rsidR="00643684" w:rsidRPr="00CE3FC3">
        <w:t>eingebauten bzw. nicht</w:t>
      </w:r>
      <w:r w:rsidR="006E5E01" w:rsidRPr="00CE3FC3">
        <w:t xml:space="preserve"> </w:t>
      </w:r>
      <w:r w:rsidR="00643684" w:rsidRPr="00CE3FC3">
        <w:t xml:space="preserve">transportierbaren Prüfobjekten) mit </w:t>
      </w:r>
      <w:r w:rsidRPr="00CE3FC3">
        <w:t>Gammaradiogra</w:t>
      </w:r>
      <w:r w:rsidR="00291B54" w:rsidRPr="00CE3FC3">
        <w:t>ph</w:t>
      </w:r>
      <w:r w:rsidRPr="00CE3FC3">
        <w:t>ieeinrichtungen sind die folgenden Regelungen zu beachten:</w:t>
      </w:r>
    </w:p>
    <w:p w:rsidR="00D14D3C" w:rsidRPr="00331CCA" w:rsidRDefault="00D14D3C" w:rsidP="00DE3234"/>
    <w:p w:rsidR="00331CCA" w:rsidRPr="00331CCA" w:rsidRDefault="0018489D" w:rsidP="003B22B0">
      <w:pPr>
        <w:pStyle w:val="Listenabsatz"/>
        <w:numPr>
          <w:ilvl w:val="0"/>
          <w:numId w:val="19"/>
        </w:numPr>
        <w:spacing w:before="60"/>
        <w:ind w:left="426" w:hanging="426"/>
      </w:pPr>
      <w:r w:rsidRPr="00331CCA">
        <w:t>D</w:t>
      </w:r>
      <w:r w:rsidR="00113E6C">
        <w:t>er für</w:t>
      </w:r>
      <w:r w:rsidRPr="00331CCA">
        <w:t xml:space="preserve"> de</w:t>
      </w:r>
      <w:r w:rsidR="00113E6C">
        <w:t>n</w:t>
      </w:r>
      <w:r w:rsidRPr="00331CCA">
        <w:t xml:space="preserve"> ortsveränderlichen </w:t>
      </w:r>
      <w:r w:rsidR="00113E6C">
        <w:t>Umgang</w:t>
      </w:r>
      <w:r w:rsidRPr="00331CCA">
        <w:t xml:space="preserve"> für den Einsatzort zuständige</w:t>
      </w:r>
      <w:r w:rsidR="00113E6C">
        <w:t>n</w:t>
      </w:r>
      <w:r w:rsidRPr="00331CCA">
        <w:t xml:space="preserve"> Aufsichtsbehörde </w:t>
      </w:r>
      <w:r w:rsidR="00113E6C">
        <w:t>ist</w:t>
      </w:r>
      <w:r w:rsidRPr="00331CCA">
        <w:t xml:space="preserve"> spätestens zwei Arbeitstage vor Beginn des Umgangs </w:t>
      </w:r>
      <w:r w:rsidR="00113E6C">
        <w:t>alle in den Auflagen der Genehmigung geforderten Daten und</w:t>
      </w:r>
      <w:r w:rsidRPr="00331CCA">
        <w:t xml:space="preserve"> Informationen</w:t>
      </w:r>
      <w:r w:rsidR="00113E6C">
        <w:t xml:space="preserve"> </w:t>
      </w:r>
      <w:r w:rsidRPr="00331CCA">
        <w:t xml:space="preserve">vorzulegen. </w:t>
      </w:r>
      <w:r w:rsidR="00331CCA" w:rsidRPr="00331CCA">
        <w:t xml:space="preserve">Dabei ist ein Mitarbeiter der Firma </w:t>
      </w:r>
      <w:r w:rsidR="00331CCA" w:rsidRPr="00331CCA">
        <w:rPr>
          <w:i/>
        </w:rPr>
        <w:t xml:space="preserve">[Name der Firma] </w:t>
      </w:r>
      <w:r w:rsidR="00331CCA" w:rsidRPr="00331CCA">
        <w:t xml:space="preserve">als Strahlenschutzbeauftragter vor Ort zu benennen. </w:t>
      </w:r>
    </w:p>
    <w:p w:rsidR="009868BD" w:rsidRPr="00331CCA" w:rsidRDefault="009868BD" w:rsidP="003B22B0">
      <w:pPr>
        <w:pStyle w:val="Listenabsatz"/>
        <w:numPr>
          <w:ilvl w:val="0"/>
          <w:numId w:val="19"/>
        </w:numPr>
        <w:spacing w:before="60"/>
        <w:ind w:left="426" w:hanging="426"/>
      </w:pPr>
      <w:r w:rsidRPr="00331CCA">
        <w:t>A</w:t>
      </w:r>
      <w:r w:rsidR="00DE69D2">
        <w:t>m Einsatzort müssen mindestens zwei</w:t>
      </w:r>
      <w:r w:rsidRPr="00331CCA">
        <w:t xml:space="preserve"> beruflich strahlenexponierte Personen der Kategorie A </w:t>
      </w:r>
      <w:r w:rsidR="00113E6C">
        <w:t xml:space="preserve">des Genehmigungsinhabers </w:t>
      </w:r>
      <w:r w:rsidRPr="00331CCA">
        <w:t>anwesend sein, solange sich der Strahler nicht in seiner Ruhe</w:t>
      </w:r>
      <w:r w:rsidR="00113E6C">
        <w:t>position</w:t>
      </w:r>
      <w:r w:rsidRPr="00331CCA">
        <w:t xml:space="preserve"> befindet. </w:t>
      </w:r>
      <w:r w:rsidR="00113E6C">
        <w:t xml:space="preserve">Einer der Mitarbeiter muss zum </w:t>
      </w:r>
      <w:r w:rsidRPr="00331CCA">
        <w:t xml:space="preserve">Strahlenschutzbeauftragten vor Ort </w:t>
      </w:r>
      <w:r w:rsidR="00113E6C">
        <w:t>bestellt und der zuständigen Behörde für den entsprechenden Einsatz angezeigt worden sein.</w:t>
      </w:r>
      <w:r w:rsidRPr="00331CCA">
        <w:t>.</w:t>
      </w:r>
    </w:p>
    <w:p w:rsidR="00EA0802" w:rsidRPr="00331CCA" w:rsidRDefault="0018489D" w:rsidP="003B22B0">
      <w:pPr>
        <w:pStyle w:val="Listenabsatz"/>
        <w:numPr>
          <w:ilvl w:val="0"/>
          <w:numId w:val="19"/>
        </w:numPr>
        <w:spacing w:before="60"/>
        <w:ind w:left="426" w:hanging="426"/>
      </w:pPr>
      <w:r w:rsidRPr="00331CCA">
        <w:t>Die Entnahme de</w:t>
      </w:r>
      <w:r w:rsidR="00982514">
        <w:t>r</w:t>
      </w:r>
      <w:r w:rsidRPr="00331CCA">
        <w:t xml:space="preserve"> Gammaradiographie</w:t>
      </w:r>
      <w:r w:rsidR="00982514">
        <w:t>einrichtung</w:t>
      </w:r>
      <w:r w:rsidRPr="00331CCA">
        <w:t xml:space="preserve"> aus dem Lager</w:t>
      </w:r>
      <w:r w:rsidR="00E04E92">
        <w:t>- bzw. Aufbewahrungsort</w:t>
      </w:r>
      <w:r w:rsidRPr="00331CCA">
        <w:t xml:space="preserve"> ist zu dokumentieren.</w:t>
      </w:r>
    </w:p>
    <w:p w:rsidR="0018489D" w:rsidRDefault="00D51547" w:rsidP="003B22B0">
      <w:pPr>
        <w:pStyle w:val="Listenabsatz"/>
        <w:numPr>
          <w:ilvl w:val="0"/>
          <w:numId w:val="19"/>
        </w:numPr>
        <w:spacing w:before="60"/>
        <w:ind w:left="426" w:hanging="426"/>
      </w:pPr>
      <w:r>
        <w:t xml:space="preserve">Der </w:t>
      </w:r>
      <w:r w:rsidR="00EA0802" w:rsidRPr="00331CCA">
        <w:t>Eins</w:t>
      </w:r>
      <w:r>
        <w:t>atz</w:t>
      </w:r>
      <w:r w:rsidR="00EA0802" w:rsidRPr="00331CCA">
        <w:t xml:space="preserve"> von „Leiharbeitern“ als 2. Prüfer muss mit den Behörden geregelt werden.</w:t>
      </w:r>
      <w:r w:rsidR="0018489D" w:rsidRPr="00331CCA">
        <w:t xml:space="preserve"> </w:t>
      </w:r>
    </w:p>
    <w:p w:rsidR="00982514" w:rsidRPr="00331CCA" w:rsidRDefault="00982514" w:rsidP="006E5E01">
      <w:pPr>
        <w:pStyle w:val="Listenabsatz"/>
        <w:ind w:left="0"/>
      </w:pPr>
    </w:p>
    <w:p w:rsidR="00982514" w:rsidRPr="00E722D2" w:rsidRDefault="00E722D2" w:rsidP="00E722D2">
      <w:pPr>
        <w:pStyle w:val="berschrift4"/>
        <w:ind w:firstLine="709"/>
      </w:pPr>
      <w:r>
        <w:t xml:space="preserve">2.6.4.3  </w:t>
      </w:r>
      <w:r w:rsidR="00982514" w:rsidRPr="00E722D2">
        <w:t>Beförderung von Gammaradiographieeinrichtungen</w:t>
      </w:r>
    </w:p>
    <w:p w:rsidR="00D51547" w:rsidRPr="00CE3FC3" w:rsidRDefault="00D51547" w:rsidP="00982514">
      <w:r w:rsidRPr="00CE3FC3">
        <w:t>Bei der innerstaatlichen Beförderung sind atomrechtliche und gefahrgutrechtliche Bestimmungen einzuhalten.</w:t>
      </w:r>
    </w:p>
    <w:p w:rsidR="00982514" w:rsidRPr="00CE3FC3" w:rsidRDefault="00982514" w:rsidP="00982514">
      <w:r w:rsidRPr="00CE3FC3">
        <w:t xml:space="preserve">Bei der Beförderung von Gammaradiographieeinrichtungen muss eine Beförderungsgenehmigung als Original oder beglaubigte Kopie mitgeführt und die Auflagen der Beförderungsgenehmigung </w:t>
      </w:r>
      <w:r w:rsidR="0018058D" w:rsidRPr="00CE3FC3">
        <w:t xml:space="preserve">sowie die rechtlichen Bestimmungen des Verkehrsträgers </w:t>
      </w:r>
      <w:r w:rsidRPr="00CE3FC3">
        <w:t>eingehalten werden.</w:t>
      </w:r>
      <w:r w:rsidR="009832F6" w:rsidRPr="00CE3FC3">
        <w:t xml:space="preserve"> </w:t>
      </w:r>
      <w:r w:rsidR="00F22C0E" w:rsidRPr="00CE3FC3">
        <w:t>D</w:t>
      </w:r>
      <w:r w:rsidR="009832F6" w:rsidRPr="00CE3FC3">
        <w:t xml:space="preserve">ie Beförderungsgenehmigung </w:t>
      </w:r>
      <w:r w:rsidR="00F22C0E" w:rsidRPr="00CE3FC3">
        <w:t xml:space="preserve">ist auf drei Jahre </w:t>
      </w:r>
      <w:r w:rsidR="009832F6" w:rsidRPr="00CE3FC3">
        <w:t>befristet</w:t>
      </w:r>
      <w:r w:rsidR="00F22C0E" w:rsidRPr="00CE3FC3">
        <w:t>. Es ist darauf zu achten, dass eine aktuelle Genehmigung beim Transport mitgeführt wird.</w:t>
      </w:r>
    </w:p>
    <w:p w:rsidR="00D51547" w:rsidRPr="00CE3FC3" w:rsidRDefault="00D51547" w:rsidP="00982514">
      <w:r w:rsidRPr="00CE3FC3">
        <w:t>Personen, die die Beförderung ausführen, sind erstmalig vor der Beförderung und dann jährlich zu unterweisen.</w:t>
      </w:r>
    </w:p>
    <w:p w:rsidR="00D51547" w:rsidRPr="00CE3FC3" w:rsidRDefault="00D51547" w:rsidP="00982514"/>
    <w:p w:rsidR="00812FA0" w:rsidRPr="00E722D2" w:rsidRDefault="00E722D2" w:rsidP="00E722D2">
      <w:pPr>
        <w:pStyle w:val="berschrift4"/>
        <w:ind w:firstLine="709"/>
      </w:pPr>
      <w:r>
        <w:t xml:space="preserve">2.6.4.4  </w:t>
      </w:r>
      <w:r w:rsidR="00812FA0" w:rsidRPr="00E722D2">
        <w:t>Ausfuhr und Einfuhr von Gammaradiographieeinrichtungen</w:t>
      </w:r>
    </w:p>
    <w:p w:rsidR="00D51547" w:rsidRPr="00CE3FC3" w:rsidRDefault="00D51547" w:rsidP="00982514">
      <w:r w:rsidRPr="00CE3FC3">
        <w:t>Für die Aus-und Einfuhr von beladenen Gammaradiographieeinrichtungen</w:t>
      </w:r>
      <w:r w:rsidR="00DA6897" w:rsidRPr="00CE3FC3">
        <w:t xml:space="preserve"> </w:t>
      </w:r>
      <w:r w:rsidR="00F22C0E" w:rsidRPr="00CE3FC3">
        <w:t>ist</w:t>
      </w:r>
      <w:r w:rsidR="00DA6897" w:rsidRPr="00CE3FC3">
        <w:t xml:space="preserve"> eine Genehmigung </w:t>
      </w:r>
      <w:r w:rsidR="00F22C0E" w:rsidRPr="00CE3FC3">
        <w:t xml:space="preserve">oder eine Anzeige </w:t>
      </w:r>
      <w:r w:rsidR="00F22C0E" w:rsidRPr="00CE3FC3">
        <w:rPr>
          <w:i/>
        </w:rPr>
        <w:t>(</w:t>
      </w:r>
      <w:r w:rsidR="00DA6897" w:rsidRPr="00CE3FC3">
        <w:rPr>
          <w:i/>
        </w:rPr>
        <w:t>gemäß § 19 (2), Nr. 2 StrlSchV bzw. eine Anzeigepflicht gemäß § 20</w:t>
      </w:r>
      <w:r w:rsidR="00F22C0E" w:rsidRPr="00CE3FC3">
        <w:rPr>
          <w:i/>
        </w:rPr>
        <w:t>)</w:t>
      </w:r>
      <w:r w:rsidR="00F22C0E" w:rsidRPr="00CE3FC3">
        <w:t xml:space="preserve"> </w:t>
      </w:r>
      <w:r w:rsidR="00CE63DB" w:rsidRPr="00CE3FC3">
        <w:t xml:space="preserve">beim Bundesamt für Wirtschaft und Ausfuhrkontrolle (BAfA) </w:t>
      </w:r>
      <w:r w:rsidR="00DA6897" w:rsidRPr="00CE3FC3">
        <w:t>erforderlich.</w:t>
      </w:r>
    </w:p>
    <w:p w:rsidR="00DA6897" w:rsidRPr="00CE3FC3" w:rsidRDefault="00DA6897" w:rsidP="00982514">
      <w:r w:rsidRPr="00CE3FC3">
        <w:t>Die Anzeige muss spätestens im Zusammenhang mit der Zollabfertigung auf de</w:t>
      </w:r>
      <w:r w:rsidR="00F22C0E" w:rsidRPr="00CE3FC3">
        <w:t>m</w:t>
      </w:r>
      <w:r w:rsidRPr="00CE3FC3">
        <w:t xml:space="preserve"> dafür vorgesehenen Formular (Einfuhr-/ Ausfuhranzeige) der zuständigen Behörde vorgelegt werden.</w:t>
      </w:r>
    </w:p>
    <w:p w:rsidR="00F22C0E" w:rsidRPr="00CE3FC3" w:rsidRDefault="00F22C0E" w:rsidP="00982514"/>
    <w:p w:rsidR="00DA6897" w:rsidRPr="00CE3FC3" w:rsidRDefault="00435728" w:rsidP="00982514">
      <w:r w:rsidRPr="00CE3FC3">
        <w:t>Bei Einsätzen außerhalb der BRD sind die nationalen Gesetzgebungen im Strahlenschutz des entsprechenden Landes einzuhalten</w:t>
      </w:r>
      <w:r w:rsidR="00CE63DB" w:rsidRPr="00CE3FC3">
        <w:t xml:space="preserve"> (</w:t>
      </w:r>
      <w:r w:rsidRPr="00CE3FC3">
        <w:t>d.</w:t>
      </w:r>
      <w:r w:rsidR="00D749D5">
        <w:t xml:space="preserve"> </w:t>
      </w:r>
      <w:r w:rsidRPr="00CE3FC3">
        <w:t>h. Genehmigungen des Landes, Strahlenschutzausbildung des Strahlenschutzbeauftragten des Landes u.</w:t>
      </w:r>
      <w:r w:rsidR="00CE63DB" w:rsidRPr="00CE3FC3">
        <w:t xml:space="preserve"> </w:t>
      </w:r>
      <w:r w:rsidRPr="00CE3FC3">
        <w:t>ä.)</w:t>
      </w:r>
      <w:r w:rsidR="00CE63DB" w:rsidRPr="00CE3FC3">
        <w:t>.</w:t>
      </w:r>
      <w:r w:rsidR="00DA6897" w:rsidRPr="00CE3FC3">
        <w:t xml:space="preserve"> </w:t>
      </w:r>
    </w:p>
    <w:p w:rsidR="0018058D" w:rsidRPr="00CE3FC3" w:rsidRDefault="0018058D" w:rsidP="00982514"/>
    <w:p w:rsidR="00DE3234" w:rsidRDefault="0018058D" w:rsidP="00C84362">
      <w:pPr>
        <w:rPr>
          <w:i/>
        </w:rPr>
      </w:pPr>
      <w:r w:rsidRPr="0018058D">
        <w:rPr>
          <w:i/>
        </w:rPr>
        <w:t>[Eventuelle sonstige Besonderheiten hier ausführen, wie Genehmigungsauflagen].</w:t>
      </w:r>
    </w:p>
    <w:p w:rsidR="00A61F71" w:rsidRPr="00DE3234" w:rsidRDefault="00A61F71" w:rsidP="00C84362"/>
    <w:p w:rsidR="00F01EB4" w:rsidRPr="00F01EB4" w:rsidRDefault="00E722D2" w:rsidP="001144EB">
      <w:pPr>
        <w:pStyle w:val="berschrift3"/>
      </w:pPr>
      <w:bookmarkStart w:id="170" w:name="_Toc458795110"/>
      <w:bookmarkStart w:id="171" w:name="_Toc488649925"/>
      <w:r>
        <w:t xml:space="preserve">2.6.5  </w:t>
      </w:r>
      <w:r w:rsidR="00F01EB4" w:rsidRPr="00F01EB4">
        <w:t>Funktionsprüfung und Wartung</w:t>
      </w:r>
      <w:bookmarkEnd w:id="170"/>
      <w:bookmarkEnd w:id="171"/>
    </w:p>
    <w:p w:rsidR="00E95C04" w:rsidRDefault="00F01EB4" w:rsidP="00F01EB4">
      <w:pPr>
        <w:rPr>
          <w:rFonts w:cs="Arial"/>
          <w:szCs w:val="22"/>
        </w:rPr>
      </w:pPr>
      <w:r w:rsidRPr="00F01EB4">
        <w:rPr>
          <w:rFonts w:cs="Arial"/>
          <w:szCs w:val="22"/>
        </w:rPr>
        <w:t>Servicearbeiten a</w:t>
      </w:r>
      <w:r w:rsidR="00812EF2">
        <w:rPr>
          <w:rFonts w:cs="Arial"/>
          <w:szCs w:val="22"/>
        </w:rPr>
        <w:t xml:space="preserve">n der </w:t>
      </w:r>
      <w:r w:rsidR="00812EF2" w:rsidRPr="00812EF2">
        <w:rPr>
          <w:rFonts w:cs="Arial"/>
          <w:szCs w:val="22"/>
        </w:rPr>
        <w:t xml:space="preserve">Gammaradiographieeinrichtung </w:t>
      </w:r>
      <w:r w:rsidRPr="00F01EB4">
        <w:rPr>
          <w:rFonts w:cs="Arial"/>
          <w:szCs w:val="22"/>
        </w:rPr>
        <w:t xml:space="preserve">dürfen nur vom Hersteller </w:t>
      </w:r>
      <w:r w:rsidRPr="00F01EB4">
        <w:rPr>
          <w:rFonts w:cs="Arial"/>
          <w:i/>
          <w:szCs w:val="22"/>
        </w:rPr>
        <w:t>[Name, Anschrift, Ansprechpartner, Telefonnummer]</w:t>
      </w:r>
      <w:r w:rsidRPr="00F01EB4">
        <w:rPr>
          <w:rFonts w:cs="Arial"/>
          <w:szCs w:val="22"/>
        </w:rPr>
        <w:t xml:space="preserve"> oder vom Hersteller autorisierten Firmen </w:t>
      </w:r>
      <w:r w:rsidRPr="00F01EB4">
        <w:rPr>
          <w:rFonts w:cs="Arial"/>
          <w:i/>
          <w:szCs w:val="22"/>
        </w:rPr>
        <w:t>[Name, Anschrift, Ansprechpartner, Telefonnummer]</w:t>
      </w:r>
      <w:r w:rsidRPr="00F01EB4">
        <w:rPr>
          <w:rFonts w:cs="Arial"/>
          <w:szCs w:val="22"/>
        </w:rPr>
        <w:t xml:space="preserve"> durchgeführt werden. Servicearbeiten werden im Betriebsbuch </w:t>
      </w:r>
      <w:r w:rsidR="003107C4" w:rsidRPr="003107C4">
        <w:rPr>
          <w:rFonts w:cs="Arial"/>
          <w:color w:val="660033"/>
          <w:szCs w:val="22"/>
        </w:rPr>
        <w:t>dokumentiert</w:t>
      </w:r>
      <w:r w:rsidRPr="00F01EB4">
        <w:rPr>
          <w:rFonts w:cs="Arial"/>
          <w:szCs w:val="22"/>
        </w:rPr>
        <w:t xml:space="preserve">. </w:t>
      </w:r>
      <w:r w:rsidRPr="00F01EB4">
        <w:rPr>
          <w:rFonts w:cs="Arial"/>
        </w:rPr>
        <w:t xml:space="preserve">Für die Vereinbarung von Servicearbeiten ist </w:t>
      </w:r>
      <w:r w:rsidRPr="00F01EB4">
        <w:rPr>
          <w:rFonts w:cs="Arial"/>
          <w:i/>
          <w:iCs/>
        </w:rPr>
        <w:t xml:space="preserve">[Name] Tel.:[Telefonnummer] </w:t>
      </w:r>
      <w:r w:rsidRPr="00F01EB4">
        <w:rPr>
          <w:rFonts w:cs="Arial"/>
        </w:rPr>
        <w:t>zuständig.</w:t>
      </w:r>
      <w:r w:rsidRPr="00F01EB4">
        <w:rPr>
          <w:rFonts w:cs="Arial"/>
          <w:szCs w:val="22"/>
        </w:rPr>
        <w:t xml:space="preserve"> Über den beabsichtigten Service ist der Strahlenschutzbeauftragte rechtzeitig zu informieren</w:t>
      </w:r>
      <w:r w:rsidR="00E35059">
        <w:rPr>
          <w:rFonts w:cs="Arial"/>
          <w:szCs w:val="22"/>
        </w:rPr>
        <w:t>.</w:t>
      </w:r>
    </w:p>
    <w:p w:rsidR="00E95C04" w:rsidRDefault="00E95C04" w:rsidP="00F01EB4">
      <w:pPr>
        <w:rPr>
          <w:rFonts w:cs="Arial"/>
          <w:szCs w:val="22"/>
        </w:rPr>
      </w:pPr>
    </w:p>
    <w:p w:rsidR="00DE69D2" w:rsidRPr="005E49D7" w:rsidRDefault="00E95C04" w:rsidP="003B22B0">
      <w:pPr>
        <w:pStyle w:val="Listenabsatz"/>
        <w:numPr>
          <w:ilvl w:val="0"/>
          <w:numId w:val="20"/>
        </w:numPr>
        <w:spacing w:before="60"/>
        <w:ind w:left="425" w:hanging="425"/>
        <w:rPr>
          <w:rFonts w:cs="Arial"/>
          <w:szCs w:val="22"/>
        </w:rPr>
      </w:pPr>
      <w:r w:rsidRPr="005E49D7">
        <w:rPr>
          <w:rFonts w:cs="Arial"/>
          <w:szCs w:val="22"/>
        </w:rPr>
        <w:t>Mittels einer Prüfschablone</w:t>
      </w:r>
      <w:r w:rsidR="003D5EAD" w:rsidRPr="005E49D7">
        <w:rPr>
          <w:rFonts w:cs="Arial"/>
          <w:szCs w:val="22"/>
        </w:rPr>
        <w:t xml:space="preserve"> (Go/NoGo-Schablone)</w:t>
      </w:r>
      <w:r w:rsidRPr="005E49D7">
        <w:rPr>
          <w:rFonts w:cs="Arial"/>
          <w:szCs w:val="22"/>
        </w:rPr>
        <w:t xml:space="preserve"> ist die Passfähigkeit des Strahlerhalterendes</w:t>
      </w:r>
      <w:r w:rsidR="003D5EAD" w:rsidRPr="005E49D7">
        <w:rPr>
          <w:rFonts w:cs="Arial"/>
          <w:szCs w:val="22"/>
        </w:rPr>
        <w:t xml:space="preserve"> (Kugelpfanne) </w:t>
      </w:r>
      <w:r w:rsidRPr="005E49D7">
        <w:rPr>
          <w:rFonts w:cs="Arial"/>
          <w:szCs w:val="22"/>
        </w:rPr>
        <w:t xml:space="preserve">und des Endes der Fernbedienung </w:t>
      </w:r>
      <w:r w:rsidR="00DF7CCF" w:rsidRPr="005E49D7">
        <w:rPr>
          <w:rFonts w:cs="Arial"/>
          <w:szCs w:val="22"/>
        </w:rPr>
        <w:t>(Kugelkopfhals-Drahtseil)</w:t>
      </w:r>
      <w:r w:rsidR="009B7935" w:rsidRPr="005E49D7">
        <w:rPr>
          <w:rFonts w:cs="Arial"/>
          <w:szCs w:val="22"/>
        </w:rPr>
        <w:t xml:space="preserve"> </w:t>
      </w:r>
      <w:r w:rsidRPr="005E49D7">
        <w:rPr>
          <w:rFonts w:cs="Arial"/>
          <w:szCs w:val="22"/>
        </w:rPr>
        <w:t>regelmäßig zu überprüfen und zu dokumentieren</w:t>
      </w:r>
      <w:r w:rsidR="00F01EB4" w:rsidRPr="005E49D7">
        <w:rPr>
          <w:rFonts w:cs="Arial"/>
          <w:szCs w:val="22"/>
        </w:rPr>
        <w:t>.</w:t>
      </w:r>
    </w:p>
    <w:p w:rsidR="00DE69D2" w:rsidRPr="005E49D7" w:rsidRDefault="003D5EAD" w:rsidP="003B22B0">
      <w:pPr>
        <w:pStyle w:val="Listenabsatz"/>
        <w:numPr>
          <w:ilvl w:val="0"/>
          <w:numId w:val="20"/>
        </w:numPr>
        <w:spacing w:before="60"/>
        <w:ind w:left="425" w:hanging="425"/>
        <w:rPr>
          <w:rFonts w:cs="Arial"/>
          <w:szCs w:val="22"/>
        </w:rPr>
      </w:pPr>
      <w:r w:rsidRPr="005E49D7">
        <w:rPr>
          <w:rFonts w:cs="Arial"/>
          <w:szCs w:val="22"/>
        </w:rPr>
        <w:t>Vor jedem Gebrauch ist zu überprüfen, ob die Anschlüsse des Strahlengerätes und die Schläuche sauber sind.</w:t>
      </w:r>
    </w:p>
    <w:p w:rsidR="00790762" w:rsidRPr="005E49D7" w:rsidRDefault="00DF7CCF" w:rsidP="003B22B0">
      <w:pPr>
        <w:pStyle w:val="Listenabsatz"/>
        <w:numPr>
          <w:ilvl w:val="0"/>
          <w:numId w:val="20"/>
        </w:numPr>
        <w:spacing w:before="60"/>
        <w:ind w:left="425" w:hanging="425"/>
        <w:rPr>
          <w:rFonts w:cs="Arial"/>
          <w:szCs w:val="22"/>
        </w:rPr>
      </w:pPr>
      <w:r w:rsidRPr="005E49D7">
        <w:rPr>
          <w:rFonts w:cs="Arial"/>
          <w:szCs w:val="22"/>
        </w:rPr>
        <w:t>D</w:t>
      </w:r>
      <w:r w:rsidR="003D5EAD" w:rsidRPr="005E49D7">
        <w:rPr>
          <w:rFonts w:cs="Arial"/>
          <w:szCs w:val="22"/>
        </w:rPr>
        <w:t>as</w:t>
      </w:r>
      <w:r w:rsidRPr="005E49D7">
        <w:rPr>
          <w:rFonts w:cs="Arial"/>
          <w:szCs w:val="22"/>
        </w:rPr>
        <w:t xml:space="preserve"> </w:t>
      </w:r>
      <w:r w:rsidR="003D5EAD" w:rsidRPr="005E49D7">
        <w:rPr>
          <w:rFonts w:cs="Arial"/>
          <w:szCs w:val="22"/>
        </w:rPr>
        <w:t>Schmieren</w:t>
      </w:r>
      <w:r w:rsidRPr="005E49D7">
        <w:rPr>
          <w:rFonts w:cs="Arial"/>
          <w:szCs w:val="22"/>
        </w:rPr>
        <w:t xml:space="preserve"> der Fernbedienung mittels Ölen ist untersagt.</w:t>
      </w:r>
      <w:r w:rsidR="001A31BD" w:rsidRPr="005E49D7">
        <w:rPr>
          <w:rFonts w:cs="Arial"/>
          <w:szCs w:val="22"/>
        </w:rPr>
        <w:t xml:space="preserve"> Reinigungsarbeiten</w:t>
      </w:r>
      <w:r w:rsidR="000A0611" w:rsidRPr="005E49D7">
        <w:rPr>
          <w:rFonts w:cs="Arial"/>
          <w:szCs w:val="22"/>
        </w:rPr>
        <w:t xml:space="preserve"> am Gerät und Zubehör</w:t>
      </w:r>
      <w:r w:rsidR="001A31BD" w:rsidRPr="005E49D7">
        <w:rPr>
          <w:rFonts w:cs="Arial"/>
          <w:szCs w:val="22"/>
        </w:rPr>
        <w:t xml:space="preserve"> sollten mit einem sauberen, fusselfreien Tuch durchgeführt werden.</w:t>
      </w:r>
    </w:p>
    <w:p w:rsidR="00DE69D2" w:rsidRPr="005E49D7" w:rsidRDefault="00790762" w:rsidP="003B22B0">
      <w:pPr>
        <w:pStyle w:val="Listenabsatz"/>
        <w:numPr>
          <w:ilvl w:val="0"/>
          <w:numId w:val="20"/>
        </w:numPr>
        <w:spacing w:before="60"/>
        <w:ind w:left="425" w:hanging="425"/>
        <w:rPr>
          <w:rFonts w:cs="EFAHDK+TimesNewRoman"/>
          <w:szCs w:val="22"/>
        </w:rPr>
      </w:pPr>
      <w:r w:rsidRPr="005E49D7">
        <w:rPr>
          <w:rFonts w:cs="EFAHDK+TimesNewRoman"/>
          <w:szCs w:val="22"/>
        </w:rPr>
        <w:t xml:space="preserve">Der </w:t>
      </w:r>
      <w:r w:rsidR="00E04E92">
        <w:rPr>
          <w:rFonts w:cs="EFAHDK+TimesNewRoman"/>
          <w:szCs w:val="22"/>
        </w:rPr>
        <w:t xml:space="preserve">Strahlenschutzverantwortliche bzw. </w:t>
      </w:r>
      <w:r w:rsidRPr="005E49D7">
        <w:rPr>
          <w:rFonts w:cs="EFAHDK+TimesNewRoman"/>
          <w:szCs w:val="22"/>
        </w:rPr>
        <w:t>Strahlenschutzbeauftragte hat die jährliche Wartung und die dreijährliche</w:t>
      </w:r>
      <w:r w:rsidR="00505A9A" w:rsidRPr="005E49D7">
        <w:rPr>
          <w:rFonts w:cs="EFAHDK+TimesNewRoman"/>
          <w:szCs w:val="22"/>
        </w:rPr>
        <w:t xml:space="preserve"> </w:t>
      </w:r>
      <w:r w:rsidRPr="005E49D7">
        <w:rPr>
          <w:rFonts w:cs="EFAHDK+TimesNewRoman"/>
          <w:szCs w:val="22"/>
        </w:rPr>
        <w:t>Sachverständigenprüfung zu veranlassen</w:t>
      </w:r>
      <w:r w:rsidR="008F74F7" w:rsidRPr="005E49D7">
        <w:rPr>
          <w:rFonts w:cs="EFAHDK+TimesNewRoman"/>
          <w:szCs w:val="22"/>
        </w:rPr>
        <w:t xml:space="preserve"> und zu dokumentieren</w:t>
      </w:r>
      <w:r w:rsidRPr="005E49D7">
        <w:rPr>
          <w:rFonts w:cs="EFAHDK+TimesNewRoman"/>
          <w:szCs w:val="22"/>
        </w:rPr>
        <w:t>.</w:t>
      </w:r>
    </w:p>
    <w:p w:rsidR="00F91128" w:rsidRPr="00E35059" w:rsidRDefault="00F91128" w:rsidP="003B22B0">
      <w:pPr>
        <w:pStyle w:val="Listenabsatz"/>
        <w:numPr>
          <w:ilvl w:val="0"/>
          <w:numId w:val="20"/>
        </w:numPr>
        <w:spacing w:before="60"/>
        <w:ind w:left="425" w:hanging="425"/>
        <w:rPr>
          <w:rFonts w:cs="Arial"/>
          <w:szCs w:val="22"/>
        </w:rPr>
      </w:pPr>
      <w:r w:rsidRPr="00E35059">
        <w:rPr>
          <w:rFonts w:cs="EFAHDK+TimesNewRoman"/>
          <w:szCs w:val="22"/>
        </w:rPr>
        <w:t>Werden Defekte festgestellt, muss die Gammaradiographieeinrichtung sofort durch den Hersteller oder eine</w:t>
      </w:r>
      <w:r w:rsidR="00E35059" w:rsidRPr="00E35059">
        <w:rPr>
          <w:rFonts w:cs="EFAHDK+TimesNewRoman"/>
          <w:szCs w:val="22"/>
        </w:rPr>
        <w:t xml:space="preserve"> zu</w:t>
      </w:r>
      <w:r w:rsidRPr="00E35059">
        <w:rPr>
          <w:rFonts w:cs="EFAHDK+TimesNewRoman"/>
          <w:szCs w:val="22"/>
        </w:rPr>
        <w:t>gelassene Servicefirma gewartet und/oder repariert werden.</w:t>
      </w:r>
      <w:r w:rsidR="00E04E92">
        <w:rPr>
          <w:rFonts w:cs="EFAHDK+TimesNewRoman"/>
          <w:szCs w:val="22"/>
        </w:rPr>
        <w:t xml:space="preserve"> Dies gilt insbesondere bei Verdacht auf Schäden am Strahlerhalter.</w:t>
      </w:r>
      <w:r w:rsidR="000B2203">
        <w:rPr>
          <w:rFonts w:cs="EFAHDK+TimesNewRoman"/>
          <w:szCs w:val="22"/>
        </w:rPr>
        <w:t xml:space="preserve"> </w:t>
      </w:r>
      <w:r w:rsidRPr="00E35059">
        <w:rPr>
          <w:rFonts w:cs="EFAHDK+TimesNewRoman"/>
          <w:szCs w:val="22"/>
        </w:rPr>
        <w:t>Es müssen alle nötigen Vorsichtmaßnahmen getroffen werden, nachdem die Betriebssicherheit wieder hergestellt wurde.</w:t>
      </w:r>
    </w:p>
    <w:p w:rsidR="00CE63DB" w:rsidRPr="00CE63DB" w:rsidRDefault="00CE63DB" w:rsidP="00CE63DB">
      <w:pPr>
        <w:pStyle w:val="Listenabsatz"/>
        <w:ind w:left="0"/>
        <w:rPr>
          <w:rFonts w:cs="Arial"/>
          <w:i/>
          <w:iCs/>
          <w:szCs w:val="22"/>
        </w:rPr>
      </w:pPr>
      <w:r>
        <w:rPr>
          <w:rFonts w:cs="Arial"/>
          <w:i/>
          <w:iCs/>
          <w:szCs w:val="22"/>
        </w:rPr>
        <w:t>[</w:t>
      </w:r>
      <w:r w:rsidRPr="00CE63DB">
        <w:rPr>
          <w:rFonts w:cs="Arial"/>
          <w:i/>
          <w:iCs/>
          <w:szCs w:val="22"/>
        </w:rPr>
        <w:t>Werden geeichte Personendosimeter oder Dosisleistungsmessgeräte verwendet, sind diese rechtzeitig vor Ablauf der Eichgültigkeit [Herrn/Frau Name] zur Verlängerung der Gültigkeitsdauer zur Verfügung zu stellen.]</w:t>
      </w:r>
    </w:p>
    <w:p w:rsidR="00790762" w:rsidRPr="00E35059" w:rsidRDefault="00790762" w:rsidP="00F01EB4">
      <w:pPr>
        <w:rPr>
          <w:rFonts w:cs="Arial"/>
          <w:szCs w:val="22"/>
        </w:rPr>
      </w:pPr>
    </w:p>
    <w:p w:rsidR="00790762" w:rsidRPr="00E35059" w:rsidRDefault="00790762" w:rsidP="00F01EB4">
      <w:pPr>
        <w:rPr>
          <w:rFonts w:cs="Arial"/>
          <w:i/>
          <w:szCs w:val="22"/>
        </w:rPr>
      </w:pPr>
      <w:r w:rsidRPr="00E35059">
        <w:rPr>
          <w:rFonts w:cs="Arial"/>
          <w:i/>
          <w:szCs w:val="22"/>
        </w:rPr>
        <w:t>(Werden diese Wartungsarbeiten eigenverantwortlich durchgeführt, so sind die erforderlichen Schutzmaßnahmen gesondert festzulegen.)</w:t>
      </w:r>
    </w:p>
    <w:p w:rsidR="00F01EB4" w:rsidRPr="003B22B0" w:rsidRDefault="00E722D2" w:rsidP="001144EB">
      <w:pPr>
        <w:pStyle w:val="berschrift3"/>
      </w:pPr>
      <w:bookmarkStart w:id="172" w:name="_Toc458795111"/>
      <w:bookmarkStart w:id="173" w:name="_Toc488649926"/>
      <w:r w:rsidRPr="003B22B0">
        <w:t xml:space="preserve">2.6.6  </w:t>
      </w:r>
      <w:r w:rsidR="00F01EB4" w:rsidRPr="003B22B0">
        <w:t>Betriebsbuch</w:t>
      </w:r>
      <w:bookmarkEnd w:id="172"/>
      <w:bookmarkEnd w:id="173"/>
    </w:p>
    <w:p w:rsidR="005E49D7" w:rsidRDefault="00F01EB4" w:rsidP="00F01EB4">
      <w:pPr>
        <w:spacing w:before="120"/>
      </w:pPr>
      <w:r w:rsidRPr="005E49D7">
        <w:t>Über die Einsätze de</w:t>
      </w:r>
      <w:r w:rsidR="00812EF2" w:rsidRPr="005E49D7">
        <w:t>r</w:t>
      </w:r>
      <w:r w:rsidRPr="005E49D7">
        <w:t xml:space="preserve"> </w:t>
      </w:r>
      <w:r w:rsidR="00812EF2" w:rsidRPr="005E49D7">
        <w:t xml:space="preserve">Gammaradiographieeinrichtung </w:t>
      </w:r>
      <w:r w:rsidRPr="005E49D7">
        <w:t xml:space="preserve">ist ein Betriebsbuch zu führen. </w:t>
      </w:r>
      <w:r w:rsidR="00F1640E" w:rsidRPr="005E49D7">
        <w:t xml:space="preserve">Im Betriebsbuch sind </w:t>
      </w:r>
    </w:p>
    <w:p w:rsidR="005E49D7" w:rsidRDefault="00DF7CCF" w:rsidP="00A46F49">
      <w:pPr>
        <w:pStyle w:val="Listenabsatz"/>
        <w:numPr>
          <w:ilvl w:val="0"/>
          <w:numId w:val="20"/>
        </w:numPr>
        <w:spacing w:before="120"/>
      </w:pPr>
      <w:r w:rsidRPr="005E49D7">
        <w:t>die Prüfer</w:t>
      </w:r>
      <w:r w:rsidR="00F1640E" w:rsidRPr="005E49D7">
        <w:t xml:space="preserve">, </w:t>
      </w:r>
    </w:p>
    <w:p w:rsidR="005E49D7" w:rsidRDefault="00F1640E" w:rsidP="00A46F49">
      <w:pPr>
        <w:pStyle w:val="Listenabsatz"/>
        <w:numPr>
          <w:ilvl w:val="0"/>
          <w:numId w:val="20"/>
        </w:numPr>
        <w:spacing w:before="120"/>
      </w:pPr>
      <w:r w:rsidRPr="005E49D7">
        <w:t xml:space="preserve">Nutzungszeiten und die relevanten </w:t>
      </w:r>
      <w:r w:rsidR="00DF7CCF" w:rsidRPr="005E49D7">
        <w:t>Einsatz</w:t>
      </w:r>
      <w:r w:rsidRPr="005E49D7">
        <w:t>parameter</w:t>
      </w:r>
      <w:r w:rsidR="001851B6" w:rsidRPr="005E49D7">
        <w:t>,</w:t>
      </w:r>
      <w:r w:rsidR="0015754B" w:rsidRPr="005E49D7">
        <w:t xml:space="preserve"> </w:t>
      </w:r>
    </w:p>
    <w:p w:rsidR="005E49D7" w:rsidRDefault="0015754B" w:rsidP="00A46F49">
      <w:pPr>
        <w:pStyle w:val="Listenabsatz"/>
        <w:numPr>
          <w:ilvl w:val="0"/>
          <w:numId w:val="20"/>
        </w:numPr>
        <w:spacing w:before="120"/>
      </w:pPr>
      <w:r w:rsidRPr="005E49D7">
        <w:t xml:space="preserve">technische Fehler, </w:t>
      </w:r>
      <w:r w:rsidR="001851B6" w:rsidRPr="005E49D7">
        <w:t>Wartungen und Reparaturen</w:t>
      </w:r>
      <w:r w:rsidR="00324E0F" w:rsidRPr="005E49D7">
        <w:t xml:space="preserve">, </w:t>
      </w:r>
    </w:p>
    <w:p w:rsidR="005E49D7" w:rsidRDefault="00324E0F" w:rsidP="00A46F49">
      <w:pPr>
        <w:pStyle w:val="Listenabsatz"/>
        <w:numPr>
          <w:ilvl w:val="0"/>
          <w:numId w:val="20"/>
        </w:numPr>
        <w:spacing w:before="120"/>
      </w:pPr>
      <w:r w:rsidRPr="005E49D7">
        <w:t xml:space="preserve">Strahlenquellenwechsel, </w:t>
      </w:r>
    </w:p>
    <w:p w:rsidR="005E49D7" w:rsidRDefault="00324E0F" w:rsidP="00A46F49">
      <w:pPr>
        <w:pStyle w:val="Listenabsatz"/>
        <w:numPr>
          <w:ilvl w:val="0"/>
          <w:numId w:val="20"/>
        </w:numPr>
        <w:spacing w:before="120"/>
      </w:pPr>
      <w:r w:rsidRPr="005E49D7">
        <w:t>Meldungen an das Register des B</w:t>
      </w:r>
      <w:r w:rsidR="00BF23DA" w:rsidRPr="005E49D7">
        <w:t>undesamtes für Strahlenschutz</w:t>
      </w:r>
      <w:r w:rsidRPr="005E49D7">
        <w:t xml:space="preserve"> (HRQ)</w:t>
      </w:r>
      <w:r w:rsidR="00A252ED" w:rsidRPr="005E49D7">
        <w:t xml:space="preserve">, </w:t>
      </w:r>
    </w:p>
    <w:p w:rsidR="005E49D7" w:rsidRDefault="00A252ED" w:rsidP="00A46F49">
      <w:pPr>
        <w:pStyle w:val="Listenabsatz"/>
        <w:numPr>
          <w:ilvl w:val="0"/>
          <w:numId w:val="20"/>
        </w:numPr>
        <w:spacing w:before="120"/>
      </w:pPr>
      <w:r w:rsidRPr="005E49D7">
        <w:t>evt</w:t>
      </w:r>
      <w:r w:rsidR="00E722D2">
        <w:t>l</w:t>
      </w:r>
      <w:r w:rsidRPr="005E49D7">
        <w:t>. Dichtheitsprüfung</w:t>
      </w:r>
      <w:r w:rsidR="005E49D7">
        <w:t>en</w:t>
      </w:r>
      <w:r w:rsidR="0015754B" w:rsidRPr="005E49D7">
        <w:t xml:space="preserve">, </w:t>
      </w:r>
    </w:p>
    <w:p w:rsidR="005E49D7" w:rsidRDefault="0015754B" w:rsidP="00A46F49">
      <w:pPr>
        <w:pStyle w:val="Listenabsatz"/>
        <w:numPr>
          <w:ilvl w:val="0"/>
          <w:numId w:val="20"/>
        </w:numPr>
        <w:spacing w:before="120"/>
      </w:pPr>
      <w:r w:rsidRPr="005E49D7">
        <w:t xml:space="preserve">besondere Vorkommnisse, </w:t>
      </w:r>
    </w:p>
    <w:p w:rsidR="005E49D7" w:rsidRDefault="0015754B" w:rsidP="00A46F49">
      <w:pPr>
        <w:pStyle w:val="Listenabsatz"/>
        <w:numPr>
          <w:ilvl w:val="0"/>
          <w:numId w:val="20"/>
        </w:numPr>
        <w:spacing w:before="120"/>
      </w:pPr>
      <w:r w:rsidRPr="005E49D7">
        <w:t xml:space="preserve">Zustimmung der örtlichen Aufsichtsbehörde, </w:t>
      </w:r>
      <w:r w:rsidR="00DA0BB2">
        <w:t>soweit</w:t>
      </w:r>
      <w:r w:rsidRPr="005E49D7">
        <w:t xml:space="preserve"> eine Lagerung außerhalb des ständigen Lagerortes vorgesehen ist</w:t>
      </w:r>
      <w:r w:rsidR="00F1640E" w:rsidRPr="005E49D7">
        <w:t xml:space="preserve"> </w:t>
      </w:r>
    </w:p>
    <w:p w:rsidR="005E49D7" w:rsidRDefault="00DA0BB2" w:rsidP="005E49D7">
      <w:pPr>
        <w:spacing w:before="120"/>
      </w:pPr>
      <w:r>
        <w:t>zu dokumentieren</w:t>
      </w:r>
      <w:r w:rsidR="00F1640E" w:rsidRPr="005E49D7">
        <w:t xml:space="preserve">. </w:t>
      </w:r>
    </w:p>
    <w:p w:rsidR="005E49D7" w:rsidRPr="00CE3FC3" w:rsidRDefault="005E49D7" w:rsidP="005E49D7">
      <w:pPr>
        <w:spacing w:before="120"/>
      </w:pPr>
    </w:p>
    <w:p w:rsidR="005E49D7" w:rsidRPr="006B6D68" w:rsidRDefault="005E49D7" w:rsidP="005E49D7">
      <w:pPr>
        <w:rPr>
          <w:i/>
          <w:color w:val="7030A0"/>
        </w:rPr>
      </w:pPr>
      <w:r w:rsidRPr="00CE3FC3">
        <w:rPr>
          <w:i/>
        </w:rPr>
        <w:t>(Falls in den Genehmigungsauflagen weitere Punkte gefordert sind, sind diese zu ergänzen.</w:t>
      </w:r>
      <w:r w:rsidR="00A343C1" w:rsidRPr="00CE3FC3">
        <w:rPr>
          <w:i/>
        </w:rPr>
        <w:t xml:space="preserve"> Eventuelle sonstige Besonderheiten, Überprüfungen, Kontrollen hier aufzählen wie „Überprüfung der Funkti</w:t>
      </w:r>
      <w:r w:rsidR="00A343C1" w:rsidRPr="005E49D7">
        <w:rPr>
          <w:i/>
        </w:rPr>
        <w:t>onstüchtigkeit der Strahleneinrichtungen, Messgeräte sowie Warn- und Sicherheitseinrichtungen“</w:t>
      </w:r>
      <w:r w:rsidRPr="006B6D68">
        <w:rPr>
          <w:i/>
          <w:color w:val="7030A0"/>
        </w:rPr>
        <w:t>)</w:t>
      </w:r>
    </w:p>
    <w:p w:rsidR="005E49D7" w:rsidRPr="005E49D7" w:rsidRDefault="005E49D7" w:rsidP="005E49D7">
      <w:pPr>
        <w:spacing w:before="120"/>
      </w:pPr>
    </w:p>
    <w:p w:rsidR="005E49D7" w:rsidRPr="005E49D7" w:rsidRDefault="00BF23DA" w:rsidP="005E49D7">
      <w:pPr>
        <w:spacing w:before="120"/>
      </w:pPr>
      <w:r w:rsidRPr="005E49D7">
        <w:t xml:space="preserve">Die Führung des Betriebsbuchs erfolgt durch </w:t>
      </w:r>
      <w:r w:rsidRPr="00A343C1">
        <w:rPr>
          <w:i/>
        </w:rPr>
        <w:t>[</w:t>
      </w:r>
      <w:r w:rsidR="00A343C1">
        <w:rPr>
          <w:i/>
        </w:rPr>
        <w:t>Name des</w:t>
      </w:r>
      <w:r w:rsidRPr="00A343C1">
        <w:rPr>
          <w:i/>
        </w:rPr>
        <w:t xml:space="preserve"> </w:t>
      </w:r>
      <w:r w:rsidR="00A343C1">
        <w:rPr>
          <w:i/>
        </w:rPr>
        <w:t>Zuständigen</w:t>
      </w:r>
      <w:r w:rsidRPr="005E49D7">
        <w:t>]</w:t>
      </w:r>
      <w:r w:rsidR="005E49D7" w:rsidRPr="005E49D7">
        <w:t xml:space="preserve">. Das Betriebsbuch wird </w:t>
      </w:r>
      <w:r w:rsidR="005E49D7" w:rsidRPr="005E49D7">
        <w:rPr>
          <w:i/>
          <w:iCs/>
        </w:rPr>
        <w:t>[am Ort]</w:t>
      </w:r>
      <w:r w:rsidR="005E49D7" w:rsidRPr="005E49D7">
        <w:t xml:space="preserve"> aufbewahrt. Es ist vollständig zu führen. Es kann auch elektronisch geführt werden.</w:t>
      </w:r>
    </w:p>
    <w:p w:rsidR="005E49D7" w:rsidRPr="005E49D7" w:rsidRDefault="005E49D7" w:rsidP="00F01EB4">
      <w:pPr>
        <w:spacing w:before="120"/>
      </w:pPr>
    </w:p>
    <w:p w:rsidR="00A343C1" w:rsidRPr="005E49D7" w:rsidRDefault="00A343C1" w:rsidP="00A343C1">
      <w:pPr>
        <w:spacing w:before="120"/>
      </w:pPr>
      <w:r w:rsidRPr="005E49D7">
        <w:t xml:space="preserve">Festgestellte Mängel sind </w:t>
      </w:r>
      <w:r>
        <w:t>darüber hinaus</w:t>
      </w:r>
      <w:r w:rsidRPr="005E49D7">
        <w:t xml:space="preserve"> dem Strahlenschutzbeauftragten ggf. dem Strahlenschutzverantwortlichen zu melden. </w:t>
      </w:r>
    </w:p>
    <w:p w:rsidR="00316027" w:rsidRPr="00900172" w:rsidRDefault="00E722D2" w:rsidP="001144EB">
      <w:pPr>
        <w:pStyle w:val="berschrift3"/>
      </w:pPr>
      <w:bookmarkStart w:id="174" w:name="_Toc488649927"/>
      <w:r>
        <w:t xml:space="preserve">2.6.7  </w:t>
      </w:r>
      <w:r w:rsidR="00316027" w:rsidRPr="00900172">
        <w:t xml:space="preserve">Lagerung </w:t>
      </w:r>
      <w:r w:rsidR="00AF7D39" w:rsidRPr="00900172">
        <w:t>der Gammaradiographieeinrichtung</w:t>
      </w:r>
      <w:bookmarkEnd w:id="174"/>
    </w:p>
    <w:p w:rsidR="00735ED3" w:rsidRPr="00205EC1" w:rsidRDefault="00316027" w:rsidP="00316027">
      <w:pPr>
        <w:spacing w:before="120"/>
      </w:pPr>
      <w:r w:rsidRPr="00205EC1">
        <w:t>Alle Gammaradiographie</w:t>
      </w:r>
      <w:r w:rsidR="00886439">
        <w:t>einrichtungen</w:t>
      </w:r>
      <w:r w:rsidRPr="00205EC1">
        <w:t>, die mit Strahlenquellen (z.</w:t>
      </w:r>
      <w:r w:rsidR="00D749D5">
        <w:t xml:space="preserve"> </w:t>
      </w:r>
      <w:r w:rsidRPr="00205EC1">
        <w:t>B.</w:t>
      </w:r>
      <w:r w:rsidR="00886439">
        <w:t xml:space="preserve"> </w:t>
      </w:r>
      <w:r w:rsidR="00E722D2">
        <w:t>Se-75, Ir-192, Co-</w:t>
      </w:r>
      <w:r w:rsidRPr="00205EC1">
        <w:t>60) beladen sind, aber auch unbeladene Gammaradiographie</w:t>
      </w:r>
      <w:r w:rsidR="00886439">
        <w:t>einrichtungen</w:t>
      </w:r>
      <w:r w:rsidRPr="00205EC1">
        <w:t xml:space="preserve"> mit </w:t>
      </w:r>
      <w:r w:rsidR="00886439">
        <w:t>abgereichertem Uran als</w:t>
      </w:r>
      <w:r w:rsidRPr="00205EC1">
        <w:t xml:space="preserve"> </w:t>
      </w:r>
      <w:r w:rsidR="00886439">
        <w:t>A</w:t>
      </w:r>
      <w:r w:rsidRPr="00205EC1">
        <w:t xml:space="preserve">bschirmung , die nicht sofort benötigt werden, sind im </w:t>
      </w:r>
      <w:r w:rsidR="00AF7D39" w:rsidRPr="00205EC1">
        <w:t>L</w:t>
      </w:r>
      <w:r w:rsidRPr="00205EC1">
        <w:t>ager</w:t>
      </w:r>
      <w:r w:rsidR="00AF7D39" w:rsidRPr="00205EC1">
        <w:t>raum</w:t>
      </w:r>
      <w:r w:rsidRPr="00205EC1">
        <w:t xml:space="preserve"> aufzubewahren.</w:t>
      </w:r>
      <w:r w:rsidR="00AE21D7" w:rsidRPr="00205EC1">
        <w:t xml:space="preserve"> </w:t>
      </w:r>
      <w:r w:rsidR="000416A6">
        <w:t>(</w:t>
      </w:r>
      <w:r w:rsidR="00AE21D7" w:rsidRPr="000416A6">
        <w:rPr>
          <w:i/>
        </w:rPr>
        <w:t>D</w:t>
      </w:r>
      <w:r w:rsidR="00886439">
        <w:rPr>
          <w:i/>
        </w:rPr>
        <w:t>ie Einrichtung/ der Raum bzw. die Raumgruppe sind</w:t>
      </w:r>
      <w:r w:rsidR="00AE21D7" w:rsidRPr="000416A6">
        <w:rPr>
          <w:i/>
        </w:rPr>
        <w:t xml:space="preserve"> gemäß DIN 54115-7 </w:t>
      </w:r>
      <w:r w:rsidR="00886439">
        <w:rPr>
          <w:i/>
        </w:rPr>
        <w:t>auszulegen</w:t>
      </w:r>
      <w:r w:rsidR="00AE21D7" w:rsidRPr="000416A6">
        <w:rPr>
          <w:i/>
        </w:rPr>
        <w:t>.</w:t>
      </w:r>
      <w:r w:rsidR="000416A6">
        <w:rPr>
          <w:i/>
        </w:rPr>
        <w:t>)</w:t>
      </w:r>
    </w:p>
    <w:p w:rsidR="005C0A1E" w:rsidRPr="00205EC1" w:rsidRDefault="005C0A1E" w:rsidP="005C0A1E">
      <w:pPr>
        <w:spacing w:before="120"/>
      </w:pPr>
      <w:r w:rsidRPr="00205EC1">
        <w:t>Es sind folgende Maßnahmen zu ergreifen, um das Abhandenkommen einer Gammaradiographieeinrichtung und eine unbefugte Anwendung zu verhindern:</w:t>
      </w:r>
    </w:p>
    <w:p w:rsidR="005C0A1E" w:rsidRPr="00205EC1" w:rsidRDefault="005C0A1E" w:rsidP="003B22B0">
      <w:pPr>
        <w:pStyle w:val="Listenabsatz"/>
        <w:numPr>
          <w:ilvl w:val="0"/>
          <w:numId w:val="22"/>
        </w:numPr>
        <w:spacing w:before="120"/>
        <w:ind w:left="426" w:hanging="426"/>
      </w:pPr>
      <w:r w:rsidRPr="00205EC1">
        <w:t>Die G</w:t>
      </w:r>
      <w:r w:rsidR="003A27F4">
        <w:t>ammaradiographieeinrichtungen</w:t>
      </w:r>
      <w:r w:rsidRPr="00205EC1">
        <w:t xml:space="preserve"> sind, solange sie nicht ihrer Zweckbestimmung entsprechend verwendet werden, an den folgenden Lagerorten </w:t>
      </w:r>
      <w:r w:rsidRPr="00205EC1">
        <w:rPr>
          <w:i/>
        </w:rPr>
        <w:t>(Ort:…)</w:t>
      </w:r>
      <w:r w:rsidRPr="00205EC1">
        <w:t xml:space="preserve"> diebstahl- und brandgeschützt gemäß DIN 54115-7 aufzubewahren: [entsprechend Genehmigungsbescheid]</w:t>
      </w:r>
    </w:p>
    <w:p w:rsidR="005C0A1E" w:rsidRPr="00205EC1" w:rsidRDefault="005C0A1E" w:rsidP="003B22B0">
      <w:pPr>
        <w:pStyle w:val="Listenabsatz"/>
        <w:numPr>
          <w:ilvl w:val="0"/>
          <w:numId w:val="22"/>
        </w:numPr>
        <w:tabs>
          <w:tab w:val="left" w:pos="2268"/>
        </w:tabs>
        <w:spacing w:before="120"/>
        <w:ind w:left="426" w:hanging="426"/>
      </w:pPr>
      <w:r w:rsidRPr="00205EC1">
        <w:t>Unbefugte haben keinen Zutritt zu</w:t>
      </w:r>
      <w:r w:rsidR="003A27F4">
        <w:t xml:space="preserve"> dem</w:t>
      </w:r>
      <w:r w:rsidRPr="00205EC1">
        <w:t xml:space="preserve"> Lager</w:t>
      </w:r>
      <w:r w:rsidR="003A27F4">
        <w:t>raum</w:t>
      </w:r>
      <w:r w:rsidRPr="00205EC1">
        <w:t>.</w:t>
      </w:r>
    </w:p>
    <w:p w:rsidR="005C0A1E" w:rsidRPr="00205EC1" w:rsidRDefault="005C0A1E" w:rsidP="003B22B0">
      <w:pPr>
        <w:pStyle w:val="Listenabsatz"/>
        <w:numPr>
          <w:ilvl w:val="0"/>
          <w:numId w:val="21"/>
        </w:numPr>
        <w:spacing w:before="120"/>
        <w:ind w:left="426" w:hanging="426"/>
      </w:pPr>
      <w:r w:rsidRPr="00205EC1">
        <w:t>Der Lagerraum ist entsprechend den Vorschriften d</w:t>
      </w:r>
      <w:r w:rsidR="00205EC1" w:rsidRPr="00205EC1">
        <w:t xml:space="preserve">er Strahlenschutzverordnung </w:t>
      </w:r>
      <w:r w:rsidR="00D749D5" w:rsidRPr="00D749D5">
        <w:rPr>
          <w:i/>
        </w:rPr>
        <w:t>(</w:t>
      </w:r>
      <w:r w:rsidR="000B2203" w:rsidRPr="00D749D5">
        <w:rPr>
          <w:i/>
        </w:rPr>
        <w:t>gemäß § 68</w:t>
      </w:r>
      <w:r w:rsidR="00D749D5" w:rsidRPr="00D749D5">
        <w:rPr>
          <w:i/>
        </w:rPr>
        <w:t>)</w:t>
      </w:r>
      <w:r w:rsidR="000B2203">
        <w:t xml:space="preserve"> </w:t>
      </w:r>
      <w:r w:rsidR="00205EC1" w:rsidRPr="00205EC1">
        <w:t xml:space="preserve">mit </w:t>
      </w:r>
      <w:r w:rsidRPr="00205EC1">
        <w:t>dem Strahlenzeichen</w:t>
      </w:r>
      <w:r w:rsidR="000B2203">
        <w:t xml:space="preserve"> und</w:t>
      </w:r>
      <w:r w:rsidRPr="00205EC1">
        <w:t xml:space="preserve"> dem Wort</w:t>
      </w:r>
      <w:r w:rsidR="000B2203">
        <w:t>laut</w:t>
      </w:r>
      <w:r w:rsidRPr="00205EC1">
        <w:t xml:space="preserve"> "</w:t>
      </w:r>
      <w:r w:rsidR="00D8399A">
        <w:t xml:space="preserve"> </w:t>
      </w:r>
      <w:r w:rsidRPr="00205EC1">
        <w:t xml:space="preserve">RADIOAKTIV" </w:t>
      </w:r>
      <w:r w:rsidR="000B2203">
        <w:t>bzw. „VORSICHT-STRAHLUNG“ sowie</w:t>
      </w:r>
      <w:r w:rsidRPr="00205EC1">
        <w:t xml:space="preserve"> der erforderlichen Gefahrengruppeneinteilung der Feuerwehr zu kennzeichnen.</w:t>
      </w:r>
      <w:r w:rsidR="00D8399A">
        <w:t xml:space="preserve"> Es wird empfohlen</w:t>
      </w:r>
      <w:r w:rsidR="00FD20BE">
        <w:t>,</w:t>
      </w:r>
      <w:r w:rsidR="00D8399A">
        <w:t xml:space="preserve"> zusätzlich den Schriftzug „Kein Zutr</w:t>
      </w:r>
      <w:r w:rsidR="00BE2981">
        <w:t>i</w:t>
      </w:r>
      <w:r w:rsidR="00D8399A">
        <w:t>tt</w:t>
      </w:r>
      <w:r w:rsidR="00DA204D">
        <w:t xml:space="preserve"> für Unbefugte</w:t>
      </w:r>
      <w:r w:rsidR="00D8399A">
        <w:t>“ anzubringen</w:t>
      </w:r>
      <w:r w:rsidR="00BE2981">
        <w:t>.</w:t>
      </w:r>
    </w:p>
    <w:p w:rsidR="005C0A1E" w:rsidRPr="00205EC1" w:rsidRDefault="005C0A1E" w:rsidP="003B22B0">
      <w:pPr>
        <w:pStyle w:val="Listenabsatz"/>
        <w:numPr>
          <w:ilvl w:val="0"/>
          <w:numId w:val="21"/>
        </w:numPr>
        <w:spacing w:before="120"/>
        <w:ind w:left="426" w:hanging="426"/>
      </w:pPr>
      <w:r w:rsidRPr="00205EC1">
        <w:t xml:space="preserve">Über Ein- und Ausgänge der </w:t>
      </w:r>
      <w:r w:rsidR="00FD20BE">
        <w:t>Gammaradiographieeinrichtung</w:t>
      </w:r>
      <w:r w:rsidRPr="00205EC1">
        <w:t xml:space="preserve"> ist von einem Strahlenschutzbeauftragten genau Buch zu führen. Die Lagerkontrollbücher sind daher sorgfältig, sauber und unmittelbar bei jeder Lagerbewegung zu führen.</w:t>
      </w:r>
      <w:r w:rsidR="00FD20BE">
        <w:t xml:space="preserve"> Das Lagerkontrollbuch kann elektronisch geführt werden, wenn die Daten ausreichend vor dem Zugriff Dritter geschützt sind.</w:t>
      </w:r>
    </w:p>
    <w:p w:rsidR="005C0A1E" w:rsidRPr="00205EC1" w:rsidRDefault="005C0A1E" w:rsidP="003B22B0">
      <w:pPr>
        <w:pStyle w:val="Listenabsatz"/>
        <w:numPr>
          <w:ilvl w:val="0"/>
          <w:numId w:val="21"/>
        </w:numPr>
        <w:spacing w:before="120"/>
        <w:ind w:left="426" w:hanging="426"/>
      </w:pPr>
      <w:r w:rsidRPr="00205EC1">
        <w:t xml:space="preserve">Es </w:t>
      </w:r>
      <w:r w:rsidR="00BE2981">
        <w:t>ist</w:t>
      </w:r>
      <w:r w:rsidRPr="00205EC1">
        <w:t xml:space="preserve"> durch den Strahlenschutzbeauftragten</w:t>
      </w:r>
      <w:r w:rsidR="00BE2981">
        <w:t xml:space="preserve"> eine </w:t>
      </w:r>
      <w:r w:rsidRPr="00205EC1">
        <w:t>regelmäßige</w:t>
      </w:r>
      <w:r w:rsidR="00BE2981">
        <w:t xml:space="preserve"> </w:t>
      </w:r>
      <w:r w:rsidRPr="00205EC1">
        <w:t>Kontrolle</w:t>
      </w:r>
      <w:r w:rsidR="00205EC1" w:rsidRPr="00205EC1">
        <w:t xml:space="preserve"> </w:t>
      </w:r>
      <w:r w:rsidR="00237D78">
        <w:t>des</w:t>
      </w:r>
      <w:r w:rsidR="00205EC1" w:rsidRPr="00205EC1">
        <w:t xml:space="preserve"> Be</w:t>
      </w:r>
      <w:r w:rsidRPr="00205EC1">
        <w:t>stand</w:t>
      </w:r>
      <w:r w:rsidR="00237D78">
        <w:t>es</w:t>
      </w:r>
      <w:r w:rsidRPr="00205EC1">
        <w:t xml:space="preserve"> der </w:t>
      </w:r>
      <w:r w:rsidR="00237D78">
        <w:t>G</w:t>
      </w:r>
      <w:r w:rsidR="00BE2981">
        <w:t>ammaradiographieeinrichtungen</w:t>
      </w:r>
      <w:r w:rsidRPr="00205EC1">
        <w:t xml:space="preserve"> vorzunehmen und zu dokumentieren.</w:t>
      </w:r>
    </w:p>
    <w:p w:rsidR="005C0A1E" w:rsidRPr="00205EC1" w:rsidRDefault="005C0A1E" w:rsidP="00316027">
      <w:pPr>
        <w:spacing w:before="120"/>
      </w:pPr>
      <w:r w:rsidRPr="00205EC1">
        <w:t>Nachfolgend</w:t>
      </w:r>
      <w:r w:rsidR="00BE2981">
        <w:t xml:space="preserve"> benannte</w:t>
      </w:r>
      <w:r w:rsidRPr="00205EC1">
        <w:t xml:space="preserve"> Strahlenschutzbeauftragte sind schriftlich ermächtigt Gammaradiographie</w:t>
      </w:r>
      <w:r w:rsidR="00237D78">
        <w:t>einrichtungen</w:t>
      </w:r>
      <w:r w:rsidRPr="00205EC1">
        <w:t xml:space="preserve"> auszugeben und in Empfang zu nehmen.</w:t>
      </w:r>
    </w:p>
    <w:p w:rsidR="005C0A1E" w:rsidRPr="00205EC1" w:rsidRDefault="005C0A1E" w:rsidP="00316027">
      <w:pPr>
        <w:spacing w:before="120"/>
        <w:rPr>
          <w:i/>
        </w:rPr>
      </w:pPr>
      <w:r w:rsidRPr="00205EC1">
        <w:rPr>
          <w:i/>
        </w:rPr>
        <w:t>(namentliche Benennung:…)</w:t>
      </w:r>
    </w:p>
    <w:p w:rsidR="00205EC1" w:rsidRPr="00205EC1" w:rsidRDefault="00205EC1" w:rsidP="00316027">
      <w:pPr>
        <w:spacing w:before="120"/>
      </w:pPr>
    </w:p>
    <w:p w:rsidR="00205EC1" w:rsidRPr="00900172" w:rsidRDefault="00E722D2" w:rsidP="001144EB">
      <w:pPr>
        <w:pStyle w:val="berschrift3"/>
      </w:pPr>
      <w:bookmarkStart w:id="175" w:name="_Toc488649928"/>
      <w:bookmarkStart w:id="176" w:name="_Toc458795112"/>
      <w:r>
        <w:t xml:space="preserve">2.6.8  </w:t>
      </w:r>
      <w:r w:rsidR="00DE3234" w:rsidRPr="00205EC1">
        <w:t>Verhalten</w:t>
      </w:r>
      <w:r w:rsidR="00DE3234" w:rsidRPr="00DE3234">
        <w:t xml:space="preserve"> </w:t>
      </w:r>
      <w:r w:rsidR="00DE3234" w:rsidRPr="00205EC1">
        <w:t xml:space="preserve">bei </w:t>
      </w:r>
      <w:r w:rsidR="00735ED3" w:rsidRPr="00205EC1">
        <w:t>sicherheitstechnisch bedeutsamen Ereignissen</w:t>
      </w:r>
      <w:bookmarkEnd w:id="175"/>
      <w:r w:rsidR="00735ED3" w:rsidRPr="00205EC1">
        <w:t xml:space="preserve"> </w:t>
      </w:r>
      <w:bookmarkEnd w:id="176"/>
    </w:p>
    <w:p w:rsidR="004C24FA" w:rsidRDefault="004C24FA" w:rsidP="00F01EB4">
      <w:pPr>
        <w:spacing w:before="120"/>
      </w:pPr>
      <w:r w:rsidRPr="000416A6">
        <w:rPr>
          <w:i/>
        </w:rPr>
        <w:t>Zusätzlich zu den Regelungen des Abschnitts 1.12 dieser Strahlenschutzanweisung</w:t>
      </w:r>
      <w:r w:rsidR="00D9067F" w:rsidRPr="000416A6">
        <w:rPr>
          <w:i/>
        </w:rPr>
        <w:t xml:space="preserve"> gi</w:t>
      </w:r>
      <w:r w:rsidRPr="000416A6">
        <w:rPr>
          <w:i/>
        </w:rPr>
        <w:t xml:space="preserve">lt </w:t>
      </w:r>
      <w:r w:rsidR="00D9067F" w:rsidRPr="000416A6">
        <w:rPr>
          <w:i/>
        </w:rPr>
        <w:t>Fol</w:t>
      </w:r>
      <w:r w:rsidR="00D9067F">
        <w:t>gendes</w:t>
      </w:r>
      <w:r>
        <w:t xml:space="preserve">: </w:t>
      </w:r>
    </w:p>
    <w:p w:rsidR="0057289A" w:rsidRPr="00CE3FC3" w:rsidRDefault="0057289A" w:rsidP="003B22B0">
      <w:pPr>
        <w:pStyle w:val="Listenabsatz"/>
        <w:numPr>
          <w:ilvl w:val="0"/>
          <w:numId w:val="15"/>
        </w:numPr>
        <w:spacing w:before="120"/>
        <w:ind w:left="426" w:hanging="426"/>
      </w:pPr>
      <w:r w:rsidRPr="00CE3FC3">
        <w:t xml:space="preserve">Der Strahlenschutzbeauftragte für die Gesamtleitung muss unverzüglich von dem </w:t>
      </w:r>
      <w:r w:rsidR="00923202" w:rsidRPr="00CE3FC3">
        <w:t>Ereignis</w:t>
      </w:r>
      <w:r w:rsidRPr="00CE3FC3">
        <w:t xml:space="preserve"> in Kenntnis gesetzt werden.</w:t>
      </w:r>
    </w:p>
    <w:p w:rsidR="0057289A" w:rsidRPr="00CE3FC3" w:rsidRDefault="0057289A" w:rsidP="003B22B0">
      <w:pPr>
        <w:pStyle w:val="Listenabsatz"/>
        <w:numPr>
          <w:ilvl w:val="0"/>
          <w:numId w:val="15"/>
        </w:numPr>
        <w:spacing w:before="120"/>
        <w:ind w:left="426" w:hanging="426"/>
      </w:pPr>
      <w:r w:rsidRPr="00CE3FC3">
        <w:t>Die Gefahrenzone muss unverzüglich geräumt und ggf. der Kontrollbereich neu festgelegt werden. Die Gefahrenzone bzw. der Kontrollbereich sind so zu sichern, dass keine Dritten diesen Bereich unwissentlich betreten können.</w:t>
      </w:r>
    </w:p>
    <w:p w:rsidR="00DE3234" w:rsidRPr="00CE3FC3" w:rsidRDefault="000416A6" w:rsidP="003B22B0">
      <w:pPr>
        <w:pStyle w:val="Listenabsatz"/>
        <w:numPr>
          <w:ilvl w:val="0"/>
          <w:numId w:val="15"/>
        </w:numPr>
        <w:spacing w:before="120"/>
        <w:ind w:left="426" w:hanging="426"/>
      </w:pPr>
      <w:r w:rsidRPr="00CE3FC3">
        <w:t xml:space="preserve">Die Bergung </w:t>
      </w:r>
      <w:r w:rsidR="00A252ED" w:rsidRPr="00CE3FC3">
        <w:t xml:space="preserve">der Strahlenquelle </w:t>
      </w:r>
      <w:r w:rsidRPr="00CE3FC3">
        <w:t>darf</w:t>
      </w:r>
      <w:r w:rsidR="00A252ED" w:rsidRPr="00CE3FC3">
        <w:t xml:space="preserve"> niemals von unbefugten oder ungeschulten Personen ausgeführt werden.</w:t>
      </w:r>
    </w:p>
    <w:p w:rsidR="00A252ED" w:rsidRPr="00CE3FC3" w:rsidRDefault="00A252ED" w:rsidP="003B22B0">
      <w:pPr>
        <w:pStyle w:val="Listenabsatz"/>
        <w:numPr>
          <w:ilvl w:val="0"/>
          <w:numId w:val="15"/>
        </w:numPr>
        <w:spacing w:before="120"/>
        <w:ind w:left="426" w:hanging="426"/>
      </w:pPr>
      <w:r w:rsidRPr="00CE3FC3">
        <w:t>Während</w:t>
      </w:r>
      <w:r w:rsidR="00453D1B" w:rsidRPr="00CE3FC3">
        <w:t xml:space="preserve"> der Rückhol- bzw. Bergungsmaßnahmen ist unbedingt</w:t>
      </w:r>
      <w:r w:rsidRPr="00CE3FC3">
        <w:t xml:space="preserve"> sicherzustellen, dass </w:t>
      </w:r>
      <w:r w:rsidR="00453D1B" w:rsidRPr="00CE3FC3">
        <w:t>die</w:t>
      </w:r>
      <w:r w:rsidRPr="00CE3FC3">
        <w:t xml:space="preserve"> Strahle</w:t>
      </w:r>
      <w:r w:rsidR="00453D1B" w:rsidRPr="00CE3FC3">
        <w:t>nquelle</w:t>
      </w:r>
      <w:r w:rsidRPr="00CE3FC3">
        <w:t xml:space="preserve"> keinen Körperkontakt hat. Das Berühren mit den Händen ist untersagt.</w:t>
      </w:r>
    </w:p>
    <w:p w:rsidR="00A252ED" w:rsidRPr="00CE3FC3" w:rsidRDefault="00A252ED" w:rsidP="003B22B0">
      <w:pPr>
        <w:pStyle w:val="Listenabsatz"/>
        <w:numPr>
          <w:ilvl w:val="0"/>
          <w:numId w:val="15"/>
        </w:numPr>
        <w:spacing w:before="120"/>
        <w:ind w:left="426" w:hanging="426"/>
      </w:pPr>
      <w:r w:rsidRPr="00CE3FC3">
        <w:t xml:space="preserve">Zur </w:t>
      </w:r>
      <w:r w:rsidR="0015754B" w:rsidRPr="00CE3FC3">
        <w:t>Vorbereitung und Unterstützung von Notfallmaßnahmen sind mindestens folgende Ausrüstungsgegenstände am Einsatzort vorzuhalten: Greifwerkzeug (z.</w:t>
      </w:r>
      <w:r w:rsidR="00D749D5">
        <w:t xml:space="preserve"> </w:t>
      </w:r>
      <w:r w:rsidR="0015754B" w:rsidRPr="00CE3FC3">
        <w:t>B. Tiegelzange ca. 1</w:t>
      </w:r>
      <w:r w:rsidR="00DE69D2" w:rsidRPr="00CE3FC3">
        <w:t xml:space="preserve"> </w:t>
      </w:r>
      <w:r w:rsidR="0015754B" w:rsidRPr="00CE3FC3">
        <w:t xml:space="preserve">m Länge), Schneidewerkzeug, geeignetes Abschirmmaterial. </w:t>
      </w:r>
    </w:p>
    <w:p w:rsidR="0015754B" w:rsidRPr="00CE3FC3" w:rsidRDefault="0015754B" w:rsidP="003B22B0">
      <w:pPr>
        <w:pStyle w:val="Listenabsatz"/>
        <w:numPr>
          <w:ilvl w:val="0"/>
          <w:numId w:val="15"/>
        </w:numPr>
        <w:spacing w:before="120"/>
        <w:ind w:left="426" w:hanging="426"/>
      </w:pPr>
      <w:r w:rsidRPr="00CE3FC3">
        <w:t xml:space="preserve">Zusätzlich muss am ständigen Lagerort der Geräte für die Gammaradiographie ein Aufbewahrungsbehälter </w:t>
      </w:r>
      <w:r w:rsidR="00453D1B" w:rsidRPr="00CE3FC3">
        <w:t xml:space="preserve">(Bergebehälter) </w:t>
      </w:r>
      <w:r w:rsidRPr="00CE3FC3">
        <w:t>bereitstehen.</w:t>
      </w:r>
    </w:p>
    <w:p w:rsidR="004C24FA" w:rsidRPr="00CE3FC3" w:rsidRDefault="0015754B" w:rsidP="003B22B0">
      <w:pPr>
        <w:pStyle w:val="Listenabsatz"/>
        <w:numPr>
          <w:ilvl w:val="0"/>
          <w:numId w:val="15"/>
        </w:numPr>
        <w:spacing w:before="120"/>
        <w:ind w:left="426" w:hanging="426"/>
      </w:pPr>
      <w:r w:rsidRPr="00CE3FC3">
        <w:t>Störfälle sind nur unter Anweisung eines Strahlenschutzbeauftragten für die Gesamtleitung zu beheben.</w:t>
      </w:r>
    </w:p>
    <w:p w:rsidR="00530CB4" w:rsidRPr="00CE3FC3" w:rsidRDefault="00530CB4" w:rsidP="003B22B0">
      <w:pPr>
        <w:pStyle w:val="Listenabsatz"/>
        <w:numPr>
          <w:ilvl w:val="0"/>
          <w:numId w:val="15"/>
        </w:numPr>
        <w:spacing w:before="120"/>
        <w:ind w:left="426" w:hanging="426"/>
      </w:pPr>
      <w:r w:rsidRPr="00CE3FC3">
        <w:rPr>
          <w:rFonts w:cs="Arial"/>
        </w:rPr>
        <w:t xml:space="preserve">Der Verlust der Gammaradiographieeinrichtung </w:t>
      </w:r>
      <w:r w:rsidR="00923202" w:rsidRPr="00CE3FC3">
        <w:rPr>
          <w:rFonts w:cs="Arial"/>
        </w:rPr>
        <w:t xml:space="preserve">oder der Strahlenquelle </w:t>
      </w:r>
      <w:r w:rsidRPr="00CE3FC3">
        <w:rPr>
          <w:rFonts w:cs="Arial"/>
        </w:rPr>
        <w:t>ist dem Strahlenschutzbeauftragten unverzüglich zu melden.</w:t>
      </w:r>
    </w:p>
    <w:p w:rsidR="00A61F71" w:rsidRPr="00CE3FC3" w:rsidRDefault="00A61F71" w:rsidP="003B22B0">
      <w:pPr>
        <w:pStyle w:val="Listenabsatz"/>
        <w:spacing w:before="120"/>
        <w:ind w:left="426"/>
      </w:pPr>
    </w:p>
    <w:p w:rsidR="00205EC1" w:rsidRPr="000416A6" w:rsidRDefault="000416A6" w:rsidP="001144EB">
      <w:pPr>
        <w:pStyle w:val="berschrift3"/>
      </w:pPr>
      <w:bookmarkStart w:id="177" w:name="_Toc488649929"/>
      <w:r w:rsidRPr="000416A6">
        <w:t>(</w:t>
      </w:r>
      <w:r w:rsidR="00E722D2">
        <w:t xml:space="preserve">2.6.9.  </w:t>
      </w:r>
      <w:r w:rsidRPr="000416A6">
        <w:t xml:space="preserve">Optional: </w:t>
      </w:r>
      <w:r w:rsidR="00205EC1" w:rsidRPr="000416A6">
        <w:t>Betriebliche Dosisrichtwerte</w:t>
      </w:r>
      <w:r w:rsidRPr="000416A6">
        <w:t>)</w:t>
      </w:r>
      <w:bookmarkEnd w:id="177"/>
      <w:r w:rsidRPr="000416A6">
        <w:t xml:space="preserve"> </w:t>
      </w:r>
    </w:p>
    <w:p w:rsidR="00205EC1" w:rsidRPr="00205EC1" w:rsidRDefault="00205EC1" w:rsidP="00205EC1">
      <w:pPr>
        <w:spacing w:before="120"/>
        <w:rPr>
          <w:i/>
        </w:rPr>
      </w:pPr>
      <w:r w:rsidRPr="00205EC1">
        <w:rPr>
          <w:i/>
        </w:rPr>
        <w:t xml:space="preserve">(Für die Arbeiten als beruflich strahlenexponierte Person sowohl im Bereich der mobilen Durchstrahlungsprüfung als auch bei der Durchführung von Tätigkeiten in fremden Anlagen oder Einrichtungen (z. B. Kernkraftwerken) legt [Name der Firma] betriebliche Dosisrichtwerte fest und beschreibt die durchzuführenden </w:t>
      </w:r>
      <w:r w:rsidR="00BB74A7">
        <w:rPr>
          <w:i/>
        </w:rPr>
        <w:t>Maßnahmen</w:t>
      </w:r>
      <w:r w:rsidRPr="00205EC1">
        <w:rPr>
          <w:i/>
        </w:rPr>
        <w:t xml:space="preserve"> bei Überschreiten dieser Richtwerte.</w:t>
      </w:r>
    </w:p>
    <w:p w:rsidR="00205EC1" w:rsidRPr="00205EC1" w:rsidRDefault="00205EC1" w:rsidP="00205EC1">
      <w:pPr>
        <w:spacing w:before="120"/>
        <w:rPr>
          <w:i/>
        </w:rPr>
      </w:pPr>
      <w:r w:rsidRPr="00205EC1">
        <w:rPr>
          <w:i/>
        </w:rPr>
        <w:t>Ergänzend zu gesetzlichen Regelungen sollen bei Tätigkeiten als beruflich strahlenexponierte Person nachfolgend festgelegte betriebliche Dosisrichtwerte nicht überschritten werden.</w:t>
      </w:r>
    </w:p>
    <w:p w:rsidR="00205EC1" w:rsidRPr="00205EC1" w:rsidRDefault="00205EC1" w:rsidP="00205EC1">
      <w:pPr>
        <w:spacing w:before="120"/>
        <w:rPr>
          <w:i/>
        </w:rPr>
      </w:pPr>
      <w:r w:rsidRPr="00205EC1">
        <w:rPr>
          <w:i/>
        </w:rPr>
        <w:t>Betrieblicher Dosisrichtwert:</w:t>
      </w:r>
    </w:p>
    <w:p w:rsidR="00205EC1" w:rsidRPr="00205EC1" w:rsidRDefault="00205EC1" w:rsidP="00205EC1">
      <w:pPr>
        <w:spacing w:before="120"/>
        <w:rPr>
          <w:i/>
        </w:rPr>
      </w:pPr>
      <w:r w:rsidRPr="00205EC1">
        <w:rPr>
          <w:i/>
        </w:rPr>
        <w:t>max. Tagesdosis</w:t>
      </w:r>
      <w:r w:rsidRPr="00205EC1">
        <w:rPr>
          <w:i/>
        </w:rPr>
        <w:tab/>
        <w:t>(Bsp. 0,4 mSv)</w:t>
      </w:r>
    </w:p>
    <w:p w:rsidR="00205EC1" w:rsidRPr="00205EC1" w:rsidRDefault="00205EC1" w:rsidP="00205EC1">
      <w:pPr>
        <w:spacing w:before="120"/>
        <w:rPr>
          <w:i/>
        </w:rPr>
      </w:pPr>
      <w:r w:rsidRPr="00205EC1">
        <w:rPr>
          <w:i/>
        </w:rPr>
        <w:t>max. Wochendosis</w:t>
      </w:r>
      <w:r w:rsidRPr="00205EC1">
        <w:rPr>
          <w:i/>
        </w:rPr>
        <w:tab/>
        <w:t>(Bsp. 1 mSv)</w:t>
      </w:r>
    </w:p>
    <w:p w:rsidR="00205EC1" w:rsidRPr="00205EC1" w:rsidRDefault="00205EC1" w:rsidP="00205EC1">
      <w:pPr>
        <w:spacing w:before="120"/>
        <w:rPr>
          <w:i/>
        </w:rPr>
      </w:pPr>
      <w:r w:rsidRPr="00205EC1">
        <w:rPr>
          <w:i/>
        </w:rPr>
        <w:t>max. Monatsdosis</w:t>
      </w:r>
      <w:r w:rsidRPr="00205EC1">
        <w:rPr>
          <w:i/>
        </w:rPr>
        <w:tab/>
        <w:t>(Bsp. 4 mSv)</w:t>
      </w:r>
    </w:p>
    <w:p w:rsidR="00205EC1" w:rsidRPr="00205EC1" w:rsidRDefault="00205EC1" w:rsidP="00205EC1">
      <w:pPr>
        <w:spacing w:before="120"/>
        <w:rPr>
          <w:i/>
        </w:rPr>
      </w:pPr>
      <w:r w:rsidRPr="00205EC1">
        <w:rPr>
          <w:i/>
        </w:rPr>
        <w:t>max. Jahresdosis</w:t>
      </w:r>
      <w:r w:rsidRPr="00205EC1">
        <w:rPr>
          <w:i/>
        </w:rPr>
        <w:tab/>
        <w:t>20 mSv</w:t>
      </w:r>
    </w:p>
    <w:p w:rsidR="00205EC1" w:rsidRPr="00205EC1" w:rsidRDefault="00205EC1" w:rsidP="00205EC1">
      <w:pPr>
        <w:spacing w:before="120"/>
        <w:rPr>
          <w:i/>
        </w:rPr>
      </w:pPr>
      <w:r w:rsidRPr="00205EC1">
        <w:rPr>
          <w:i/>
        </w:rPr>
        <w:t>Die nichtamtliche Tagesdosis ist von jeder beruflich strahlenexponierten Person mit einem geeichten jederzeit ablesbaren Personendosimeter täglich zu ermitteln und auf dem Tätigkeitsnachweis einzutragen. Bei Überschreitung einer der oben genannten betrieblichen Dosisrichtwerte ist unverzüglich der Strahlenschutzbeauftragte (z. B. Betriebsleiter) zu verständigen und das weitere Vorgehen abzusprechen.</w:t>
      </w:r>
      <w:r w:rsidR="00923202">
        <w:rPr>
          <w:i/>
        </w:rPr>
        <w:t>)</w:t>
      </w:r>
      <w:r w:rsidRPr="00205EC1">
        <w:rPr>
          <w:i/>
        </w:rPr>
        <w:t xml:space="preserve"> </w:t>
      </w:r>
    </w:p>
    <w:p w:rsidR="00205EC1" w:rsidRPr="00A252ED" w:rsidRDefault="00205EC1" w:rsidP="00F01EB4">
      <w:pPr>
        <w:spacing w:before="120"/>
        <w:rPr>
          <w:color w:val="006600"/>
        </w:rPr>
      </w:pPr>
    </w:p>
    <w:p w:rsidR="00F01EB4" w:rsidRDefault="00F01EB4" w:rsidP="003B22B0">
      <w:pPr>
        <w:pStyle w:val="berschrift2"/>
        <w:ind w:left="426" w:hanging="426"/>
        <w:jc w:val="left"/>
      </w:pPr>
      <w:r w:rsidRPr="00F01EB4">
        <w:br w:type="page"/>
      </w:r>
      <w:bookmarkStart w:id="178" w:name="_Toc488649930"/>
      <w:bookmarkStart w:id="179" w:name="_Toc458795113"/>
      <w:r w:rsidR="003B22B0">
        <w:t xml:space="preserve">2.7 </w:t>
      </w:r>
      <w:r w:rsidR="00753779" w:rsidRPr="00900172">
        <w:t>Genehmigungspflichtiger</w:t>
      </w:r>
      <w:r w:rsidR="00753779">
        <w:t xml:space="preserve"> Umgang (Montage, Demontage, Wartung und Lagerung) mit Ionisationsrauchmeldern (I-Meldern)</w:t>
      </w:r>
      <w:r w:rsidR="00676EF2">
        <w:t xml:space="preserve">, die radioaktive Stoffe enthalten, </w:t>
      </w:r>
      <w:r w:rsidR="00753779">
        <w:t>und deren Beförderung</w:t>
      </w:r>
      <w:bookmarkEnd w:id="178"/>
      <w:r w:rsidR="00D22BF3">
        <w:t xml:space="preserve"> </w:t>
      </w:r>
      <w:bookmarkEnd w:id="179"/>
    </w:p>
    <w:p w:rsidR="00F01EB4" w:rsidRDefault="00F01EB4" w:rsidP="00F01EB4">
      <w:pPr>
        <w:spacing w:before="120"/>
        <w:rPr>
          <w:szCs w:val="24"/>
        </w:rPr>
      </w:pPr>
    </w:p>
    <w:p w:rsidR="00154614" w:rsidRPr="00CE3FC3" w:rsidRDefault="00154614" w:rsidP="00154614">
      <w:pPr>
        <w:rPr>
          <w:i/>
          <w:szCs w:val="22"/>
        </w:rPr>
      </w:pPr>
      <w:r w:rsidRPr="003B22B0">
        <w:rPr>
          <w:szCs w:val="22"/>
        </w:rPr>
        <w:t>bei der</w:t>
      </w:r>
      <w:r w:rsidRPr="00CE3FC3">
        <w:rPr>
          <w:b/>
          <w:szCs w:val="22"/>
        </w:rPr>
        <w:t xml:space="preserve"> </w:t>
      </w:r>
      <w:r w:rsidRPr="00CE3FC3">
        <w:rPr>
          <w:i/>
          <w:szCs w:val="22"/>
        </w:rPr>
        <w:t>[Institution (Betrieb) und Standort]</w:t>
      </w:r>
    </w:p>
    <w:p w:rsidR="00154614" w:rsidRPr="00CE3FC3" w:rsidRDefault="00154614" w:rsidP="00154614">
      <w:pPr>
        <w:spacing w:before="120"/>
        <w:rPr>
          <w:rFonts w:cs="Arial"/>
          <w:szCs w:val="22"/>
        </w:rPr>
      </w:pPr>
      <w:r w:rsidRPr="00CE3FC3">
        <w:rPr>
          <w:rFonts w:cs="Arial"/>
          <w:szCs w:val="22"/>
        </w:rPr>
        <w:t xml:space="preserve">Der sachliche Geltungsbereich erstreckt sich auf den genehmigungspflichtigen Umgang mit I-Meldern, die der Bauart nach zugelassen sind. Der Umgang umfasst die Errichtung von I-Melder-Anlagen (Montage und Demontage), die Wartung (Funktionsprüfungen und Austausch), den Transport (Beförderung) sowie die Lagerung von I-Meldern. </w:t>
      </w:r>
    </w:p>
    <w:p w:rsidR="00154614" w:rsidRPr="00CE3FC3" w:rsidRDefault="00154614" w:rsidP="00154614">
      <w:pPr>
        <w:spacing w:before="120"/>
        <w:rPr>
          <w:rFonts w:cs="Arial"/>
          <w:b/>
          <w:szCs w:val="22"/>
        </w:rPr>
      </w:pPr>
      <w:r w:rsidRPr="00CE3FC3">
        <w:rPr>
          <w:rFonts w:cs="Arial"/>
          <w:b/>
          <w:szCs w:val="22"/>
        </w:rPr>
        <w:t xml:space="preserve">Die </w:t>
      </w:r>
      <w:r w:rsidR="00763F1E" w:rsidRPr="00CE3FC3">
        <w:rPr>
          <w:rFonts w:cs="Arial"/>
          <w:b/>
          <w:szCs w:val="22"/>
        </w:rPr>
        <w:t xml:space="preserve">Anweisung </w:t>
      </w:r>
      <w:r w:rsidRPr="00CE3FC3">
        <w:rPr>
          <w:rFonts w:cs="Arial"/>
          <w:b/>
          <w:szCs w:val="22"/>
        </w:rPr>
        <w:t>schließt den Ausbau von nicht bauartzugelassenen I-Meldern ein.</w:t>
      </w:r>
    </w:p>
    <w:p w:rsidR="00676EF2" w:rsidRPr="00CE3FC3" w:rsidRDefault="00676EF2" w:rsidP="00154614">
      <w:pPr>
        <w:spacing w:before="120" w:line="240" w:lineRule="exact"/>
      </w:pPr>
      <w:r w:rsidRPr="00CE3FC3">
        <w:t>Es besteht keine Gefahr der Bestrahlung von außen.</w:t>
      </w:r>
    </w:p>
    <w:p w:rsidR="00676EF2" w:rsidRPr="00CE3FC3" w:rsidRDefault="00676EF2" w:rsidP="00154614">
      <w:pPr>
        <w:spacing w:before="120" w:line="240" w:lineRule="exact"/>
      </w:pPr>
      <w:r w:rsidRPr="00CE3FC3">
        <w:t>Eine Freisetzung des radioaktiven Stoffes ist nur bei beschädigtem Gehäuse möglich.</w:t>
      </w:r>
    </w:p>
    <w:p w:rsidR="00154614" w:rsidRPr="00CE3FC3" w:rsidRDefault="00154614" w:rsidP="00154614">
      <w:pPr>
        <w:spacing w:before="120" w:line="240" w:lineRule="exact"/>
      </w:pPr>
      <w:r w:rsidRPr="00CE3FC3">
        <w:t xml:space="preserve">Ein erhöhtes Gefährdungspotenzial besteht während dieser Tätigkeit nur bei unsachgemäßem Umgang. </w:t>
      </w:r>
    </w:p>
    <w:p w:rsidR="00676EF2" w:rsidRPr="00CE3FC3" w:rsidRDefault="00676EF2" w:rsidP="00154614">
      <w:pPr>
        <w:spacing w:before="120" w:line="240" w:lineRule="exact"/>
      </w:pPr>
    </w:p>
    <w:p w:rsidR="00154614" w:rsidRPr="00CE3FC3" w:rsidRDefault="00154614" w:rsidP="00154614">
      <w:pPr>
        <w:spacing w:before="120" w:line="240" w:lineRule="exact"/>
      </w:pPr>
      <w:r w:rsidRPr="00CE3FC3">
        <w:t>Mitarbeiter, die Umgang mit I-Meldern haben, sind verpflichtet, die Strahlenschutz- und Fachanweisungen einzuhalten.</w:t>
      </w:r>
    </w:p>
    <w:p w:rsidR="00F01EB4" w:rsidRPr="007102BD" w:rsidRDefault="00E722D2" w:rsidP="001144EB">
      <w:pPr>
        <w:pStyle w:val="berschrift3"/>
      </w:pPr>
      <w:bookmarkStart w:id="180" w:name="_Toc458795114"/>
      <w:bookmarkStart w:id="181" w:name="_Toc488649931"/>
      <w:r>
        <w:t xml:space="preserve">2.7.1  </w:t>
      </w:r>
      <w:r w:rsidR="00F01EB4" w:rsidRPr="007102BD">
        <w:t>Der zuständige Strahlenschutzbeauftragte ist:</w:t>
      </w:r>
      <w:bookmarkEnd w:id="180"/>
      <w:bookmarkEnd w:id="181"/>
    </w:p>
    <w:p w:rsidR="003B22B0" w:rsidRPr="00327FC8" w:rsidRDefault="003B22B0" w:rsidP="003B22B0">
      <w:pPr>
        <w:spacing w:before="120"/>
        <w:ind w:left="284"/>
        <w:rPr>
          <w:i/>
          <w:color w:val="000000"/>
        </w:rPr>
      </w:pPr>
      <w:bookmarkStart w:id="182" w:name="_Toc458795115"/>
      <w:r w:rsidRPr="00327FC8">
        <w:rPr>
          <w:i/>
          <w:color w:val="000000"/>
        </w:rPr>
        <w:t>[Titel Vorname Name]</w:t>
      </w:r>
    </w:p>
    <w:p w:rsidR="003B22B0" w:rsidRPr="00327FC8" w:rsidRDefault="003B22B0" w:rsidP="003B22B0">
      <w:pPr>
        <w:ind w:left="284"/>
      </w:pPr>
      <w:r>
        <w:t xml:space="preserve">Dienstsitz </w:t>
      </w:r>
      <w:r>
        <w:tab/>
        <w:t>:</w:t>
      </w:r>
    </w:p>
    <w:p w:rsidR="003B22B0" w:rsidRPr="00327FC8" w:rsidRDefault="003B22B0" w:rsidP="003B22B0">
      <w:pPr>
        <w:ind w:left="284"/>
      </w:pPr>
      <w:r w:rsidRPr="00327FC8">
        <w:t>Telefon</w:t>
      </w:r>
      <w:r w:rsidRPr="00327FC8">
        <w:tab/>
        <w:t>:</w:t>
      </w:r>
    </w:p>
    <w:p w:rsidR="003B22B0" w:rsidRPr="00327FC8" w:rsidRDefault="003B22B0" w:rsidP="003B22B0"/>
    <w:p w:rsidR="003B22B0" w:rsidRDefault="003B22B0" w:rsidP="003B22B0">
      <w:pPr>
        <w:tabs>
          <w:tab w:val="left" w:pos="-1843"/>
        </w:tabs>
        <w:ind w:left="284"/>
        <w:rPr>
          <w:iCs/>
          <w:color w:val="000000"/>
        </w:rPr>
      </w:pPr>
      <w:r w:rsidRPr="00BB0FF4">
        <w:rPr>
          <w:iCs/>
          <w:color w:val="000000"/>
        </w:rPr>
        <w:t>Vertreter</w:t>
      </w:r>
    </w:p>
    <w:p w:rsidR="003B22B0" w:rsidRPr="00007390" w:rsidRDefault="003B22B0" w:rsidP="003B22B0">
      <w:pPr>
        <w:tabs>
          <w:tab w:val="left" w:pos="709"/>
        </w:tabs>
        <w:ind w:left="284"/>
        <w:rPr>
          <w:i/>
          <w:color w:val="000000"/>
        </w:rPr>
      </w:pPr>
      <w:r>
        <w:rPr>
          <w:i/>
          <w:color w:val="000000"/>
        </w:rPr>
        <w:t>[</w:t>
      </w:r>
      <w:r w:rsidRPr="00007390">
        <w:rPr>
          <w:i/>
          <w:color w:val="000000"/>
        </w:rPr>
        <w:t>Titel Vorname Name</w:t>
      </w:r>
      <w:r>
        <w:rPr>
          <w:i/>
          <w:color w:val="000000"/>
        </w:rPr>
        <w:t>]</w:t>
      </w:r>
    </w:p>
    <w:p w:rsidR="003B22B0" w:rsidRDefault="003B22B0" w:rsidP="003B22B0">
      <w:pPr>
        <w:ind w:left="284"/>
      </w:pPr>
      <w:r>
        <w:t xml:space="preserve">Dienstsitz </w:t>
      </w:r>
      <w:r>
        <w:tab/>
        <w:t>:</w:t>
      </w:r>
    </w:p>
    <w:p w:rsidR="003B22B0" w:rsidRDefault="003B22B0" w:rsidP="003B22B0">
      <w:pPr>
        <w:tabs>
          <w:tab w:val="left" w:pos="-1843"/>
        </w:tabs>
        <w:ind w:left="284"/>
      </w:pPr>
      <w:r>
        <w:t>Telefon</w:t>
      </w:r>
      <w:r>
        <w:tab/>
        <w:t>:</w:t>
      </w:r>
    </w:p>
    <w:p w:rsidR="00F01EB4" w:rsidRPr="00EF0F96" w:rsidRDefault="00E722D2" w:rsidP="001144EB">
      <w:pPr>
        <w:pStyle w:val="berschrift3"/>
      </w:pPr>
      <w:bookmarkStart w:id="183" w:name="_Toc488649932"/>
      <w:r>
        <w:t xml:space="preserve">2.7.2  </w:t>
      </w:r>
      <w:r w:rsidR="00F01EB4" w:rsidRPr="00EF0F96">
        <w:t>Strahlenschutz</w:t>
      </w:r>
      <w:r w:rsidR="00BB0FD0" w:rsidRPr="00EF0F96">
        <w:t>bereich</w:t>
      </w:r>
      <w:bookmarkEnd w:id="182"/>
      <w:r w:rsidR="002C6296" w:rsidRPr="00EF0F96">
        <w:t>e</w:t>
      </w:r>
      <w:bookmarkEnd w:id="183"/>
    </w:p>
    <w:p w:rsidR="00F01EB4" w:rsidRPr="00CE3FC3" w:rsidRDefault="00EF0F96" w:rsidP="00F01EB4">
      <w:pPr>
        <w:spacing w:line="240" w:lineRule="atLeast"/>
        <w:rPr>
          <w:rFonts w:cs="Arial"/>
          <w:i/>
        </w:rPr>
      </w:pPr>
      <w:r w:rsidRPr="00CE3FC3">
        <w:rPr>
          <w:rFonts w:cs="Arial"/>
          <w:i/>
        </w:rPr>
        <w:t>Nicht erforderlich, da nicht vorhanden.</w:t>
      </w:r>
    </w:p>
    <w:p w:rsidR="00154614" w:rsidRPr="00CE3FC3" w:rsidRDefault="00154614" w:rsidP="00154614">
      <w:pPr>
        <w:spacing w:line="240" w:lineRule="atLeast"/>
        <w:rPr>
          <w:rFonts w:cs="Arial"/>
          <w:strike/>
          <w:highlight w:val="cyan"/>
        </w:rPr>
      </w:pPr>
    </w:p>
    <w:p w:rsidR="00F01EB4" w:rsidRPr="00CE3FC3" w:rsidRDefault="00E722D2" w:rsidP="001144EB">
      <w:pPr>
        <w:pStyle w:val="berschrift3"/>
      </w:pPr>
      <w:bookmarkStart w:id="184" w:name="_Toc458795116"/>
      <w:bookmarkStart w:id="185" w:name="_Toc488649933"/>
      <w:r>
        <w:t xml:space="preserve">2.7.3  </w:t>
      </w:r>
      <w:r w:rsidR="00F01EB4" w:rsidRPr="00CE3FC3">
        <w:t>Arbeitsmedizinische Vorsorge</w:t>
      </w:r>
      <w:bookmarkEnd w:id="184"/>
      <w:bookmarkEnd w:id="185"/>
    </w:p>
    <w:p w:rsidR="00154614" w:rsidRPr="00CE3FC3" w:rsidRDefault="001502C0" w:rsidP="00154614">
      <w:pPr>
        <w:tabs>
          <w:tab w:val="left" w:pos="1730"/>
          <w:tab w:val="left" w:pos="2014"/>
          <w:tab w:val="left" w:pos="3459"/>
          <w:tab w:val="left" w:pos="3742"/>
          <w:tab w:val="left" w:pos="5189"/>
        </w:tabs>
        <w:jc w:val="left"/>
        <w:rPr>
          <w:rFonts w:cs="Arial"/>
          <w:i/>
          <w:iCs/>
        </w:rPr>
      </w:pPr>
      <w:r w:rsidRPr="00CE3FC3">
        <w:rPr>
          <w:rFonts w:cs="Arial"/>
          <w:i/>
          <w:iCs/>
        </w:rPr>
        <w:t>(</w:t>
      </w:r>
      <w:r w:rsidR="00154614" w:rsidRPr="00CE3FC3">
        <w:rPr>
          <w:rFonts w:cs="Arial"/>
          <w:i/>
          <w:iCs/>
        </w:rPr>
        <w:t xml:space="preserve">Personen, die I-Melder verwenden, werden durch ihre Tätigkeit nicht zu beruflich strahlenexponierten Personen im Sinne der Strahlenschutzverordnung. Der Erwartungswert der effektiven Dosis liegt bei diesem Umgang unterhalb von 1 mSv im Jahr. Eine Messung der Personendosis ist nicht erforderlich. </w:t>
      </w:r>
    </w:p>
    <w:p w:rsidR="00154614" w:rsidRPr="00CE3FC3" w:rsidRDefault="00154614" w:rsidP="00154614">
      <w:pPr>
        <w:tabs>
          <w:tab w:val="left" w:pos="1730"/>
          <w:tab w:val="left" w:pos="2014"/>
          <w:tab w:val="left" w:pos="3459"/>
          <w:tab w:val="left" w:pos="3742"/>
          <w:tab w:val="left" w:pos="5189"/>
        </w:tabs>
        <w:jc w:val="left"/>
        <w:rPr>
          <w:rFonts w:cs="Arial"/>
          <w:i/>
          <w:iCs/>
        </w:rPr>
      </w:pPr>
      <w:r w:rsidRPr="00CE3FC3">
        <w:rPr>
          <w:rFonts w:cs="Arial"/>
          <w:i/>
          <w:iCs/>
        </w:rPr>
        <w:t>Eine arbeitsmedizinische Vorsorge ist nicht erforderlich.</w:t>
      </w:r>
      <w:r w:rsidR="001502C0" w:rsidRPr="00CE3FC3">
        <w:rPr>
          <w:rFonts w:cs="Arial"/>
          <w:i/>
          <w:iCs/>
        </w:rPr>
        <w:t>)</w:t>
      </w:r>
    </w:p>
    <w:p w:rsidR="001502C0" w:rsidRPr="00CE3FC3" w:rsidRDefault="00E722D2" w:rsidP="001144EB">
      <w:pPr>
        <w:pStyle w:val="berschrift3"/>
      </w:pPr>
      <w:bookmarkStart w:id="186" w:name="_Toc444618167"/>
      <w:bookmarkStart w:id="187" w:name="_Toc458795119"/>
      <w:bookmarkStart w:id="188" w:name="_Toc488649934"/>
      <w:bookmarkStart w:id="189" w:name="_Toc444618166"/>
      <w:bookmarkStart w:id="190" w:name="_Toc458795118"/>
      <w:r>
        <w:t xml:space="preserve">2.7.4  </w:t>
      </w:r>
      <w:r w:rsidR="001502C0" w:rsidRPr="00CE3FC3">
        <w:t>Tätigkeitsvoraussetzungen</w:t>
      </w:r>
      <w:bookmarkEnd w:id="186"/>
      <w:bookmarkEnd w:id="187"/>
      <w:bookmarkEnd w:id="188"/>
      <w:r w:rsidR="001502C0" w:rsidRPr="00CE3FC3">
        <w:t xml:space="preserve"> </w:t>
      </w:r>
    </w:p>
    <w:p w:rsidR="001502C0" w:rsidRPr="00CE3FC3" w:rsidRDefault="001502C0" w:rsidP="001502C0">
      <w:pPr>
        <w:rPr>
          <w:rFonts w:cs="Arial"/>
        </w:rPr>
      </w:pPr>
      <w:r w:rsidRPr="00CE3FC3">
        <w:rPr>
          <w:rFonts w:cs="Arial"/>
          <w:iCs/>
        </w:rPr>
        <w:t xml:space="preserve">Die bei der Verwendung von I-Meldern außer dem Strahlenschutzbeauftragten sonst tätigen Personen müssen die notwendigen Kenntnisse im Strahlenschutz besitzen. Diese </w:t>
      </w:r>
      <w:r w:rsidR="008662B9" w:rsidRPr="00CE3FC3">
        <w:rPr>
          <w:rFonts w:cs="Arial"/>
          <w:iCs/>
        </w:rPr>
        <w:t>werden</w:t>
      </w:r>
      <w:r w:rsidRPr="00CE3FC3">
        <w:rPr>
          <w:rFonts w:cs="Arial"/>
          <w:iCs/>
        </w:rPr>
        <w:t xml:space="preserve"> im Rahmen der Erstunterweisung vermittel</w:t>
      </w:r>
      <w:r w:rsidR="008662B9" w:rsidRPr="00CE3FC3">
        <w:rPr>
          <w:rFonts w:cs="Arial"/>
          <w:iCs/>
        </w:rPr>
        <w:t>t</w:t>
      </w:r>
      <w:r w:rsidRPr="00CE3FC3">
        <w:rPr>
          <w:rFonts w:cs="Arial"/>
          <w:iCs/>
        </w:rPr>
        <w:t>.</w:t>
      </w:r>
    </w:p>
    <w:p w:rsidR="00154614" w:rsidRPr="00CE3FC3" w:rsidRDefault="00E722D2" w:rsidP="001144EB">
      <w:pPr>
        <w:pStyle w:val="berschrift3"/>
      </w:pPr>
      <w:bookmarkStart w:id="191" w:name="_Toc488649935"/>
      <w:r>
        <w:t xml:space="preserve">2.7.5  </w:t>
      </w:r>
      <w:r w:rsidR="00154614" w:rsidRPr="00CE3FC3">
        <w:t>Regeln zum Arbeitsverhalten bei Montage, Demontage und Wartung</w:t>
      </w:r>
      <w:bookmarkEnd w:id="189"/>
      <w:bookmarkEnd w:id="190"/>
      <w:bookmarkEnd w:id="191"/>
    </w:p>
    <w:p w:rsidR="00154614" w:rsidRPr="00CE3FC3" w:rsidRDefault="00154614" w:rsidP="00154614">
      <w:pPr>
        <w:rPr>
          <w:rFonts w:cs="Arial"/>
        </w:rPr>
      </w:pPr>
      <w:r w:rsidRPr="00CE3FC3">
        <w:rPr>
          <w:rFonts w:cs="Arial"/>
        </w:rPr>
        <w:t>Bei der Verwendung von I-Meldern sind neben den allgemeinen Verhaltensregeln aus Punkt 1.8 die f</w:t>
      </w:r>
      <w:r w:rsidR="0007433B" w:rsidRPr="00CE3FC3">
        <w:rPr>
          <w:rFonts w:cs="Arial"/>
        </w:rPr>
        <w:t>olgenden Regelungen zu beachten:</w:t>
      </w:r>
    </w:p>
    <w:p w:rsidR="00154614" w:rsidRPr="00CE3FC3" w:rsidRDefault="00E722D2" w:rsidP="00CE3FC3">
      <w:pPr>
        <w:pStyle w:val="berschrift4"/>
        <w:ind w:left="1080"/>
      </w:pPr>
      <w:bookmarkStart w:id="192" w:name="_Toc444618168"/>
      <w:bookmarkStart w:id="193" w:name="_Toc458795120"/>
      <w:r>
        <w:t xml:space="preserve">2.7.5.1  </w:t>
      </w:r>
      <w:r w:rsidR="00154614" w:rsidRPr="00CE3FC3">
        <w:t>Verhaltensregeln</w:t>
      </w:r>
      <w:bookmarkEnd w:id="192"/>
      <w:bookmarkEnd w:id="193"/>
      <w:r w:rsidR="00154614" w:rsidRPr="00CE3FC3">
        <w:t xml:space="preserve"> </w:t>
      </w:r>
    </w:p>
    <w:p w:rsidR="0059260C" w:rsidRPr="00CE3FC3" w:rsidRDefault="00751346" w:rsidP="003B22B0">
      <w:pPr>
        <w:numPr>
          <w:ilvl w:val="0"/>
          <w:numId w:val="13"/>
        </w:numPr>
        <w:spacing w:before="60"/>
        <w:ind w:left="426" w:hanging="426"/>
        <w:rPr>
          <w:rFonts w:cs="Arial"/>
          <w:iCs/>
        </w:rPr>
      </w:pPr>
      <w:r w:rsidRPr="00CE3FC3">
        <w:rPr>
          <w:rFonts w:cs="Arial"/>
          <w:iCs/>
        </w:rPr>
        <w:t>Es ist darauf zu achten, dass eine Aufnahme des radioaktiven Stoffes in den Körper verhindert wird. Deshalb ist darauf zu achten, dass das Gehäuse des I-Melders nicht beschädigt wird.</w:t>
      </w:r>
    </w:p>
    <w:p w:rsidR="00751346" w:rsidRPr="00CE3FC3" w:rsidRDefault="00751346" w:rsidP="003B22B0">
      <w:pPr>
        <w:numPr>
          <w:ilvl w:val="0"/>
          <w:numId w:val="13"/>
        </w:numPr>
        <w:spacing w:before="60"/>
        <w:ind w:left="426" w:hanging="426"/>
        <w:rPr>
          <w:rFonts w:cs="Arial"/>
        </w:rPr>
      </w:pPr>
      <w:r w:rsidRPr="00CE3FC3">
        <w:rPr>
          <w:rFonts w:cs="Arial"/>
        </w:rPr>
        <w:t>Besteht der Verdacht auf Beschädigung oder Undichtheit, ist der I-Melder nicht mehr zu verwenden und der Strahlenschutzbeauftragte unverzüglich zu informieren.</w:t>
      </w:r>
    </w:p>
    <w:p w:rsidR="00154614" w:rsidRPr="00CE3FC3" w:rsidRDefault="00154614" w:rsidP="003B22B0">
      <w:pPr>
        <w:numPr>
          <w:ilvl w:val="0"/>
          <w:numId w:val="13"/>
        </w:numPr>
        <w:spacing w:before="60"/>
        <w:ind w:left="426" w:hanging="426"/>
        <w:rPr>
          <w:rFonts w:cs="Arial"/>
          <w:iCs/>
        </w:rPr>
      </w:pPr>
      <w:r w:rsidRPr="00CE3FC3">
        <w:rPr>
          <w:rFonts w:cs="Arial"/>
          <w:iCs/>
        </w:rPr>
        <w:t>Beschädigte I-Melder sind bis zur Rückführung in einem dichtschließenden Behältnis (z. B. Plastiktüte) aufzubewahren</w:t>
      </w:r>
      <w:r w:rsidR="00751346" w:rsidRPr="00CE3FC3">
        <w:rPr>
          <w:rFonts w:cs="Arial"/>
          <w:iCs/>
        </w:rPr>
        <w:t>.</w:t>
      </w:r>
    </w:p>
    <w:p w:rsidR="00751346" w:rsidRPr="00CE3FC3" w:rsidRDefault="00751346" w:rsidP="003B22B0">
      <w:pPr>
        <w:pStyle w:val="Listenabsatz"/>
        <w:numPr>
          <w:ilvl w:val="0"/>
          <w:numId w:val="13"/>
        </w:numPr>
        <w:spacing w:before="60"/>
        <w:ind w:left="426" w:hanging="426"/>
        <w:rPr>
          <w:rFonts w:cs="Arial"/>
          <w:iCs/>
        </w:rPr>
      </w:pPr>
      <w:r w:rsidRPr="00CE3FC3">
        <w:rPr>
          <w:rFonts w:cs="Arial"/>
          <w:iCs/>
        </w:rPr>
        <w:t>Defekte I-Melder sind bis zur Rückführung gesondert zu lagern. Sie dürfen nicht verwendet, geöffnet, repariert oder beseitigt werden.</w:t>
      </w:r>
    </w:p>
    <w:p w:rsidR="00154614" w:rsidRPr="00CE3FC3" w:rsidRDefault="00EF0F96" w:rsidP="003B22B0">
      <w:pPr>
        <w:numPr>
          <w:ilvl w:val="0"/>
          <w:numId w:val="13"/>
        </w:numPr>
        <w:spacing w:before="60"/>
        <w:ind w:left="426" w:hanging="426"/>
        <w:rPr>
          <w:rFonts w:cs="Arial"/>
        </w:rPr>
      </w:pPr>
      <w:r w:rsidRPr="00CE3FC3">
        <w:rPr>
          <w:rFonts w:cs="Arial"/>
          <w:iCs/>
        </w:rPr>
        <w:t xml:space="preserve"> </w:t>
      </w:r>
      <w:r w:rsidR="00154614" w:rsidRPr="00CE3FC3">
        <w:rPr>
          <w:rFonts w:cs="Arial"/>
          <w:iCs/>
        </w:rPr>
        <w:t>[</w:t>
      </w:r>
      <w:r w:rsidR="00154614" w:rsidRPr="00CE3FC3">
        <w:rPr>
          <w:rFonts w:cs="Arial"/>
          <w:i/>
          <w:iCs/>
        </w:rPr>
        <w:t>weitere Verhaltensregeln</w:t>
      </w:r>
      <w:r w:rsidR="00154614" w:rsidRPr="00CE3FC3">
        <w:rPr>
          <w:rFonts w:cs="Arial"/>
          <w:iCs/>
        </w:rPr>
        <w:t>]</w:t>
      </w:r>
    </w:p>
    <w:p w:rsidR="00154614" w:rsidRPr="00CE3FC3" w:rsidRDefault="00E722D2" w:rsidP="00CE3FC3">
      <w:pPr>
        <w:pStyle w:val="berschrift4"/>
        <w:ind w:left="1080"/>
      </w:pPr>
      <w:bookmarkStart w:id="194" w:name="_Toc444618169"/>
      <w:bookmarkStart w:id="195" w:name="_Toc458795121"/>
      <w:r w:rsidRPr="00E722D2">
        <w:t>2.7.5.</w:t>
      </w:r>
      <w:r>
        <w:t>2</w:t>
      </w:r>
      <w:r w:rsidRPr="00E722D2">
        <w:t xml:space="preserve">  </w:t>
      </w:r>
      <w:r w:rsidR="00154614" w:rsidRPr="00CE3FC3">
        <w:t>Regeln zum Betrieb</w:t>
      </w:r>
      <w:bookmarkEnd w:id="194"/>
      <w:bookmarkEnd w:id="195"/>
    </w:p>
    <w:p w:rsidR="00154614" w:rsidRPr="00CE3FC3" w:rsidRDefault="00154614" w:rsidP="003B22B0">
      <w:pPr>
        <w:numPr>
          <w:ilvl w:val="0"/>
          <w:numId w:val="13"/>
        </w:numPr>
        <w:ind w:left="426" w:hanging="426"/>
        <w:rPr>
          <w:rFonts w:cs="Arial"/>
        </w:rPr>
      </w:pPr>
      <w:r w:rsidRPr="00CE3FC3">
        <w:rPr>
          <w:rFonts w:cs="Arial"/>
        </w:rPr>
        <w:t>Mit den I-Meldern dürfen nur Personen umgehen, die dafür vom Strahlenschutzbeauftragten bestimmt wurden und eine entsprechende Unterweisung erhalten haben.</w:t>
      </w:r>
    </w:p>
    <w:p w:rsidR="00154614" w:rsidRPr="00CE3FC3" w:rsidRDefault="00154614" w:rsidP="003B22B0">
      <w:pPr>
        <w:numPr>
          <w:ilvl w:val="0"/>
          <w:numId w:val="13"/>
        </w:numPr>
        <w:ind w:left="426" w:hanging="426"/>
        <w:rPr>
          <w:rFonts w:cs="Arial"/>
        </w:rPr>
      </w:pPr>
      <w:r w:rsidRPr="00CE3FC3">
        <w:rPr>
          <w:rFonts w:cs="Arial"/>
        </w:rPr>
        <w:t xml:space="preserve">Die I-Melder sind, solange sie nicht ihrer Zweckbestimmung entsprechend verwendet werden, an den folgenden Lagerorten diebstahl- und brandgeschützt (siehe hierzu auch DIN 25 422) aufzubewahren: </w:t>
      </w:r>
      <w:r w:rsidRPr="00CE3FC3">
        <w:rPr>
          <w:rFonts w:cs="Arial"/>
          <w:i/>
        </w:rPr>
        <w:t>[entsprechend Genehmigungsbescheid]</w:t>
      </w:r>
    </w:p>
    <w:p w:rsidR="00154614" w:rsidRPr="00CE3FC3" w:rsidRDefault="00154614" w:rsidP="003B22B0">
      <w:pPr>
        <w:numPr>
          <w:ilvl w:val="0"/>
          <w:numId w:val="13"/>
        </w:numPr>
        <w:ind w:left="426" w:hanging="426"/>
        <w:rPr>
          <w:rFonts w:cs="Arial"/>
        </w:rPr>
      </w:pPr>
      <w:r w:rsidRPr="00CE3FC3">
        <w:rPr>
          <w:rFonts w:cs="Arial"/>
        </w:rPr>
        <w:t>Gefährliche Güter (z.</w:t>
      </w:r>
      <w:r w:rsidR="00D749D5">
        <w:rPr>
          <w:rFonts w:cs="Arial"/>
        </w:rPr>
        <w:t xml:space="preserve"> </w:t>
      </w:r>
      <w:r w:rsidRPr="00CE3FC3">
        <w:rPr>
          <w:rFonts w:cs="Arial"/>
        </w:rPr>
        <w:t>B. brennbare Flüssigkeiten) und korrosionsfördernde Stoffe dürfen nicht im I-Melder-Lagerraum gelagert werden.</w:t>
      </w:r>
    </w:p>
    <w:p w:rsidR="00154614" w:rsidRPr="00CE3FC3" w:rsidRDefault="00154614" w:rsidP="003B22B0">
      <w:pPr>
        <w:numPr>
          <w:ilvl w:val="0"/>
          <w:numId w:val="13"/>
        </w:numPr>
        <w:ind w:left="426" w:hanging="426"/>
        <w:rPr>
          <w:rFonts w:cs="Arial"/>
        </w:rPr>
      </w:pPr>
      <w:r w:rsidRPr="00CE3FC3">
        <w:rPr>
          <w:rFonts w:cs="Arial"/>
        </w:rPr>
        <w:t>Unbefugte haben keinen Zutritt zum I-Melder-Lager.</w:t>
      </w:r>
    </w:p>
    <w:p w:rsidR="00154614" w:rsidRPr="00CE3FC3" w:rsidRDefault="00154614" w:rsidP="003B22B0">
      <w:pPr>
        <w:numPr>
          <w:ilvl w:val="0"/>
          <w:numId w:val="13"/>
        </w:numPr>
        <w:ind w:left="426" w:hanging="426"/>
        <w:rPr>
          <w:rFonts w:cs="Arial"/>
        </w:rPr>
      </w:pPr>
      <w:r w:rsidRPr="00CE3FC3">
        <w:rPr>
          <w:rFonts w:cs="Arial"/>
        </w:rPr>
        <w:t xml:space="preserve">Die Lagerräume sind mit dem Strahlenzeichen, dem Wort "RADIOAKTIV" und der erforderlichen Gefahrengruppeneinteilung der Feuerwehr </w:t>
      </w:r>
      <w:r w:rsidR="00751346" w:rsidRPr="00CE3FC3">
        <w:rPr>
          <w:rFonts w:cs="Arial"/>
        </w:rPr>
        <w:t>ge</w:t>
      </w:r>
      <w:r w:rsidRPr="00CE3FC3">
        <w:rPr>
          <w:rFonts w:cs="Arial"/>
        </w:rPr>
        <w:t>kennzeichn</w:t>
      </w:r>
      <w:r w:rsidR="00751346" w:rsidRPr="00CE3FC3">
        <w:rPr>
          <w:rFonts w:cs="Arial"/>
        </w:rPr>
        <w:t>et</w:t>
      </w:r>
      <w:r w:rsidRPr="00CE3FC3">
        <w:rPr>
          <w:rFonts w:cs="Arial"/>
        </w:rPr>
        <w:t>.</w:t>
      </w:r>
    </w:p>
    <w:p w:rsidR="00154614" w:rsidRPr="00CE3FC3" w:rsidRDefault="00154614" w:rsidP="003B22B0">
      <w:pPr>
        <w:numPr>
          <w:ilvl w:val="0"/>
          <w:numId w:val="13"/>
        </w:numPr>
        <w:ind w:left="426" w:hanging="426"/>
        <w:rPr>
          <w:rFonts w:cs="Arial"/>
        </w:rPr>
      </w:pPr>
      <w:r w:rsidRPr="00CE3FC3">
        <w:rPr>
          <w:rFonts w:cs="Arial"/>
        </w:rPr>
        <w:t>Die I-Melder sind vor Verwendung einer Sichtkontrolle auf Beschäd</w:t>
      </w:r>
      <w:r w:rsidR="00D70B95">
        <w:rPr>
          <w:rFonts w:cs="Arial"/>
        </w:rPr>
        <w:t>igung zu unterziehen. Es ist u. </w:t>
      </w:r>
      <w:r w:rsidRPr="00CE3FC3">
        <w:rPr>
          <w:rFonts w:cs="Arial"/>
        </w:rPr>
        <w:t>a. zu achten auf Deformation, Risse, Kratzer, poröse Stellen, Korrosion.</w:t>
      </w:r>
    </w:p>
    <w:p w:rsidR="00154614" w:rsidRPr="00CE3FC3" w:rsidRDefault="00154614" w:rsidP="003B22B0">
      <w:pPr>
        <w:numPr>
          <w:ilvl w:val="0"/>
          <w:numId w:val="13"/>
        </w:numPr>
        <w:ind w:left="426" w:hanging="426"/>
        <w:rPr>
          <w:rFonts w:cs="Arial"/>
        </w:rPr>
      </w:pPr>
      <w:r w:rsidRPr="00CE3FC3">
        <w:rPr>
          <w:rFonts w:cs="Arial"/>
        </w:rPr>
        <w:t>Über Ein- und Ausgänge der I-Melder ist genau Buch zu führen. Die Lagerkontrollbücher sind daher sorgfältig, sauber und unmittelbar bei jeder Lagerbewegung zu führen.</w:t>
      </w:r>
    </w:p>
    <w:p w:rsidR="00154614" w:rsidRPr="00CE3FC3" w:rsidRDefault="00154614" w:rsidP="003B22B0">
      <w:pPr>
        <w:numPr>
          <w:ilvl w:val="0"/>
          <w:numId w:val="13"/>
        </w:numPr>
        <w:ind w:left="426" w:hanging="426"/>
        <w:rPr>
          <w:rFonts w:cs="Arial"/>
        </w:rPr>
      </w:pPr>
      <w:r w:rsidRPr="00CE3FC3">
        <w:rPr>
          <w:rFonts w:cs="Arial"/>
        </w:rPr>
        <w:t>Bei Verlust oder Fund von I-Meldern ist der Strahlenschutzbeauftragte unverzüglich zu informieren.</w:t>
      </w:r>
    </w:p>
    <w:p w:rsidR="00154614" w:rsidRPr="00CE3FC3" w:rsidRDefault="00154614" w:rsidP="003B22B0">
      <w:pPr>
        <w:numPr>
          <w:ilvl w:val="0"/>
          <w:numId w:val="13"/>
        </w:numPr>
        <w:ind w:left="426" w:hanging="426"/>
        <w:rPr>
          <w:rFonts w:cs="Arial"/>
        </w:rPr>
      </w:pPr>
      <w:r w:rsidRPr="00CE3FC3">
        <w:rPr>
          <w:rFonts w:cs="Arial"/>
        </w:rPr>
        <w:t xml:space="preserve">Nicht bauartzugelassene Melder, die von Kunden </w:t>
      </w:r>
      <w:r w:rsidRPr="00CE3FC3">
        <w:rPr>
          <w:rFonts w:cs="Arial"/>
          <w:strike/>
        </w:rPr>
        <w:t>nur</w:t>
      </w:r>
      <w:r w:rsidRPr="00CE3FC3">
        <w:rPr>
          <w:rFonts w:cs="Arial"/>
        </w:rPr>
        <w:t xml:space="preserve"> zurückgegeben werden, können unter Beachtung von besonderen Sicherheitsmaßnahmen (s. u.) bis zur Weitergabe an den Entsorger zwischengelagert werden. </w:t>
      </w:r>
    </w:p>
    <w:p w:rsidR="00154614" w:rsidRPr="00CE3FC3" w:rsidRDefault="00B717E7" w:rsidP="003B22B0">
      <w:pPr>
        <w:numPr>
          <w:ilvl w:val="0"/>
          <w:numId w:val="13"/>
        </w:numPr>
        <w:ind w:left="426" w:hanging="426"/>
        <w:rPr>
          <w:rFonts w:cs="Arial"/>
          <w:i/>
        </w:rPr>
      </w:pPr>
      <w:r w:rsidRPr="00CE3FC3">
        <w:rPr>
          <w:rFonts w:cs="Arial"/>
          <w:i/>
        </w:rPr>
        <w:t>(</w:t>
      </w:r>
      <w:r w:rsidR="00154614" w:rsidRPr="00CE3FC3">
        <w:rPr>
          <w:rFonts w:cs="Arial"/>
          <w:i/>
        </w:rPr>
        <w:t>Der Bauart nach nicht zugelassene I-Melder werden innerhalb des Lagers in einem abschließbaren und gekennzeichneten Stahlschrank gesondert aufbewahrt.</w:t>
      </w:r>
      <w:r w:rsidRPr="00CE3FC3">
        <w:rPr>
          <w:rFonts w:cs="Arial"/>
          <w:i/>
        </w:rPr>
        <w:t>)</w:t>
      </w:r>
    </w:p>
    <w:p w:rsidR="00154614" w:rsidRPr="00CE3FC3" w:rsidRDefault="00B717E7" w:rsidP="003B22B0">
      <w:pPr>
        <w:numPr>
          <w:ilvl w:val="0"/>
          <w:numId w:val="13"/>
        </w:numPr>
        <w:ind w:left="426" w:hanging="426"/>
        <w:rPr>
          <w:rFonts w:cs="Arial"/>
        </w:rPr>
      </w:pPr>
      <w:r w:rsidRPr="00CE3FC3">
        <w:rPr>
          <w:rFonts w:cs="Arial"/>
        </w:rPr>
        <w:t xml:space="preserve">Das </w:t>
      </w:r>
      <w:r w:rsidR="00154614" w:rsidRPr="00CE3FC3">
        <w:rPr>
          <w:rFonts w:cs="Arial"/>
        </w:rPr>
        <w:t>Verpacken und Umpacken von gebrauchten Meldern ohne Bauartzulassung darf nur unter Verwendung von Einweghandschuhen geschehen.</w:t>
      </w:r>
    </w:p>
    <w:p w:rsidR="00154614" w:rsidRPr="00CE3FC3" w:rsidRDefault="00154614" w:rsidP="003B22B0">
      <w:pPr>
        <w:numPr>
          <w:ilvl w:val="0"/>
          <w:numId w:val="13"/>
        </w:numPr>
        <w:ind w:left="426" w:hanging="426"/>
        <w:rPr>
          <w:rFonts w:cs="Arial"/>
        </w:rPr>
      </w:pPr>
      <w:r w:rsidRPr="00CE3FC3">
        <w:rPr>
          <w:rFonts w:cs="Arial"/>
        </w:rPr>
        <w:t>Kennzeichnungen, die vom Strahlenschutzbeauftragten oder auf dessen Anordnung angebracht wurden, dürfen nicht ohne dessen Wissen und Zustimmung entfernt oder verändert werden.</w:t>
      </w:r>
    </w:p>
    <w:p w:rsidR="00154614" w:rsidRPr="00CE3FC3" w:rsidRDefault="00154614" w:rsidP="003B22B0">
      <w:pPr>
        <w:numPr>
          <w:ilvl w:val="0"/>
          <w:numId w:val="13"/>
        </w:numPr>
        <w:ind w:left="426" w:hanging="426"/>
        <w:rPr>
          <w:rFonts w:cs="Arial"/>
          <w:i/>
        </w:rPr>
      </w:pPr>
      <w:r w:rsidRPr="00CE3FC3">
        <w:rPr>
          <w:rFonts w:cs="Arial"/>
          <w:i/>
        </w:rPr>
        <w:t>[zusätzliche interne Regelungen]</w:t>
      </w:r>
    </w:p>
    <w:p w:rsidR="00F60923" w:rsidRDefault="00F60923" w:rsidP="00154614">
      <w:pPr>
        <w:rPr>
          <w:rFonts w:cs="Arial"/>
        </w:rPr>
      </w:pPr>
    </w:p>
    <w:p w:rsidR="00154614" w:rsidRPr="00CE3FC3" w:rsidRDefault="00154614" w:rsidP="00154614">
      <w:pPr>
        <w:rPr>
          <w:rFonts w:cs="Arial"/>
        </w:rPr>
      </w:pPr>
      <w:r w:rsidRPr="00CE3FC3">
        <w:rPr>
          <w:rFonts w:cs="Arial"/>
        </w:rPr>
        <w:t>Fragen zum Umgang mit den I-Meldern sind an den Strahlenschutzbeauftragten zu richten.</w:t>
      </w:r>
    </w:p>
    <w:p w:rsidR="00154614" w:rsidRPr="00CE3FC3" w:rsidRDefault="00E722D2" w:rsidP="00CE3FC3">
      <w:pPr>
        <w:pStyle w:val="berschrift4"/>
        <w:ind w:left="1080"/>
      </w:pPr>
      <w:bookmarkStart w:id="196" w:name="_Toc444618170"/>
      <w:bookmarkStart w:id="197" w:name="_Toc458795122"/>
      <w:r w:rsidRPr="00E722D2">
        <w:t>2.7.5.</w:t>
      </w:r>
      <w:r>
        <w:t>3</w:t>
      </w:r>
      <w:r w:rsidRPr="00E722D2">
        <w:t xml:space="preserve">  </w:t>
      </w:r>
      <w:r w:rsidR="00154614" w:rsidRPr="00CE3FC3">
        <w:t>Regeln zur Montage, Wartung und Demontage:</w:t>
      </w:r>
      <w:bookmarkEnd w:id="196"/>
      <w:bookmarkEnd w:id="197"/>
    </w:p>
    <w:p w:rsidR="00154614" w:rsidRPr="00CE3FC3" w:rsidRDefault="00154614" w:rsidP="003B22B0">
      <w:pPr>
        <w:numPr>
          <w:ilvl w:val="0"/>
          <w:numId w:val="13"/>
        </w:numPr>
        <w:spacing w:before="60"/>
        <w:ind w:left="426" w:hanging="425"/>
        <w:rPr>
          <w:rFonts w:cs="Arial"/>
        </w:rPr>
      </w:pPr>
      <w:r w:rsidRPr="00CE3FC3">
        <w:rPr>
          <w:rFonts w:cs="Arial"/>
        </w:rPr>
        <w:t xml:space="preserve">Der zuständige Monteur auf der Baustelle hat dafür zu sorgen, dass die erforderlichen I-Melder erst kurz vor Inbetriebnahme der Anlage zur Baustelle angeliefert werden. Er hat außerdem sicherzustellen, dass die I-Melder von </w:t>
      </w:r>
      <w:r w:rsidR="00B717E7" w:rsidRPr="00CE3FC3">
        <w:rPr>
          <w:rFonts w:cs="Arial"/>
        </w:rPr>
        <w:t xml:space="preserve">„informierten“ </w:t>
      </w:r>
      <w:r w:rsidRPr="00CE3FC3">
        <w:rPr>
          <w:rFonts w:cs="Arial"/>
        </w:rPr>
        <w:t>Personen in Empfang genommen werden.</w:t>
      </w:r>
    </w:p>
    <w:p w:rsidR="00154614" w:rsidRPr="00CE3FC3" w:rsidRDefault="00154614" w:rsidP="003B22B0">
      <w:pPr>
        <w:numPr>
          <w:ilvl w:val="0"/>
          <w:numId w:val="13"/>
        </w:numPr>
        <w:spacing w:before="60"/>
        <w:ind w:left="426" w:hanging="425"/>
        <w:rPr>
          <w:rFonts w:cs="Arial"/>
        </w:rPr>
      </w:pPr>
      <w:r w:rsidRPr="00CE3FC3">
        <w:rPr>
          <w:rFonts w:cs="Arial"/>
        </w:rPr>
        <w:t xml:space="preserve">Der </w:t>
      </w:r>
      <w:r w:rsidR="00A805C3" w:rsidRPr="00CE3FC3">
        <w:rPr>
          <w:rFonts w:cs="Arial"/>
        </w:rPr>
        <w:t xml:space="preserve">zuständige </w:t>
      </w:r>
      <w:r w:rsidRPr="00CE3FC3">
        <w:rPr>
          <w:rFonts w:cs="Arial"/>
        </w:rPr>
        <w:t>Monteur auf der Baustelle prüft die Lieferung auf Schäden und Vollständigkeit. Bei Unregelmäßigkeiten ist der Strahlenschutzbeauftragte unverzüglich zu informieren.</w:t>
      </w:r>
    </w:p>
    <w:p w:rsidR="00154614" w:rsidRPr="00CE3FC3" w:rsidRDefault="00154614" w:rsidP="003B22B0">
      <w:pPr>
        <w:numPr>
          <w:ilvl w:val="0"/>
          <w:numId w:val="13"/>
        </w:numPr>
        <w:spacing w:before="60"/>
        <w:ind w:left="426" w:hanging="425"/>
        <w:rPr>
          <w:rFonts w:cs="Arial"/>
        </w:rPr>
      </w:pPr>
      <w:r w:rsidRPr="00CE3FC3">
        <w:rPr>
          <w:rFonts w:cs="Arial"/>
        </w:rPr>
        <w:t>I-Melder, die beim Kunden nicht sofort eingesetzt werden, können auf den Montagestellen kurzfristig aufbewahrt werden. Dafür sind geeignete</w:t>
      </w:r>
      <w:r w:rsidR="00A805C3" w:rsidRPr="00CE3FC3">
        <w:rPr>
          <w:rFonts w:cs="Arial"/>
        </w:rPr>
        <w:t xml:space="preserve"> und</w:t>
      </w:r>
      <w:r w:rsidRPr="00CE3FC3">
        <w:rPr>
          <w:rFonts w:cs="Arial"/>
        </w:rPr>
        <w:t xml:space="preserve"> </w:t>
      </w:r>
      <w:r w:rsidR="00A805C3" w:rsidRPr="00CE3FC3">
        <w:rPr>
          <w:rFonts w:cs="Arial"/>
        </w:rPr>
        <w:t xml:space="preserve">diebstahlgesicherte </w:t>
      </w:r>
      <w:r w:rsidRPr="00CE3FC3">
        <w:rPr>
          <w:rFonts w:cs="Arial"/>
        </w:rPr>
        <w:t>Räume vorzusehen. Die folgenden Anweisungen sind dabei einzuhalten:</w:t>
      </w:r>
    </w:p>
    <w:p w:rsidR="00154614" w:rsidRPr="00CE3FC3" w:rsidRDefault="00A805C3" w:rsidP="003B22B0">
      <w:pPr>
        <w:numPr>
          <w:ilvl w:val="1"/>
          <w:numId w:val="13"/>
        </w:numPr>
        <w:spacing w:before="60"/>
        <w:ind w:left="851" w:hanging="425"/>
        <w:rPr>
          <w:rFonts w:cs="Arial"/>
        </w:rPr>
      </w:pPr>
      <w:r w:rsidRPr="00CE3FC3">
        <w:rPr>
          <w:rFonts w:cs="Arial"/>
        </w:rPr>
        <w:t>I-Melder dürfen nicht zusammen mit g</w:t>
      </w:r>
      <w:r w:rsidR="00154614" w:rsidRPr="00CE3FC3">
        <w:rPr>
          <w:rFonts w:cs="Arial"/>
        </w:rPr>
        <w:t>efährliche</w:t>
      </w:r>
      <w:r w:rsidRPr="00CE3FC3">
        <w:rPr>
          <w:rFonts w:cs="Arial"/>
        </w:rPr>
        <w:t>n</w:t>
      </w:r>
      <w:r w:rsidR="00154614" w:rsidRPr="00CE3FC3">
        <w:rPr>
          <w:rFonts w:cs="Arial"/>
        </w:rPr>
        <w:t xml:space="preserve"> Güter</w:t>
      </w:r>
      <w:r w:rsidRPr="00CE3FC3">
        <w:rPr>
          <w:rFonts w:cs="Arial"/>
        </w:rPr>
        <w:t>n</w:t>
      </w:r>
      <w:r w:rsidR="00154614" w:rsidRPr="00CE3FC3">
        <w:rPr>
          <w:rFonts w:cs="Arial"/>
        </w:rPr>
        <w:t xml:space="preserve"> (z.</w:t>
      </w:r>
      <w:r w:rsidR="00D749D5">
        <w:rPr>
          <w:rFonts w:cs="Arial"/>
        </w:rPr>
        <w:t xml:space="preserve"> </w:t>
      </w:r>
      <w:r w:rsidR="00154614" w:rsidRPr="00CE3FC3">
        <w:rPr>
          <w:rFonts w:cs="Arial"/>
        </w:rPr>
        <w:t xml:space="preserve">B. brennbare Flüssigkeiten) </w:t>
      </w:r>
      <w:r w:rsidRPr="00CE3FC3">
        <w:rPr>
          <w:rFonts w:cs="Arial"/>
        </w:rPr>
        <w:t xml:space="preserve">aufbewahrt </w:t>
      </w:r>
      <w:r w:rsidR="00154614" w:rsidRPr="00CE3FC3">
        <w:rPr>
          <w:rFonts w:cs="Arial"/>
        </w:rPr>
        <w:t>werden.</w:t>
      </w:r>
    </w:p>
    <w:p w:rsidR="00154614" w:rsidRPr="00CE3FC3" w:rsidRDefault="00154614" w:rsidP="003B22B0">
      <w:pPr>
        <w:numPr>
          <w:ilvl w:val="1"/>
          <w:numId w:val="13"/>
        </w:numPr>
        <w:spacing w:before="60"/>
        <w:ind w:left="851" w:hanging="425"/>
        <w:rPr>
          <w:rFonts w:cs="Arial"/>
        </w:rPr>
      </w:pPr>
      <w:r w:rsidRPr="00CE3FC3">
        <w:rPr>
          <w:rFonts w:cs="Arial"/>
        </w:rPr>
        <w:t>Defekte I-Melder sind dicht zu verpacken (z.</w:t>
      </w:r>
      <w:r w:rsidR="00D749D5">
        <w:rPr>
          <w:rFonts w:cs="Arial"/>
        </w:rPr>
        <w:t xml:space="preserve"> </w:t>
      </w:r>
      <w:r w:rsidRPr="00CE3FC3">
        <w:rPr>
          <w:rFonts w:cs="Arial"/>
        </w:rPr>
        <w:t>B. Plastikbeutel) und bis zur Rückführung gesondert aufzubewahren. Sie dürfen nicht verwendet, geöffnet, repariert oder beseitigt werden.</w:t>
      </w:r>
    </w:p>
    <w:p w:rsidR="00154614" w:rsidRPr="00CE3FC3" w:rsidRDefault="00154614" w:rsidP="003B22B0">
      <w:pPr>
        <w:numPr>
          <w:ilvl w:val="0"/>
          <w:numId w:val="13"/>
        </w:numPr>
        <w:spacing w:before="60"/>
        <w:ind w:left="426" w:hanging="425"/>
        <w:rPr>
          <w:rFonts w:cs="Arial"/>
        </w:rPr>
      </w:pPr>
      <w:r w:rsidRPr="00CE3FC3">
        <w:rPr>
          <w:rFonts w:cs="Arial"/>
        </w:rPr>
        <w:t xml:space="preserve">Der </w:t>
      </w:r>
      <w:r w:rsidR="00701DB8" w:rsidRPr="00CE3FC3">
        <w:rPr>
          <w:rFonts w:cs="Arial"/>
        </w:rPr>
        <w:t xml:space="preserve">zuständige </w:t>
      </w:r>
      <w:r w:rsidRPr="00CE3FC3">
        <w:rPr>
          <w:rFonts w:cs="Arial"/>
        </w:rPr>
        <w:t>Monteur auf der Baustelle hat für den zweckgebundenen und ordnungsgemäßen Einbau von I-Meldern in Brandmeldeanlagen zu sorgen.</w:t>
      </w:r>
    </w:p>
    <w:p w:rsidR="00154614" w:rsidRPr="00CE3FC3" w:rsidRDefault="00154614" w:rsidP="003B22B0">
      <w:pPr>
        <w:numPr>
          <w:ilvl w:val="0"/>
          <w:numId w:val="13"/>
        </w:numPr>
        <w:spacing w:before="60"/>
        <w:ind w:left="426" w:hanging="425"/>
        <w:rPr>
          <w:rFonts w:cs="Arial"/>
        </w:rPr>
      </w:pPr>
      <w:r w:rsidRPr="00CE3FC3">
        <w:rPr>
          <w:rFonts w:cs="Arial"/>
        </w:rPr>
        <w:t>Das Öffnen und Reinigen von I-Meldern ist strikt untersagt.</w:t>
      </w:r>
    </w:p>
    <w:p w:rsidR="00154614" w:rsidRPr="00CE3FC3" w:rsidRDefault="00154614" w:rsidP="003B22B0">
      <w:pPr>
        <w:numPr>
          <w:ilvl w:val="0"/>
          <w:numId w:val="13"/>
        </w:numPr>
        <w:spacing w:before="60"/>
        <w:ind w:left="426" w:hanging="425"/>
        <w:rPr>
          <w:rFonts w:cs="Arial"/>
        </w:rPr>
      </w:pPr>
      <w:r w:rsidRPr="00CE3FC3">
        <w:rPr>
          <w:rFonts w:cs="Arial"/>
        </w:rPr>
        <w:t>Es ist darauf zu achten, dass Beschriftungen und Kennzeichnungen der Verpackungen entfernt werden. Anschließend können diese Verpackungen in den normalen Abfall gegeben werden.</w:t>
      </w:r>
    </w:p>
    <w:p w:rsidR="00154614" w:rsidRPr="00CE3FC3" w:rsidRDefault="00154614" w:rsidP="003B22B0">
      <w:pPr>
        <w:numPr>
          <w:ilvl w:val="0"/>
          <w:numId w:val="13"/>
        </w:numPr>
        <w:spacing w:before="60"/>
        <w:ind w:left="426" w:hanging="425"/>
        <w:rPr>
          <w:rFonts w:cs="Arial"/>
        </w:rPr>
      </w:pPr>
      <w:r w:rsidRPr="00CE3FC3">
        <w:rPr>
          <w:rFonts w:cs="Arial"/>
        </w:rPr>
        <w:t>Werden I-Meldereinsätze bei notwendigen Zwischenaufenthalten während der Beförderung im Kraftfahrzeug zurückgelassen, ist das Fahrzeug sorgfältig zu verschließen und auf einem nach Straßenverkehrsordnung zulässigen Parkplatz, auf dem Werkgelände oder in einer Garage abzustellen.</w:t>
      </w:r>
    </w:p>
    <w:p w:rsidR="00154614" w:rsidRPr="00CE3FC3" w:rsidRDefault="00154614" w:rsidP="003B22B0">
      <w:pPr>
        <w:numPr>
          <w:ilvl w:val="0"/>
          <w:numId w:val="13"/>
        </w:numPr>
        <w:spacing w:before="60"/>
        <w:ind w:left="426" w:hanging="425"/>
        <w:rPr>
          <w:rFonts w:cs="Arial"/>
        </w:rPr>
      </w:pPr>
      <w:r w:rsidRPr="00CE3FC3">
        <w:rPr>
          <w:rFonts w:cs="Arial"/>
        </w:rPr>
        <w:t>I-Melder dürfen nur aufgrund eines schriftlichen Auftrages demontiert werden. Dieser Auftrag hat Angaben über Stückzahl, Type und Demontageort sowie deren weiteren Verwendungszweck zu beinhalten.</w:t>
      </w:r>
    </w:p>
    <w:p w:rsidR="00154614" w:rsidRPr="00CE3FC3" w:rsidRDefault="00154614" w:rsidP="003B22B0">
      <w:pPr>
        <w:numPr>
          <w:ilvl w:val="0"/>
          <w:numId w:val="13"/>
        </w:numPr>
        <w:spacing w:before="60"/>
        <w:ind w:left="426" w:hanging="425"/>
        <w:rPr>
          <w:rFonts w:cs="Arial"/>
        </w:rPr>
      </w:pPr>
      <w:r w:rsidRPr="00CE3FC3">
        <w:rPr>
          <w:rFonts w:cs="Arial"/>
        </w:rPr>
        <w:t>Bei der Inbetriebnahme ist durch den Baustellenverantwortlichen der Lieferumfang mit der tatsächlich eingebauten Stückzahl zu vergleichen. Die Rücksendung überzähliger I-Melder ist unmittelbar über den zuständigen Projektbearbeiter zu veranlassen.</w:t>
      </w:r>
    </w:p>
    <w:p w:rsidR="00154614" w:rsidRPr="00CE3FC3" w:rsidRDefault="00E722D2" w:rsidP="001144EB">
      <w:pPr>
        <w:pStyle w:val="berschrift3"/>
      </w:pPr>
      <w:bookmarkStart w:id="198" w:name="_Toc444618172"/>
      <w:bookmarkStart w:id="199" w:name="_Toc458795124"/>
      <w:bookmarkStart w:id="200" w:name="_Toc488649936"/>
      <w:r>
        <w:t xml:space="preserve">2.7.6  </w:t>
      </w:r>
      <w:r w:rsidR="00154614" w:rsidRPr="00CE3FC3">
        <w:t>Beförderung von I-Meldern</w:t>
      </w:r>
      <w:bookmarkEnd w:id="198"/>
      <w:bookmarkEnd w:id="199"/>
      <w:bookmarkEnd w:id="200"/>
    </w:p>
    <w:p w:rsidR="00154614" w:rsidRPr="00CE3FC3" w:rsidRDefault="00154614" w:rsidP="00736732">
      <w:r w:rsidRPr="00CE3FC3">
        <w:t>Die Beförderung von I-Meldern (Verpacken, zur Beförderung übergeben, Empfangen, Auspacken) unterliegt den Bedingungen der StrlSchV und der GGVSE</w:t>
      </w:r>
      <w:r w:rsidR="005B7A46" w:rsidRPr="00CE3FC3">
        <w:t>B</w:t>
      </w:r>
      <w:r w:rsidRPr="00CE3FC3">
        <w:t xml:space="preserve">. Für die Beförderung von I-Meldern ist die Arbeitsanweisung </w:t>
      </w:r>
      <w:r w:rsidRPr="00CE3FC3">
        <w:rPr>
          <w:i/>
        </w:rPr>
        <w:t>[interne Regelung einfügen, falls vorhanden]</w:t>
      </w:r>
      <w:r w:rsidRPr="00CE3FC3">
        <w:t xml:space="preserve"> sowie die Anordnung des Strahlenschutzbeauftragten und der Beauftragten Person unbedingt zu befolgen.</w:t>
      </w:r>
    </w:p>
    <w:p w:rsidR="00154614" w:rsidRPr="00D22BF3" w:rsidRDefault="00E722D2" w:rsidP="001144EB">
      <w:pPr>
        <w:pStyle w:val="berschrift3"/>
      </w:pPr>
      <w:bookmarkStart w:id="201" w:name="_Toc444618173"/>
      <w:bookmarkStart w:id="202" w:name="_Toc458795125"/>
      <w:bookmarkStart w:id="203" w:name="_Toc488649937"/>
      <w:r>
        <w:t xml:space="preserve">2.7.7  </w:t>
      </w:r>
      <w:r w:rsidR="00736732">
        <w:t xml:space="preserve">Sicherheitstechnisch bedeutsame Ereignisse </w:t>
      </w:r>
      <w:r w:rsidR="00154614" w:rsidRPr="00736732">
        <w:t>Regelungen für Alarmübungen, Unfälle und Störfälle</w:t>
      </w:r>
      <w:bookmarkEnd w:id="201"/>
      <w:bookmarkEnd w:id="202"/>
      <w:bookmarkEnd w:id="203"/>
    </w:p>
    <w:p w:rsidR="00154614" w:rsidRPr="00CE3FC3" w:rsidRDefault="00154614" w:rsidP="00736732">
      <w:r w:rsidRPr="00CE3FC3">
        <w:t>Bei sicherheitstechnisch bedeutsamen Ereignissen (z. B. Be</w:t>
      </w:r>
      <w:r w:rsidR="00246594" w:rsidRPr="00CE3FC3">
        <w:t>schädigung von</w:t>
      </w:r>
      <w:r w:rsidR="00736732" w:rsidRPr="00CE3FC3">
        <w:t xml:space="preserve"> I-Meldern</w:t>
      </w:r>
      <w:r w:rsidR="00246594" w:rsidRPr="00CE3FC3">
        <w:t>, Konta</w:t>
      </w:r>
      <w:r w:rsidRPr="00CE3FC3">
        <w:t>minationsverdacht, Diebstahl, Brand) ist der Strahlenschutzbeauftragte unverzüglich zu informieren.</w:t>
      </w:r>
    </w:p>
    <w:p w:rsidR="00154614" w:rsidRPr="00CE3FC3" w:rsidRDefault="00E722D2" w:rsidP="001144EB">
      <w:pPr>
        <w:pStyle w:val="berschrift3"/>
      </w:pPr>
      <w:bookmarkStart w:id="204" w:name="_Toc444618175"/>
      <w:bookmarkStart w:id="205" w:name="_Toc458795127"/>
      <w:bookmarkStart w:id="206" w:name="_Toc488649938"/>
      <w:r>
        <w:t xml:space="preserve">2.7.8  </w:t>
      </w:r>
      <w:r w:rsidR="00154614" w:rsidRPr="00CE3FC3">
        <w:t>Betriebsbuch</w:t>
      </w:r>
      <w:bookmarkEnd w:id="204"/>
      <w:bookmarkEnd w:id="205"/>
      <w:bookmarkEnd w:id="206"/>
    </w:p>
    <w:p w:rsidR="00154614" w:rsidRPr="00CE3FC3" w:rsidRDefault="00154614" w:rsidP="00154614">
      <w:pPr>
        <w:rPr>
          <w:b/>
          <w:bCs/>
        </w:rPr>
      </w:pPr>
      <w:r w:rsidRPr="00CE3FC3">
        <w:t>Es ist ein Betriebsbuch zu führen, in das die folgenden Betriebsvorgänge einzutragen sind:</w:t>
      </w:r>
    </w:p>
    <w:p w:rsidR="00154614" w:rsidRPr="00CE3FC3" w:rsidRDefault="00154614" w:rsidP="00A46F49">
      <w:pPr>
        <w:numPr>
          <w:ilvl w:val="0"/>
          <w:numId w:val="3"/>
        </w:numPr>
      </w:pPr>
      <w:r w:rsidRPr="00CE3FC3">
        <w:t>Erwerb, Abgabe der I-Melder, Empfänger</w:t>
      </w:r>
    </w:p>
    <w:p w:rsidR="00A61F71" w:rsidRPr="00CE3FC3" w:rsidRDefault="00154614" w:rsidP="0007433B">
      <w:r w:rsidRPr="00CE3FC3">
        <w:t>Die Führung des Betriebsbuchs erfolgt durch [</w:t>
      </w:r>
      <w:r w:rsidRPr="00CE3FC3">
        <w:rPr>
          <w:i/>
        </w:rPr>
        <w:t>den Strahlenschutzbeauftragten</w:t>
      </w:r>
      <w:r w:rsidRPr="00CE3FC3">
        <w:t>]</w:t>
      </w:r>
    </w:p>
    <w:p w:rsidR="00A61F71" w:rsidRPr="00CE3FC3" w:rsidRDefault="00A61F71" w:rsidP="0007433B"/>
    <w:p w:rsidR="00DC3AD7" w:rsidRDefault="00DC3AD7" w:rsidP="0007433B">
      <w:pPr>
        <w:rPr>
          <w:color w:val="660033"/>
        </w:rPr>
      </w:pPr>
      <w:r>
        <w:rPr>
          <w:color w:val="660033"/>
        </w:rPr>
        <w:br w:type="page"/>
      </w:r>
    </w:p>
    <w:p w:rsidR="00BF1A7D" w:rsidRPr="00846BEF" w:rsidRDefault="00BF1A7D" w:rsidP="009E49E3">
      <w:pPr>
        <w:pStyle w:val="berschrift1"/>
        <w:ind w:left="0" w:firstLine="0"/>
      </w:pPr>
      <w:bookmarkStart w:id="207" w:name="_Toc458795128"/>
      <w:bookmarkStart w:id="208" w:name="_Toc488649939"/>
      <w:r w:rsidRPr="00846BEF">
        <w:t>Inkrafttreten</w:t>
      </w:r>
      <w:bookmarkEnd w:id="93"/>
      <w:bookmarkEnd w:id="207"/>
      <w:bookmarkEnd w:id="208"/>
    </w:p>
    <w:p w:rsidR="00BF1A7D" w:rsidRDefault="00BF1A7D" w:rsidP="00A025F8">
      <w:pPr>
        <w:spacing w:before="120"/>
      </w:pPr>
    </w:p>
    <w:p w:rsidR="00BF1A7D" w:rsidRPr="00F33C72" w:rsidRDefault="00BF1A7D" w:rsidP="00BE138E">
      <w:pPr>
        <w:rPr>
          <w:szCs w:val="22"/>
        </w:rPr>
      </w:pPr>
      <w:r>
        <w:t>Diese Strahlens</w:t>
      </w:r>
      <w:r w:rsidR="00BE138E">
        <w:t>chutzanweisung ersetzt alle bisher</w:t>
      </w:r>
      <w:r>
        <w:t xml:space="preserve"> gültigen Strahlenschutzanweisungen nach </w:t>
      </w:r>
      <w:r w:rsidR="00525E7E">
        <w:rPr>
          <w:szCs w:val="22"/>
        </w:rPr>
        <w:t>StrlSchV</w:t>
      </w:r>
      <w:r w:rsidRPr="00F33C72">
        <w:rPr>
          <w:szCs w:val="22"/>
        </w:rPr>
        <w:t xml:space="preserve">. Sie tritt am </w:t>
      </w:r>
      <w:r w:rsidRPr="00F33C72">
        <w:rPr>
          <w:i/>
          <w:szCs w:val="22"/>
        </w:rPr>
        <w:t>[Datum]</w:t>
      </w:r>
      <w:r w:rsidRPr="00F33C72">
        <w:rPr>
          <w:szCs w:val="22"/>
        </w:rPr>
        <w:t xml:space="preserve"> in Kraft.</w:t>
      </w:r>
    </w:p>
    <w:p w:rsidR="00BF1A7D" w:rsidRDefault="00BF1A7D" w:rsidP="00A025F8"/>
    <w:p w:rsidR="00BF1A7D" w:rsidRDefault="00BF1A7D" w:rsidP="00A025F8"/>
    <w:p w:rsidR="00BF1A7D" w:rsidRDefault="00BF1A7D" w:rsidP="00A025F8"/>
    <w:p w:rsidR="00BF1A7D" w:rsidRDefault="00BF1A7D" w:rsidP="00A025F8"/>
    <w:p w:rsidR="00BF1A7D" w:rsidRDefault="00BF1A7D" w:rsidP="00A025F8"/>
    <w:p w:rsidR="00BF1A7D" w:rsidRDefault="00BF1A7D" w:rsidP="00A025F8"/>
    <w:p w:rsidR="00BF1A7D" w:rsidRDefault="00BF1A7D" w:rsidP="00A025F8">
      <w:r>
        <w:t>Ort, den</w:t>
      </w:r>
      <w:r>
        <w:tab/>
      </w:r>
    </w:p>
    <w:p w:rsidR="00BF1A7D" w:rsidRDefault="00BF1A7D" w:rsidP="00A025F8">
      <w:pPr>
        <w:rPr>
          <w:i/>
        </w:rPr>
      </w:pPr>
    </w:p>
    <w:p w:rsidR="00BF1A7D" w:rsidRDefault="00BF1A7D" w:rsidP="00A025F8">
      <w:pPr>
        <w:rPr>
          <w:i/>
        </w:rPr>
      </w:pPr>
    </w:p>
    <w:p w:rsidR="00BF1A7D" w:rsidRDefault="00BF1A7D" w:rsidP="00A025F8">
      <w:pPr>
        <w:rPr>
          <w:i/>
        </w:rPr>
      </w:pPr>
    </w:p>
    <w:p w:rsidR="00BF1A7D" w:rsidRDefault="00BF1A7D" w:rsidP="00A025F8">
      <w:pPr>
        <w:rPr>
          <w:i/>
        </w:rPr>
      </w:pPr>
    </w:p>
    <w:p w:rsidR="00BF1A7D" w:rsidRDefault="00BF1A7D" w:rsidP="00A025F8">
      <w:pPr>
        <w:rPr>
          <w:i/>
        </w:rPr>
      </w:pPr>
    </w:p>
    <w:p w:rsidR="00BF1A7D" w:rsidRPr="007102BD" w:rsidRDefault="00BF1A7D" w:rsidP="00A025F8">
      <w:pPr>
        <w:rPr>
          <w:i/>
          <w:sz w:val="24"/>
        </w:rPr>
      </w:pPr>
    </w:p>
    <w:p w:rsidR="00BF1A7D" w:rsidRPr="007102BD" w:rsidRDefault="00BF1A7D" w:rsidP="00A025F8">
      <w:pPr>
        <w:tabs>
          <w:tab w:val="left" w:pos="6237"/>
        </w:tabs>
        <w:rPr>
          <w:i/>
          <w:szCs w:val="18"/>
        </w:rPr>
      </w:pPr>
      <w:r w:rsidRPr="007102BD">
        <w:rPr>
          <w:szCs w:val="18"/>
        </w:rPr>
        <w:t>Einrichtungs- oder Betriebsleiter und</w:t>
      </w:r>
    </w:p>
    <w:p w:rsidR="00BF1A7D" w:rsidRPr="007102BD" w:rsidRDefault="00BF1A7D" w:rsidP="00A025F8">
      <w:pPr>
        <w:tabs>
          <w:tab w:val="left" w:pos="5670"/>
        </w:tabs>
      </w:pPr>
      <w:r w:rsidRPr="007102BD">
        <w:t>Strahlenschutzverantwortlicher</w:t>
      </w:r>
    </w:p>
    <w:p w:rsidR="00BF1A7D" w:rsidRDefault="00BF1A7D" w:rsidP="00A025F8">
      <w:pPr>
        <w:tabs>
          <w:tab w:val="left" w:pos="5387"/>
        </w:tabs>
      </w:pPr>
    </w:p>
    <w:p w:rsidR="009C3E05" w:rsidRDefault="009C3E05" w:rsidP="00A025F8">
      <w:pPr>
        <w:tabs>
          <w:tab w:val="left" w:pos="5387"/>
        </w:tabs>
      </w:pPr>
    </w:p>
    <w:p w:rsidR="009C3E05" w:rsidRDefault="009C3E05" w:rsidP="00A025F8">
      <w:pPr>
        <w:tabs>
          <w:tab w:val="left" w:pos="5387"/>
        </w:tabs>
      </w:pPr>
    </w:p>
    <w:p w:rsidR="009C3E05" w:rsidRDefault="009C3E05" w:rsidP="00A025F8">
      <w:pPr>
        <w:tabs>
          <w:tab w:val="left" w:pos="5387"/>
        </w:tabs>
      </w:pPr>
    </w:p>
    <w:p w:rsidR="00BF1A7D" w:rsidRDefault="00BF1A7D" w:rsidP="00A025F8">
      <w:pPr>
        <w:tabs>
          <w:tab w:val="left" w:pos="5387"/>
        </w:tabs>
      </w:pPr>
    </w:p>
    <w:p w:rsidR="00BF1A7D" w:rsidRDefault="00BF1A7D" w:rsidP="00A025F8">
      <w:pPr>
        <w:tabs>
          <w:tab w:val="left" w:pos="5387"/>
        </w:tabs>
      </w:pPr>
      <w:r>
        <w:t xml:space="preserve">zur Kenntnis genommen </w:t>
      </w:r>
    </w:p>
    <w:p w:rsidR="00BF1A7D" w:rsidRDefault="00BF1A7D" w:rsidP="00A025F8">
      <w:pPr>
        <w:tabs>
          <w:tab w:val="left" w:pos="5387"/>
        </w:tabs>
      </w:pPr>
    </w:p>
    <w:p w:rsidR="00BF1A7D" w:rsidRDefault="00BF1A7D" w:rsidP="00A025F8">
      <w:pPr>
        <w:tabs>
          <w:tab w:val="left" w:pos="5387"/>
        </w:tabs>
      </w:pPr>
    </w:p>
    <w:p w:rsidR="00BF1A7D" w:rsidRDefault="00BF1A7D" w:rsidP="00A025F8">
      <w:pPr>
        <w:tabs>
          <w:tab w:val="left" w:pos="5387"/>
        </w:tabs>
      </w:pPr>
    </w:p>
    <w:p w:rsidR="00BF1A7D" w:rsidRDefault="00BF1A7D" w:rsidP="00A025F8">
      <w:pPr>
        <w:tabs>
          <w:tab w:val="left" w:pos="5387"/>
        </w:tabs>
      </w:pPr>
    </w:p>
    <w:p w:rsidR="00BF1A7D" w:rsidRDefault="00BF1A7D" w:rsidP="00A025F8">
      <w:pPr>
        <w:tabs>
          <w:tab w:val="left" w:pos="6237"/>
        </w:tabs>
        <w:rPr>
          <w:szCs w:val="22"/>
        </w:rPr>
      </w:pPr>
      <w:r>
        <w:t>………………………….</w:t>
      </w:r>
      <w:r>
        <w:tab/>
        <w:t>Ort, den</w:t>
      </w:r>
    </w:p>
    <w:p w:rsidR="00BF1A7D" w:rsidRDefault="00BF1A7D" w:rsidP="00A025F8">
      <w:pPr>
        <w:tabs>
          <w:tab w:val="left" w:pos="6237"/>
        </w:tabs>
        <w:rPr>
          <w:sz w:val="18"/>
        </w:rPr>
      </w:pPr>
      <w:r>
        <w:rPr>
          <w:sz w:val="18"/>
        </w:rPr>
        <w:t>Strahlenschutzbeauftragter</w:t>
      </w:r>
      <w:r>
        <w:rPr>
          <w:sz w:val="18"/>
        </w:rPr>
        <w:tab/>
      </w:r>
    </w:p>
    <w:p w:rsidR="00BF1A7D" w:rsidRDefault="00BF1A7D" w:rsidP="00A025F8">
      <w:pPr>
        <w:tabs>
          <w:tab w:val="left" w:pos="6237"/>
        </w:tabs>
      </w:pPr>
    </w:p>
    <w:p w:rsidR="00BF1A7D" w:rsidRDefault="00BF1A7D" w:rsidP="00A025F8">
      <w:pPr>
        <w:tabs>
          <w:tab w:val="left" w:pos="6237"/>
        </w:tabs>
      </w:pPr>
    </w:p>
    <w:p w:rsidR="00BF1A7D" w:rsidRDefault="00BF1A7D" w:rsidP="00A025F8">
      <w:pPr>
        <w:tabs>
          <w:tab w:val="left" w:pos="6237"/>
        </w:tabs>
      </w:pPr>
    </w:p>
    <w:p w:rsidR="00BF1A7D" w:rsidRDefault="00BF1A7D" w:rsidP="00A025F8">
      <w:pPr>
        <w:tabs>
          <w:tab w:val="left" w:pos="6237"/>
        </w:tabs>
      </w:pPr>
    </w:p>
    <w:p w:rsidR="00BF1A7D" w:rsidRDefault="00BF1A7D" w:rsidP="00A025F8">
      <w:pPr>
        <w:tabs>
          <w:tab w:val="left" w:pos="6237"/>
        </w:tabs>
      </w:pPr>
      <w:r>
        <w:t>………………………….</w:t>
      </w:r>
      <w:r>
        <w:tab/>
        <w:t>Ort, den</w:t>
      </w:r>
    </w:p>
    <w:p w:rsidR="00BF1A7D" w:rsidRDefault="00BF1A7D" w:rsidP="00A025F8">
      <w:pPr>
        <w:tabs>
          <w:tab w:val="left" w:pos="6237"/>
        </w:tabs>
        <w:rPr>
          <w:sz w:val="18"/>
        </w:rPr>
      </w:pPr>
      <w:r>
        <w:rPr>
          <w:sz w:val="18"/>
        </w:rPr>
        <w:t>Strahlenschutzbeauftragter</w:t>
      </w:r>
      <w:r>
        <w:rPr>
          <w:sz w:val="18"/>
        </w:rPr>
        <w:tab/>
      </w:r>
    </w:p>
    <w:p w:rsidR="00BF1A7D" w:rsidRDefault="00BF1A7D" w:rsidP="00A025F8">
      <w:pPr>
        <w:tabs>
          <w:tab w:val="left" w:pos="6237"/>
        </w:tabs>
        <w:rPr>
          <w:sz w:val="18"/>
        </w:rPr>
      </w:pPr>
    </w:p>
    <w:p w:rsidR="00BF1A7D" w:rsidRDefault="00BF1A7D" w:rsidP="00A025F8">
      <w:pPr>
        <w:tabs>
          <w:tab w:val="left" w:pos="6237"/>
        </w:tabs>
        <w:rPr>
          <w:sz w:val="18"/>
        </w:rPr>
      </w:pPr>
    </w:p>
    <w:p w:rsidR="0007433B" w:rsidRDefault="0007433B" w:rsidP="00A025F8">
      <w:pPr>
        <w:tabs>
          <w:tab w:val="left" w:pos="6237"/>
        </w:tabs>
        <w:rPr>
          <w:sz w:val="18"/>
        </w:rPr>
      </w:pPr>
    </w:p>
    <w:p w:rsidR="00BF1A7D" w:rsidRDefault="00BF1A7D" w:rsidP="00A025F8">
      <w:pPr>
        <w:tabs>
          <w:tab w:val="left" w:pos="6237"/>
        </w:tabs>
        <w:rPr>
          <w:sz w:val="18"/>
        </w:rPr>
      </w:pPr>
    </w:p>
    <w:p w:rsidR="0007433B" w:rsidRPr="00CE3FC3" w:rsidRDefault="0007433B" w:rsidP="00A025F8">
      <w:pPr>
        <w:tabs>
          <w:tab w:val="left" w:pos="6237"/>
        </w:tabs>
        <w:rPr>
          <w:sz w:val="18"/>
        </w:rPr>
      </w:pPr>
    </w:p>
    <w:p w:rsidR="0007433B" w:rsidRPr="00CE3FC3" w:rsidRDefault="0007433B" w:rsidP="00A025F8">
      <w:pPr>
        <w:tabs>
          <w:tab w:val="left" w:pos="6237"/>
        </w:tabs>
        <w:rPr>
          <w:i/>
          <w:sz w:val="18"/>
        </w:rPr>
      </w:pPr>
      <w:r w:rsidRPr="00CE3FC3">
        <w:rPr>
          <w:i/>
          <w:sz w:val="18"/>
        </w:rPr>
        <w:t>(Hier können abhängig von den tätigkeitsbezogen Anweisungen besondere Anweisungen oder Merkblätter angefügt werden.)</w:t>
      </w:r>
    </w:p>
    <w:p w:rsidR="0007433B" w:rsidRPr="00CE3FC3" w:rsidRDefault="0007433B" w:rsidP="00A025F8">
      <w:pPr>
        <w:tabs>
          <w:tab w:val="left" w:pos="6237"/>
        </w:tabs>
        <w:rPr>
          <w:i/>
          <w:sz w:val="18"/>
        </w:rPr>
      </w:pPr>
    </w:p>
    <w:p w:rsidR="00BF1A7D" w:rsidRDefault="00BF1A7D" w:rsidP="00E722D2">
      <w:pPr>
        <w:pStyle w:val="berschrift1"/>
        <w:ind w:left="0" w:right="-836" w:firstLine="0"/>
      </w:pPr>
      <w:r w:rsidRPr="009C7ECA">
        <w:br w:type="page"/>
      </w:r>
      <w:bookmarkStart w:id="209" w:name="_Toc201982665"/>
      <w:bookmarkStart w:id="210" w:name="_Toc458795129"/>
      <w:bookmarkStart w:id="211" w:name="_Toc488649940"/>
      <w:r>
        <w:t>Anlagen</w:t>
      </w:r>
      <w:bookmarkEnd w:id="209"/>
      <w:bookmarkEnd w:id="210"/>
      <w:bookmarkEnd w:id="211"/>
    </w:p>
    <w:p w:rsidR="00BF1A7D" w:rsidRDefault="00BF1A7D" w:rsidP="00F609BE">
      <w:pPr>
        <w:pStyle w:val="berschrift2"/>
        <w:ind w:left="0" w:firstLine="0"/>
      </w:pPr>
      <w:bookmarkStart w:id="212" w:name="_Toc201982666"/>
      <w:bookmarkStart w:id="213" w:name="_Toc458795130"/>
      <w:bookmarkStart w:id="214" w:name="_Toc488649941"/>
      <w:r>
        <w:t>Anlage 1: Alarmplan</w:t>
      </w:r>
      <w:bookmarkEnd w:id="212"/>
      <w:bookmarkEnd w:id="213"/>
      <w:bookmarkEnd w:id="214"/>
    </w:p>
    <w:p w:rsidR="00BF1A7D" w:rsidRDefault="00BF1A7D" w:rsidP="00BF1A7D"/>
    <w:tbl>
      <w:tblPr>
        <w:tblW w:w="977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89"/>
        <w:gridCol w:w="4889"/>
      </w:tblGrid>
      <w:tr w:rsidR="00F03462" w:rsidRPr="003D573E">
        <w:tc>
          <w:tcPr>
            <w:tcW w:w="9778" w:type="dxa"/>
            <w:gridSpan w:val="2"/>
          </w:tcPr>
          <w:p w:rsidR="00F03462" w:rsidRPr="003D573E" w:rsidRDefault="00F03462" w:rsidP="00184D18">
            <w:pPr>
              <w:pStyle w:val="StandardohneAbstandnach"/>
              <w:spacing w:before="600" w:after="600"/>
              <w:jc w:val="center"/>
              <w:rPr>
                <w:rFonts w:ascii="Arial" w:hAnsi="Arial" w:cs="Arial"/>
                <w:b/>
                <w:bCs/>
              </w:rPr>
            </w:pPr>
            <w:r w:rsidRPr="003D573E">
              <w:rPr>
                <w:rFonts w:ascii="Arial" w:hAnsi="Arial" w:cs="Arial"/>
                <w:b/>
                <w:sz w:val="36"/>
                <w:szCs w:val="36"/>
              </w:rPr>
              <w:t>Alarmplan</w:t>
            </w:r>
          </w:p>
        </w:tc>
      </w:tr>
      <w:tr w:rsidR="00F03462" w:rsidRPr="003D573E">
        <w:tc>
          <w:tcPr>
            <w:tcW w:w="4889" w:type="dxa"/>
          </w:tcPr>
          <w:p w:rsidR="00F03462" w:rsidRPr="003D573E" w:rsidRDefault="00F03462" w:rsidP="00F03462">
            <w:pPr>
              <w:pStyle w:val="StandardohneAbstandnach"/>
              <w:rPr>
                <w:rFonts w:ascii="Arial" w:hAnsi="Arial" w:cs="Arial"/>
                <w:szCs w:val="22"/>
              </w:rPr>
            </w:pPr>
          </w:p>
          <w:p w:rsidR="00F03462" w:rsidRPr="003D573E" w:rsidRDefault="00044E40" w:rsidP="00F03462">
            <w:pPr>
              <w:pStyle w:val="StandardohneAbstandnach"/>
              <w:rPr>
                <w:rFonts w:ascii="Arial" w:hAnsi="Arial" w:cs="Arial"/>
                <w:b/>
                <w:szCs w:val="22"/>
              </w:rPr>
            </w:pPr>
            <w:r w:rsidRPr="003D573E">
              <w:rPr>
                <w:rFonts w:ascii="Arial" w:hAnsi="Arial" w:cs="Arial"/>
                <w:b/>
                <w:szCs w:val="22"/>
              </w:rPr>
              <w:t>Strahlenschutzverantwortlicher</w:t>
            </w:r>
          </w:p>
          <w:p w:rsidR="00F03462" w:rsidRPr="003D573E" w:rsidRDefault="00F03462" w:rsidP="00F03462">
            <w:pPr>
              <w:pStyle w:val="StandardohneAbstandnach"/>
              <w:rPr>
                <w:rFonts w:ascii="Arial" w:hAnsi="Arial" w:cs="Arial"/>
                <w:i/>
                <w:iCs/>
                <w:szCs w:val="22"/>
              </w:rPr>
            </w:pPr>
            <w:r w:rsidRPr="003D573E">
              <w:rPr>
                <w:rFonts w:ascii="Arial" w:hAnsi="Arial" w:cs="Arial"/>
                <w:szCs w:val="22"/>
              </w:rPr>
              <w:t xml:space="preserve">  </w:t>
            </w:r>
            <w:r w:rsidRPr="003D573E">
              <w:rPr>
                <w:rFonts w:ascii="Arial" w:hAnsi="Arial" w:cs="Arial"/>
                <w:i/>
                <w:iCs/>
                <w:szCs w:val="22"/>
              </w:rPr>
              <w:t>[Titel Vorname Name]</w:t>
            </w:r>
          </w:p>
          <w:p w:rsidR="00F03462" w:rsidRPr="003D573E" w:rsidRDefault="00F03462" w:rsidP="00F03462">
            <w:pPr>
              <w:pStyle w:val="StandardohneAbstandnach"/>
              <w:rPr>
                <w:rFonts w:ascii="Arial" w:hAnsi="Arial" w:cs="Arial"/>
                <w:szCs w:val="22"/>
              </w:rPr>
            </w:pPr>
          </w:p>
          <w:p w:rsidR="00184D18" w:rsidRPr="003D573E" w:rsidRDefault="00184D18" w:rsidP="00F03462">
            <w:pPr>
              <w:pStyle w:val="StandardohneAbstandnach"/>
              <w:rPr>
                <w:rFonts w:ascii="Arial" w:hAnsi="Arial" w:cs="Arial"/>
                <w:szCs w:val="22"/>
              </w:rPr>
            </w:pPr>
          </w:p>
          <w:p w:rsidR="00F03462" w:rsidRPr="003D573E" w:rsidRDefault="00F03462" w:rsidP="00F03462">
            <w:pPr>
              <w:pStyle w:val="StandardohneAbstandnach"/>
              <w:rPr>
                <w:rFonts w:ascii="Arial" w:hAnsi="Arial" w:cs="Arial"/>
                <w:b/>
              </w:rPr>
            </w:pPr>
            <w:r w:rsidRPr="003D573E">
              <w:rPr>
                <w:rFonts w:ascii="Arial" w:hAnsi="Arial" w:cs="Arial"/>
                <w:b/>
              </w:rPr>
              <w:t>Strahlenschutzbeauftragte</w:t>
            </w:r>
          </w:p>
          <w:p w:rsidR="00F03462" w:rsidRPr="003D573E" w:rsidRDefault="00F03462" w:rsidP="00F03462">
            <w:pPr>
              <w:pStyle w:val="StandardohneAbstandnach"/>
              <w:rPr>
                <w:rFonts w:ascii="Arial" w:hAnsi="Arial" w:cs="Arial"/>
                <w:i/>
                <w:iCs/>
                <w:szCs w:val="22"/>
              </w:rPr>
            </w:pPr>
            <w:r w:rsidRPr="003D573E">
              <w:rPr>
                <w:rFonts w:ascii="Arial" w:hAnsi="Arial" w:cs="Arial"/>
              </w:rPr>
              <w:t xml:space="preserve">  </w:t>
            </w:r>
            <w:r w:rsidRPr="003D573E">
              <w:rPr>
                <w:rFonts w:ascii="Arial" w:hAnsi="Arial" w:cs="Arial"/>
                <w:i/>
                <w:iCs/>
                <w:szCs w:val="22"/>
              </w:rPr>
              <w:t>[Titel Vorname Name]</w:t>
            </w:r>
          </w:p>
          <w:p w:rsidR="00F03462" w:rsidRPr="003D573E" w:rsidRDefault="00F03462" w:rsidP="00F03462">
            <w:pPr>
              <w:pStyle w:val="StandardohneAbstandnach"/>
              <w:rPr>
                <w:rFonts w:ascii="Arial" w:hAnsi="Arial" w:cs="Arial"/>
                <w:i/>
                <w:iCs/>
                <w:szCs w:val="22"/>
              </w:rPr>
            </w:pPr>
            <w:r w:rsidRPr="003D573E">
              <w:rPr>
                <w:rFonts w:ascii="Arial" w:hAnsi="Arial" w:cs="Arial"/>
                <w:i/>
                <w:iCs/>
                <w:szCs w:val="22"/>
              </w:rPr>
              <w:t xml:space="preserve">  [Titel Vorname Name]</w:t>
            </w:r>
          </w:p>
          <w:p w:rsidR="00FB4DF4" w:rsidRPr="003D573E" w:rsidRDefault="00F03462" w:rsidP="00FB4DF4">
            <w:pPr>
              <w:pStyle w:val="StandardohneAbstandnach"/>
              <w:rPr>
                <w:rFonts w:ascii="Arial" w:hAnsi="Arial" w:cs="Arial"/>
              </w:rPr>
            </w:pPr>
            <w:r w:rsidRPr="003D573E">
              <w:rPr>
                <w:rFonts w:ascii="Arial" w:hAnsi="Arial" w:cs="Arial"/>
              </w:rPr>
              <w:t xml:space="preserve">  …</w:t>
            </w: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b/>
              </w:rPr>
            </w:pPr>
            <w:r w:rsidRPr="003D573E">
              <w:rPr>
                <w:rFonts w:ascii="Arial" w:hAnsi="Arial" w:cs="Arial"/>
                <w:b/>
              </w:rPr>
              <w:t>Durchgangsarzt</w:t>
            </w:r>
          </w:p>
          <w:p w:rsidR="00FB4DF4" w:rsidRPr="003D573E" w:rsidRDefault="00FB4DF4" w:rsidP="00FB4DF4">
            <w:pPr>
              <w:pStyle w:val="StandardohneAbstandnach"/>
              <w:rPr>
                <w:rFonts w:ascii="Arial" w:hAnsi="Arial" w:cs="Arial"/>
                <w:i/>
                <w:iCs/>
                <w:szCs w:val="22"/>
              </w:rPr>
            </w:pPr>
            <w:r w:rsidRPr="003D573E">
              <w:rPr>
                <w:rFonts w:ascii="Arial" w:hAnsi="Arial" w:cs="Arial"/>
                <w:i/>
                <w:iCs/>
                <w:szCs w:val="22"/>
              </w:rPr>
              <w:t xml:space="preserve">  [Titel Vorname Name]</w:t>
            </w: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b/>
              </w:rPr>
            </w:pPr>
            <w:r w:rsidRPr="003D573E">
              <w:rPr>
                <w:rFonts w:ascii="Arial" w:hAnsi="Arial" w:cs="Arial"/>
                <w:b/>
              </w:rPr>
              <w:t xml:space="preserve">Ermächtigter Arzt </w:t>
            </w:r>
          </w:p>
          <w:p w:rsidR="00FB4DF4" w:rsidRPr="003D573E" w:rsidRDefault="00FB4DF4" w:rsidP="00FB4DF4">
            <w:pPr>
              <w:pStyle w:val="StandardohneAbstandnach"/>
              <w:rPr>
                <w:rFonts w:ascii="Arial" w:hAnsi="Arial" w:cs="Arial"/>
                <w:i/>
                <w:iCs/>
                <w:szCs w:val="22"/>
              </w:rPr>
            </w:pPr>
            <w:r w:rsidRPr="003D573E">
              <w:rPr>
                <w:rFonts w:ascii="Arial" w:hAnsi="Arial" w:cs="Arial"/>
                <w:i/>
                <w:iCs/>
                <w:szCs w:val="22"/>
              </w:rPr>
              <w:t xml:space="preserve">  [Titel Vorname Name]</w:t>
            </w: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rPr>
            </w:pPr>
          </w:p>
          <w:p w:rsidR="00F03462" w:rsidRPr="003D573E" w:rsidRDefault="00F03462" w:rsidP="00F03462">
            <w:pPr>
              <w:pStyle w:val="StandardohneAbstandnach"/>
              <w:rPr>
                <w:rFonts w:ascii="Arial" w:hAnsi="Arial" w:cs="Arial"/>
                <w:b/>
                <w:szCs w:val="22"/>
              </w:rPr>
            </w:pPr>
            <w:r w:rsidRPr="003D573E">
              <w:rPr>
                <w:rFonts w:ascii="Arial" w:hAnsi="Arial" w:cs="Arial"/>
                <w:b/>
                <w:szCs w:val="22"/>
              </w:rPr>
              <w:t>Fachkraft für Arbeitssicherheit</w:t>
            </w:r>
          </w:p>
          <w:p w:rsidR="00F03462" w:rsidRPr="003D573E" w:rsidRDefault="00F03462" w:rsidP="00F03462">
            <w:pPr>
              <w:pStyle w:val="StandardohneAbstandnach"/>
              <w:rPr>
                <w:rFonts w:ascii="Arial" w:hAnsi="Arial" w:cs="Arial"/>
                <w:i/>
                <w:iCs/>
                <w:szCs w:val="22"/>
              </w:rPr>
            </w:pPr>
            <w:r w:rsidRPr="003D573E">
              <w:rPr>
                <w:rFonts w:ascii="Arial" w:hAnsi="Arial" w:cs="Arial"/>
              </w:rPr>
              <w:t xml:space="preserve">  </w:t>
            </w:r>
            <w:r w:rsidRPr="003D573E">
              <w:rPr>
                <w:rFonts w:ascii="Arial" w:hAnsi="Arial" w:cs="Arial"/>
                <w:i/>
                <w:iCs/>
                <w:szCs w:val="22"/>
              </w:rPr>
              <w:t>[Titel Vorname Name]</w:t>
            </w:r>
          </w:p>
          <w:p w:rsidR="00F03462" w:rsidRPr="003D573E" w:rsidRDefault="00F03462" w:rsidP="00F03462">
            <w:pPr>
              <w:pStyle w:val="StandardohneAbstandnach"/>
              <w:rPr>
                <w:rFonts w:ascii="Arial" w:hAnsi="Arial" w:cs="Arial"/>
              </w:rPr>
            </w:pPr>
          </w:p>
          <w:p w:rsidR="00044E40" w:rsidRPr="003D573E" w:rsidRDefault="00044E40" w:rsidP="00F03462">
            <w:pPr>
              <w:pStyle w:val="StandardohneAbstandnach"/>
              <w:rPr>
                <w:rFonts w:ascii="Arial" w:hAnsi="Arial" w:cs="Arial"/>
              </w:rPr>
            </w:pPr>
          </w:p>
          <w:p w:rsidR="00F03462" w:rsidRPr="003D573E" w:rsidRDefault="00F03462" w:rsidP="00F03462">
            <w:pPr>
              <w:pStyle w:val="StandardohneAbstandnach"/>
              <w:rPr>
                <w:rFonts w:ascii="Arial" w:hAnsi="Arial" w:cs="Arial"/>
                <w:i/>
              </w:rPr>
            </w:pPr>
          </w:p>
        </w:tc>
        <w:tc>
          <w:tcPr>
            <w:tcW w:w="4889" w:type="dxa"/>
          </w:tcPr>
          <w:p w:rsidR="00F03462" w:rsidRPr="003D573E" w:rsidRDefault="00F03462" w:rsidP="00F03462">
            <w:pPr>
              <w:pStyle w:val="StandardohneAbstandnach"/>
              <w:rPr>
                <w:rFonts w:ascii="Arial" w:hAnsi="Arial" w:cs="Arial"/>
                <w:szCs w:val="22"/>
              </w:rPr>
            </w:pPr>
          </w:p>
          <w:p w:rsidR="00F03462" w:rsidRPr="003D573E" w:rsidRDefault="00F03462" w:rsidP="00F03462">
            <w:pPr>
              <w:pStyle w:val="StandardohneAbstandnach"/>
              <w:rPr>
                <w:rFonts w:ascii="Arial" w:hAnsi="Arial" w:cs="Arial"/>
                <w:szCs w:val="22"/>
              </w:rPr>
            </w:pPr>
          </w:p>
          <w:p w:rsidR="00F03462" w:rsidRPr="003D573E" w:rsidRDefault="00F03462" w:rsidP="00F03462">
            <w:pPr>
              <w:pStyle w:val="StandardohneAbstandnach"/>
              <w:rPr>
                <w:rFonts w:ascii="Arial" w:hAnsi="Arial" w:cs="Arial"/>
                <w:szCs w:val="22"/>
              </w:rPr>
            </w:pPr>
            <w:r w:rsidRPr="003D573E">
              <w:rPr>
                <w:rFonts w:ascii="Arial" w:hAnsi="Arial" w:cs="Arial"/>
                <w:szCs w:val="22"/>
              </w:rPr>
              <w:t xml:space="preserve">:   Tel.: </w:t>
            </w:r>
          </w:p>
          <w:p w:rsidR="00F03462" w:rsidRPr="003D573E" w:rsidRDefault="00F03462" w:rsidP="00F03462">
            <w:pPr>
              <w:pStyle w:val="StandardohneAbstandnach"/>
              <w:rPr>
                <w:rFonts w:ascii="Arial" w:hAnsi="Arial" w:cs="Arial"/>
                <w:szCs w:val="22"/>
              </w:rPr>
            </w:pPr>
          </w:p>
          <w:p w:rsidR="00184D18" w:rsidRPr="003D573E" w:rsidRDefault="00184D18" w:rsidP="00F03462">
            <w:pPr>
              <w:pStyle w:val="StandardohneAbstandnach"/>
              <w:rPr>
                <w:rFonts w:ascii="Arial" w:hAnsi="Arial" w:cs="Arial"/>
                <w:szCs w:val="22"/>
              </w:rPr>
            </w:pPr>
          </w:p>
          <w:p w:rsidR="00184D18" w:rsidRPr="003D573E" w:rsidRDefault="00184D18" w:rsidP="00F03462">
            <w:pPr>
              <w:pStyle w:val="StandardohneAbstandnach"/>
              <w:rPr>
                <w:rFonts w:ascii="Arial" w:hAnsi="Arial" w:cs="Arial"/>
                <w:szCs w:val="22"/>
              </w:rPr>
            </w:pPr>
          </w:p>
          <w:p w:rsidR="00F03462" w:rsidRPr="003D573E" w:rsidRDefault="00F03462" w:rsidP="00F03462">
            <w:pPr>
              <w:pStyle w:val="StandardohneAbstandnach"/>
              <w:tabs>
                <w:tab w:val="left" w:pos="1915"/>
              </w:tabs>
              <w:rPr>
                <w:rFonts w:ascii="Arial" w:hAnsi="Arial" w:cs="Arial"/>
                <w:i/>
                <w:iCs/>
              </w:rPr>
            </w:pPr>
            <w:r w:rsidRPr="003D573E">
              <w:rPr>
                <w:rFonts w:ascii="Arial" w:hAnsi="Arial" w:cs="Arial"/>
              </w:rPr>
              <w:t xml:space="preserve">:   Tel.: </w:t>
            </w:r>
            <w:r w:rsidR="001E30DA" w:rsidRPr="003D573E">
              <w:rPr>
                <w:rFonts w:ascii="Arial" w:hAnsi="Arial" w:cs="Arial"/>
                <w:i/>
                <w:iCs/>
              </w:rPr>
              <w:t>[z.</w:t>
            </w:r>
            <w:r w:rsidR="00D749D5">
              <w:rPr>
                <w:rFonts w:ascii="Arial" w:hAnsi="Arial" w:cs="Arial"/>
                <w:i/>
                <w:iCs/>
              </w:rPr>
              <w:t xml:space="preserve"> </w:t>
            </w:r>
            <w:r w:rsidR="001E30DA" w:rsidRPr="003D573E">
              <w:rPr>
                <w:rFonts w:ascii="Arial" w:hAnsi="Arial" w:cs="Arial"/>
                <w:i/>
                <w:iCs/>
              </w:rPr>
              <w:t>B. Strahlenschutz</w:t>
            </w:r>
            <w:r w:rsidR="00184D18" w:rsidRPr="003D573E">
              <w:rPr>
                <w:rFonts w:ascii="Arial" w:hAnsi="Arial" w:cs="Arial"/>
                <w:i/>
                <w:iCs/>
              </w:rPr>
              <w:t>-Mobiltelefon</w:t>
            </w:r>
            <w:r w:rsidR="001E30DA" w:rsidRPr="003D573E">
              <w:rPr>
                <w:rFonts w:ascii="Arial" w:hAnsi="Arial" w:cs="Arial"/>
                <w:i/>
                <w:iCs/>
              </w:rPr>
              <w:t>]</w:t>
            </w: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352B93" w:rsidRPr="003D573E" w:rsidRDefault="00352B93"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szCs w:val="22"/>
              </w:rPr>
            </w:pPr>
          </w:p>
          <w:p w:rsidR="00352B93" w:rsidRPr="003D573E" w:rsidRDefault="00352B93" w:rsidP="00352B93">
            <w:pPr>
              <w:pStyle w:val="StandardohneAbstandnach"/>
              <w:rPr>
                <w:rFonts w:ascii="Arial" w:hAnsi="Arial" w:cs="Arial"/>
              </w:rPr>
            </w:pPr>
          </w:p>
          <w:p w:rsidR="00352B93" w:rsidRPr="003D573E" w:rsidRDefault="00352B93" w:rsidP="00352B93">
            <w:pPr>
              <w:pStyle w:val="StandardohneAbstandnach"/>
              <w:rPr>
                <w:rFonts w:ascii="Arial" w:hAnsi="Arial" w:cs="Arial"/>
              </w:rPr>
            </w:pPr>
          </w:p>
          <w:p w:rsidR="00352B93" w:rsidRPr="003D573E" w:rsidRDefault="00352B93" w:rsidP="00352B93">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szCs w:val="22"/>
              </w:rPr>
            </w:pPr>
          </w:p>
          <w:p w:rsidR="00622BFF" w:rsidRPr="003D573E" w:rsidRDefault="00622BFF" w:rsidP="00F03462">
            <w:pPr>
              <w:pStyle w:val="StandardohneAbstandnach"/>
              <w:rPr>
                <w:rFonts w:ascii="Arial" w:hAnsi="Arial" w:cs="Arial"/>
                <w:szCs w:val="22"/>
              </w:rPr>
            </w:pPr>
          </w:p>
          <w:p w:rsidR="00352B93" w:rsidRPr="003D573E" w:rsidRDefault="00352B93" w:rsidP="00F03462">
            <w:pPr>
              <w:pStyle w:val="StandardohneAbstandnach"/>
              <w:rPr>
                <w:rFonts w:ascii="Arial" w:hAnsi="Arial" w:cs="Arial"/>
                <w:szCs w:val="22"/>
              </w:rPr>
            </w:pPr>
          </w:p>
          <w:p w:rsidR="00F03462" w:rsidRPr="003D573E" w:rsidRDefault="00044E40" w:rsidP="00F03462">
            <w:pPr>
              <w:pStyle w:val="StandardohneAbstandnach"/>
              <w:tabs>
                <w:tab w:val="clear" w:pos="1730"/>
                <w:tab w:val="left" w:pos="923"/>
              </w:tabs>
              <w:rPr>
                <w:rFonts w:ascii="Arial" w:hAnsi="Arial" w:cs="Arial"/>
              </w:rPr>
            </w:pPr>
            <w:r w:rsidRPr="003D573E">
              <w:rPr>
                <w:rFonts w:ascii="Arial" w:hAnsi="Arial" w:cs="Arial"/>
                <w:szCs w:val="22"/>
              </w:rPr>
              <w:t xml:space="preserve">:   Tel.: </w:t>
            </w:r>
          </w:p>
          <w:p w:rsidR="00F03462" w:rsidRPr="003D573E" w:rsidRDefault="00F03462" w:rsidP="00F03462">
            <w:pPr>
              <w:pStyle w:val="StandardohneAbstandnach"/>
              <w:tabs>
                <w:tab w:val="clear" w:pos="1730"/>
                <w:tab w:val="left" w:pos="923"/>
              </w:tabs>
              <w:rPr>
                <w:rFonts w:ascii="Arial" w:hAnsi="Arial" w:cs="Arial"/>
                <w:szCs w:val="22"/>
              </w:rPr>
            </w:pPr>
            <w:r w:rsidRPr="003D573E">
              <w:rPr>
                <w:rFonts w:ascii="Arial" w:hAnsi="Arial" w:cs="Arial"/>
                <w:szCs w:val="22"/>
              </w:rPr>
              <w:t xml:space="preserve">    Mobil :</w:t>
            </w:r>
            <w:r w:rsidR="00044E40" w:rsidRPr="003D573E">
              <w:rPr>
                <w:rFonts w:ascii="Arial" w:hAnsi="Arial" w:cs="Arial"/>
                <w:szCs w:val="22"/>
              </w:rPr>
              <w:t xml:space="preserve"> </w:t>
            </w:r>
          </w:p>
          <w:p w:rsidR="00F03462" w:rsidRPr="003D573E" w:rsidRDefault="00F03462" w:rsidP="00F03462">
            <w:pPr>
              <w:pStyle w:val="StandardohneAbstandnach"/>
              <w:tabs>
                <w:tab w:val="clear" w:pos="1730"/>
                <w:tab w:val="left" w:pos="923"/>
              </w:tabs>
              <w:rPr>
                <w:rFonts w:ascii="Arial" w:hAnsi="Arial" w:cs="Arial"/>
                <w:szCs w:val="22"/>
              </w:rPr>
            </w:pPr>
          </w:p>
          <w:p w:rsidR="00F03462" w:rsidRPr="003D573E" w:rsidRDefault="00F03462" w:rsidP="00F03462">
            <w:pPr>
              <w:pStyle w:val="StandardohneAbstandnach"/>
              <w:tabs>
                <w:tab w:val="clear" w:pos="1730"/>
                <w:tab w:val="left" w:pos="923"/>
              </w:tabs>
              <w:rPr>
                <w:rFonts w:ascii="Arial" w:hAnsi="Arial" w:cs="Arial"/>
                <w:szCs w:val="22"/>
              </w:rPr>
            </w:pPr>
          </w:p>
        </w:tc>
      </w:tr>
      <w:tr w:rsidR="00F03462" w:rsidRPr="003D573E">
        <w:tc>
          <w:tcPr>
            <w:tcW w:w="9778" w:type="dxa"/>
            <w:gridSpan w:val="2"/>
          </w:tcPr>
          <w:p w:rsidR="00F03462" w:rsidRPr="003D573E" w:rsidRDefault="00F03462" w:rsidP="00044E40">
            <w:pPr>
              <w:pStyle w:val="StandardohneAbstandnach"/>
              <w:spacing w:before="240" w:after="240"/>
              <w:rPr>
                <w:rFonts w:ascii="Arial" w:hAnsi="Arial" w:cs="Arial"/>
                <w:b/>
              </w:rPr>
            </w:pPr>
            <w:r w:rsidRPr="003D573E">
              <w:rPr>
                <w:rFonts w:ascii="Arial" w:hAnsi="Arial" w:cs="Arial"/>
                <w:b/>
              </w:rPr>
              <w:t>Außerhalb der Dienstzeit sind je nach Zuständigkeit folgende Stellen zu informieren</w:t>
            </w:r>
          </w:p>
        </w:tc>
      </w:tr>
      <w:tr w:rsidR="00F03462" w:rsidRPr="003D573E">
        <w:tc>
          <w:tcPr>
            <w:tcW w:w="4889" w:type="dxa"/>
          </w:tcPr>
          <w:p w:rsidR="00F03462" w:rsidRPr="003D573E" w:rsidRDefault="00F03462" w:rsidP="00F03462">
            <w:pPr>
              <w:pStyle w:val="StandardohneAbstandnach"/>
              <w:rPr>
                <w:rFonts w:ascii="Arial" w:hAnsi="Arial" w:cs="Arial"/>
              </w:rPr>
            </w:pPr>
          </w:p>
          <w:p w:rsidR="00F03462" w:rsidRPr="003D573E" w:rsidRDefault="00622BFF" w:rsidP="00F03462">
            <w:pPr>
              <w:pStyle w:val="StandardohneAbstandnach"/>
              <w:rPr>
                <w:rFonts w:ascii="Arial" w:hAnsi="Arial" w:cs="Arial"/>
                <w:b/>
                <w:bCs/>
                <w:i/>
                <w:iCs/>
              </w:rPr>
            </w:pPr>
            <w:r w:rsidRPr="003D573E">
              <w:rPr>
                <w:rFonts w:ascii="Arial" w:hAnsi="Arial" w:cs="Arial"/>
                <w:b/>
                <w:bCs/>
                <w:i/>
                <w:iCs/>
              </w:rPr>
              <w:t>[z.</w:t>
            </w:r>
            <w:r w:rsidR="00C32A91">
              <w:rPr>
                <w:rFonts w:ascii="Arial" w:hAnsi="Arial" w:cs="Arial"/>
                <w:b/>
                <w:bCs/>
                <w:i/>
                <w:iCs/>
              </w:rPr>
              <w:t xml:space="preserve"> </w:t>
            </w:r>
            <w:r w:rsidRPr="003D573E">
              <w:rPr>
                <w:rFonts w:ascii="Arial" w:hAnsi="Arial" w:cs="Arial"/>
                <w:b/>
                <w:bCs/>
                <w:i/>
                <w:iCs/>
              </w:rPr>
              <w:t>B. A</w:t>
            </w:r>
            <w:r w:rsidR="00F03462" w:rsidRPr="003D573E">
              <w:rPr>
                <w:rFonts w:ascii="Arial" w:hAnsi="Arial" w:cs="Arial"/>
                <w:b/>
                <w:bCs/>
                <w:i/>
                <w:iCs/>
              </w:rPr>
              <w:t>llgemeiner Bereitschaftsdienst</w:t>
            </w:r>
            <w:r w:rsidRPr="003D573E">
              <w:rPr>
                <w:rFonts w:ascii="Arial" w:hAnsi="Arial" w:cs="Arial"/>
                <w:b/>
                <w:bCs/>
                <w:i/>
                <w:iCs/>
              </w:rPr>
              <w:t>, Pforte,</w:t>
            </w:r>
            <w:r w:rsidRPr="003D573E">
              <w:rPr>
                <w:rFonts w:ascii="Arial" w:hAnsi="Arial" w:cs="Arial"/>
                <w:b/>
                <w:bCs/>
                <w:i/>
                <w:iCs/>
              </w:rPr>
              <w:br/>
              <w:t xml:space="preserve">         Zentrale …]</w:t>
            </w:r>
            <w:r w:rsidR="00F03462" w:rsidRPr="003D573E">
              <w:rPr>
                <w:rFonts w:ascii="Arial" w:hAnsi="Arial" w:cs="Arial"/>
                <w:b/>
                <w:bCs/>
                <w:i/>
                <w:iCs/>
              </w:rPr>
              <w:t xml:space="preserve"> </w:t>
            </w:r>
          </w:p>
          <w:p w:rsidR="00F03462" w:rsidRPr="003D573E" w:rsidRDefault="00F03462" w:rsidP="00F03462">
            <w:pPr>
              <w:pStyle w:val="StandardohneAbstandnach"/>
              <w:rPr>
                <w:rFonts w:ascii="Arial" w:hAnsi="Arial" w:cs="Arial"/>
                <w:b/>
                <w:bCs/>
              </w:rPr>
            </w:pPr>
          </w:p>
          <w:p w:rsidR="00F03462" w:rsidRPr="003D573E" w:rsidRDefault="00044E40" w:rsidP="00F03462">
            <w:pPr>
              <w:pStyle w:val="StandardohneAbstandnach"/>
              <w:rPr>
                <w:rFonts w:ascii="Arial" w:hAnsi="Arial" w:cs="Arial"/>
                <w:b/>
                <w:bCs/>
              </w:rPr>
            </w:pPr>
            <w:r w:rsidRPr="003D573E">
              <w:rPr>
                <w:rFonts w:ascii="Arial" w:hAnsi="Arial" w:cs="Arial"/>
                <w:b/>
                <w:bCs/>
              </w:rPr>
              <w:t>Notdienst</w:t>
            </w:r>
          </w:p>
          <w:p w:rsidR="00F03462" w:rsidRPr="003D573E" w:rsidRDefault="00F03462" w:rsidP="00F03462">
            <w:pPr>
              <w:pStyle w:val="StandardohneAbstandnach"/>
              <w:rPr>
                <w:rFonts w:ascii="Arial" w:hAnsi="Arial" w:cs="Arial"/>
                <w:b/>
                <w:bCs/>
              </w:rPr>
            </w:pPr>
          </w:p>
          <w:p w:rsidR="00F03462" w:rsidRPr="003D573E" w:rsidRDefault="00F03462" w:rsidP="00F03462">
            <w:pPr>
              <w:pStyle w:val="StandardohneAbstandnach"/>
              <w:rPr>
                <w:rFonts w:ascii="Arial" w:hAnsi="Arial" w:cs="Arial"/>
                <w:b/>
                <w:bCs/>
              </w:rPr>
            </w:pPr>
            <w:r w:rsidRPr="003D573E">
              <w:rPr>
                <w:rFonts w:ascii="Arial" w:hAnsi="Arial" w:cs="Arial"/>
                <w:b/>
                <w:bCs/>
              </w:rPr>
              <w:t>Feuerwehr</w:t>
            </w:r>
          </w:p>
          <w:p w:rsidR="00F03462" w:rsidRPr="003D573E" w:rsidRDefault="00F03462" w:rsidP="00F03462">
            <w:pPr>
              <w:pStyle w:val="StandardohneAbstandnach"/>
              <w:rPr>
                <w:rFonts w:ascii="Arial" w:hAnsi="Arial" w:cs="Arial"/>
                <w:b/>
                <w:bCs/>
              </w:rPr>
            </w:pPr>
          </w:p>
          <w:p w:rsidR="00F03462" w:rsidRPr="003D573E" w:rsidRDefault="00F03462" w:rsidP="00F03462">
            <w:pPr>
              <w:pStyle w:val="StandardohneAbstandnach"/>
              <w:rPr>
                <w:rFonts w:ascii="Arial" w:hAnsi="Arial" w:cs="Arial"/>
                <w:b/>
                <w:bCs/>
              </w:rPr>
            </w:pPr>
            <w:r w:rsidRPr="003D573E">
              <w:rPr>
                <w:rFonts w:ascii="Arial" w:hAnsi="Arial" w:cs="Arial"/>
                <w:b/>
                <w:bCs/>
              </w:rPr>
              <w:t>Polizei</w:t>
            </w:r>
          </w:p>
          <w:p w:rsidR="00F03462" w:rsidRPr="003D573E" w:rsidRDefault="00F03462" w:rsidP="00F03462">
            <w:pPr>
              <w:pStyle w:val="StandardohneAbstandnach"/>
              <w:rPr>
                <w:rFonts w:ascii="Arial" w:hAnsi="Arial" w:cs="Arial"/>
                <w:b/>
                <w:bCs/>
              </w:rPr>
            </w:pPr>
          </w:p>
        </w:tc>
        <w:tc>
          <w:tcPr>
            <w:tcW w:w="4889" w:type="dxa"/>
          </w:tcPr>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p w:rsidR="00622BFF" w:rsidRPr="003D573E" w:rsidRDefault="00622BFF"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rPr>
            </w:pPr>
          </w:p>
          <w:p w:rsidR="00F03462" w:rsidRPr="003D573E" w:rsidRDefault="00F03462" w:rsidP="00622BFF">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tc>
      </w:tr>
    </w:tbl>
    <w:p w:rsidR="00F01521" w:rsidRPr="00FB4DF4" w:rsidRDefault="00BF1A7D" w:rsidP="00F609BE">
      <w:pPr>
        <w:pStyle w:val="berschrift2"/>
      </w:pPr>
      <w:r>
        <w:br w:type="page"/>
      </w:r>
      <w:bookmarkStart w:id="215" w:name="_Toc201982667"/>
      <w:bookmarkStart w:id="216" w:name="_Toc458795131"/>
      <w:bookmarkStart w:id="217" w:name="_Toc488649942"/>
      <w:r w:rsidR="00F01521" w:rsidRPr="00FB4DF4">
        <w:t xml:space="preserve">Anlage 2: Aufstellung der Genehmigungen und Anzeigen </w:t>
      </w:r>
      <w:bookmarkEnd w:id="215"/>
      <w:r w:rsidR="00525E7E">
        <w:t>nach StrlSchV</w:t>
      </w:r>
      <w:bookmarkEnd w:id="216"/>
      <w:bookmarkEnd w:id="217"/>
    </w:p>
    <w:p w:rsidR="00F01521" w:rsidRPr="00FB4DF4" w:rsidRDefault="00F01521" w:rsidP="00F01521">
      <w:pPr>
        <w:rPr>
          <w:bCs/>
          <w:iCs/>
        </w:rPr>
      </w:pPr>
    </w:p>
    <w:p w:rsidR="00F01521" w:rsidRPr="00FB4DF4" w:rsidRDefault="00F01521" w:rsidP="00F01521">
      <w:pPr>
        <w:rPr>
          <w:b/>
          <w:bCs/>
          <w:i/>
          <w:iCs/>
          <w:sz w:val="24"/>
          <w:szCs w:val="24"/>
        </w:rPr>
      </w:pPr>
      <w:r w:rsidRPr="00FB4DF4">
        <w:rPr>
          <w:b/>
          <w:bCs/>
          <w:i/>
          <w:iCs/>
          <w:sz w:val="24"/>
          <w:szCs w:val="24"/>
        </w:rPr>
        <w:t>Beispiel: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106"/>
        <w:gridCol w:w="1560"/>
        <w:gridCol w:w="2028"/>
        <w:gridCol w:w="1716"/>
        <w:gridCol w:w="1482"/>
      </w:tblGrid>
      <w:tr w:rsidR="00F01521" w:rsidRPr="004B2BE1">
        <w:tc>
          <w:tcPr>
            <w:tcW w:w="576" w:type="dxa"/>
            <w:tcBorders>
              <w:bottom w:val="single" w:sz="4" w:space="0" w:color="auto"/>
            </w:tcBorders>
          </w:tcPr>
          <w:p w:rsidR="00F01521" w:rsidRPr="004B2BE1" w:rsidRDefault="00F01521" w:rsidP="004B2BE1">
            <w:pPr>
              <w:jc w:val="center"/>
              <w:rPr>
                <w:b/>
                <w:bCs/>
                <w:i/>
                <w:iCs/>
                <w:szCs w:val="22"/>
              </w:rPr>
            </w:pPr>
            <w:r w:rsidRPr="004B2BE1">
              <w:rPr>
                <w:b/>
                <w:bCs/>
                <w:i/>
                <w:iCs/>
                <w:szCs w:val="22"/>
              </w:rPr>
              <w:t>Nr.</w:t>
            </w:r>
          </w:p>
        </w:tc>
        <w:tc>
          <w:tcPr>
            <w:tcW w:w="2106" w:type="dxa"/>
            <w:tcBorders>
              <w:bottom w:val="single" w:sz="4" w:space="0" w:color="auto"/>
            </w:tcBorders>
          </w:tcPr>
          <w:p w:rsidR="00F01521" w:rsidRPr="004B2BE1" w:rsidRDefault="00F01521" w:rsidP="004B2BE1">
            <w:pPr>
              <w:jc w:val="center"/>
              <w:rPr>
                <w:b/>
                <w:bCs/>
                <w:i/>
                <w:iCs/>
                <w:szCs w:val="22"/>
              </w:rPr>
            </w:pPr>
            <w:r w:rsidRPr="004B2BE1">
              <w:rPr>
                <w:b/>
                <w:bCs/>
                <w:i/>
                <w:iCs/>
                <w:szCs w:val="22"/>
              </w:rPr>
              <w:t>Genehmigung / Anzeige (AZ*/BZ*)</w:t>
            </w:r>
          </w:p>
        </w:tc>
        <w:tc>
          <w:tcPr>
            <w:tcW w:w="1560" w:type="dxa"/>
          </w:tcPr>
          <w:p w:rsidR="00F01521" w:rsidRPr="004B2BE1" w:rsidRDefault="00F01521" w:rsidP="00525E7E">
            <w:pPr>
              <w:jc w:val="center"/>
              <w:rPr>
                <w:b/>
                <w:bCs/>
                <w:i/>
                <w:iCs/>
                <w:szCs w:val="22"/>
              </w:rPr>
            </w:pPr>
            <w:r w:rsidRPr="004B2BE1">
              <w:rPr>
                <w:b/>
                <w:bCs/>
                <w:i/>
                <w:iCs/>
                <w:szCs w:val="22"/>
              </w:rPr>
              <w:t xml:space="preserve">Prüftermine </w:t>
            </w:r>
            <w:r w:rsidR="00525E7E" w:rsidRPr="00525E7E">
              <w:rPr>
                <w:b/>
                <w:bCs/>
                <w:i/>
                <w:iCs/>
                <w:sz w:val="18"/>
                <w:szCs w:val="22"/>
              </w:rPr>
              <w:t>(</w:t>
            </w:r>
            <w:r w:rsidRPr="00525E7E">
              <w:rPr>
                <w:b/>
                <w:bCs/>
                <w:i/>
                <w:iCs/>
                <w:sz w:val="18"/>
                <w:szCs w:val="22"/>
              </w:rPr>
              <w:t xml:space="preserve">§ </w:t>
            </w:r>
            <w:r w:rsidR="00525E7E" w:rsidRPr="00525E7E">
              <w:rPr>
                <w:b/>
                <w:bCs/>
                <w:i/>
                <w:iCs/>
                <w:sz w:val="18"/>
                <w:szCs w:val="22"/>
              </w:rPr>
              <w:t>66</w:t>
            </w:r>
            <w:r w:rsidRPr="00525E7E">
              <w:rPr>
                <w:b/>
                <w:bCs/>
                <w:i/>
                <w:iCs/>
                <w:sz w:val="18"/>
                <w:szCs w:val="22"/>
              </w:rPr>
              <w:t xml:space="preserve"> </w:t>
            </w:r>
            <w:r w:rsidR="00525E7E" w:rsidRPr="00525E7E">
              <w:rPr>
                <w:b/>
                <w:bCs/>
                <w:i/>
                <w:iCs/>
                <w:sz w:val="18"/>
                <w:szCs w:val="22"/>
              </w:rPr>
              <w:t>StrlSchV)</w:t>
            </w:r>
          </w:p>
        </w:tc>
        <w:tc>
          <w:tcPr>
            <w:tcW w:w="2028" w:type="dxa"/>
          </w:tcPr>
          <w:p w:rsidR="00F01521" w:rsidRPr="004B2BE1" w:rsidRDefault="00F01521" w:rsidP="004B2BE1">
            <w:pPr>
              <w:jc w:val="center"/>
              <w:rPr>
                <w:b/>
                <w:bCs/>
                <w:i/>
                <w:iCs/>
                <w:szCs w:val="22"/>
              </w:rPr>
            </w:pPr>
            <w:r w:rsidRPr="004B2BE1">
              <w:rPr>
                <w:b/>
                <w:bCs/>
                <w:i/>
                <w:iCs/>
                <w:szCs w:val="22"/>
              </w:rPr>
              <w:t>Anlagen</w:t>
            </w:r>
            <w:r w:rsidRPr="004B2BE1">
              <w:rPr>
                <w:b/>
                <w:bCs/>
                <w:i/>
                <w:iCs/>
                <w:szCs w:val="22"/>
              </w:rPr>
              <w:softHyphen/>
              <w:t>bezeichnung</w:t>
            </w:r>
          </w:p>
        </w:tc>
        <w:tc>
          <w:tcPr>
            <w:tcW w:w="1716" w:type="dxa"/>
          </w:tcPr>
          <w:p w:rsidR="00F01521" w:rsidRPr="004B2BE1" w:rsidRDefault="00E722D2" w:rsidP="004B2BE1">
            <w:pPr>
              <w:jc w:val="center"/>
              <w:rPr>
                <w:b/>
                <w:bCs/>
                <w:i/>
                <w:iCs/>
                <w:szCs w:val="22"/>
              </w:rPr>
            </w:pPr>
            <w:r>
              <w:rPr>
                <w:b/>
                <w:bCs/>
                <w:i/>
                <w:iCs/>
                <w:szCs w:val="22"/>
              </w:rPr>
              <w:t>Aufstellungs</w:t>
            </w:r>
            <w:r w:rsidR="00F01521" w:rsidRPr="004B2BE1">
              <w:rPr>
                <w:b/>
                <w:bCs/>
                <w:i/>
                <w:iCs/>
                <w:szCs w:val="22"/>
              </w:rPr>
              <w:t>ort</w:t>
            </w:r>
          </w:p>
        </w:tc>
        <w:tc>
          <w:tcPr>
            <w:tcW w:w="1482" w:type="dxa"/>
            <w:tcBorders>
              <w:bottom w:val="single" w:sz="4" w:space="0" w:color="auto"/>
            </w:tcBorders>
          </w:tcPr>
          <w:p w:rsidR="00F01521" w:rsidRPr="004B2BE1" w:rsidRDefault="00F01521" w:rsidP="004B2BE1">
            <w:pPr>
              <w:jc w:val="center"/>
              <w:rPr>
                <w:b/>
                <w:bCs/>
                <w:i/>
                <w:iCs/>
                <w:szCs w:val="22"/>
              </w:rPr>
            </w:pPr>
            <w:r w:rsidRPr="004B2BE1">
              <w:rPr>
                <w:b/>
                <w:bCs/>
                <w:i/>
                <w:iCs/>
                <w:szCs w:val="22"/>
              </w:rPr>
              <w:t>zuständiger SSB**</w:t>
            </w:r>
          </w:p>
        </w:tc>
      </w:tr>
      <w:tr w:rsidR="00F01521" w:rsidRPr="004B2BE1">
        <w:tc>
          <w:tcPr>
            <w:tcW w:w="576" w:type="dxa"/>
            <w:tcBorders>
              <w:bottom w:val="nil"/>
            </w:tcBorders>
          </w:tcPr>
          <w:p w:rsidR="00F01521" w:rsidRPr="004B2BE1" w:rsidRDefault="00F01521" w:rsidP="004B2BE1">
            <w:pPr>
              <w:spacing w:before="120"/>
              <w:jc w:val="center"/>
              <w:rPr>
                <w:b/>
                <w:bCs/>
                <w:i/>
                <w:iCs/>
              </w:rPr>
            </w:pPr>
            <w:r w:rsidRPr="004B2BE1">
              <w:rPr>
                <w:b/>
                <w:bCs/>
                <w:i/>
                <w:iCs/>
              </w:rPr>
              <w:t>1</w:t>
            </w:r>
          </w:p>
        </w:tc>
        <w:tc>
          <w:tcPr>
            <w:tcW w:w="2106" w:type="dxa"/>
            <w:tcBorders>
              <w:bottom w:val="nil"/>
            </w:tcBorders>
          </w:tcPr>
          <w:p w:rsidR="00F01521" w:rsidRPr="004B2BE1" w:rsidRDefault="00F01521" w:rsidP="00E722D2">
            <w:pPr>
              <w:spacing w:before="120"/>
              <w:jc w:val="left"/>
              <w:rPr>
                <w:i/>
                <w:iCs/>
              </w:rPr>
            </w:pPr>
            <w:r w:rsidRPr="004B2BE1">
              <w:rPr>
                <w:i/>
                <w:iCs/>
              </w:rPr>
              <w:t>Anzeige vom 11.11.20</w:t>
            </w:r>
            <w:r w:rsidR="00E722D2">
              <w:rPr>
                <w:i/>
                <w:iCs/>
              </w:rPr>
              <w:t>12</w:t>
            </w:r>
            <w:r w:rsidRPr="004B2BE1">
              <w:rPr>
                <w:b/>
                <w:bCs/>
                <w:i/>
                <w:iCs/>
                <w:szCs w:val="22"/>
              </w:rPr>
              <w:br/>
            </w:r>
            <w:r w:rsidRPr="004B2BE1">
              <w:rPr>
                <w:i/>
                <w:iCs/>
              </w:rPr>
              <w:t>(BZ*: HE/1357/01)</w:t>
            </w:r>
            <w:r w:rsidRPr="004B2BE1">
              <w:rPr>
                <w:i/>
                <w:iCs/>
              </w:rPr>
              <w:br/>
              <w:t>§ 4 Abs. 3</w:t>
            </w:r>
          </w:p>
        </w:tc>
        <w:tc>
          <w:tcPr>
            <w:tcW w:w="1560" w:type="dxa"/>
          </w:tcPr>
          <w:p w:rsidR="00F01521" w:rsidRPr="004B2BE1" w:rsidRDefault="00E722D2" w:rsidP="004B2BE1">
            <w:pPr>
              <w:spacing w:before="120"/>
              <w:jc w:val="center"/>
              <w:rPr>
                <w:i/>
                <w:iCs/>
              </w:rPr>
            </w:pPr>
            <w:r>
              <w:rPr>
                <w:i/>
                <w:iCs/>
              </w:rPr>
              <w:t>11/2017</w:t>
            </w:r>
          </w:p>
        </w:tc>
        <w:tc>
          <w:tcPr>
            <w:tcW w:w="2028" w:type="dxa"/>
          </w:tcPr>
          <w:p w:rsidR="00F01521" w:rsidRPr="004B2BE1" w:rsidRDefault="00F01521" w:rsidP="004B2BE1">
            <w:pPr>
              <w:spacing w:before="120"/>
              <w:jc w:val="left"/>
              <w:rPr>
                <w:i/>
                <w:iCs/>
              </w:rPr>
            </w:pPr>
          </w:p>
        </w:tc>
        <w:tc>
          <w:tcPr>
            <w:tcW w:w="1716" w:type="dxa"/>
          </w:tcPr>
          <w:p w:rsidR="00F01521" w:rsidRPr="004B2BE1" w:rsidRDefault="00F01521" w:rsidP="004B2BE1">
            <w:pPr>
              <w:spacing w:before="120"/>
              <w:jc w:val="center"/>
              <w:rPr>
                <w:i/>
                <w:iCs/>
              </w:rPr>
            </w:pPr>
            <w:r w:rsidRPr="004B2BE1">
              <w:rPr>
                <w:i/>
                <w:iCs/>
              </w:rPr>
              <w:t>EG Raum … bei Nichtnutzung; sonst ortsveränderlich</w:t>
            </w:r>
          </w:p>
        </w:tc>
        <w:tc>
          <w:tcPr>
            <w:tcW w:w="1482" w:type="dxa"/>
            <w:tcBorders>
              <w:bottom w:val="nil"/>
            </w:tcBorders>
          </w:tcPr>
          <w:p w:rsidR="00F01521" w:rsidRPr="004B2BE1" w:rsidRDefault="00F01521" w:rsidP="004B2BE1">
            <w:pPr>
              <w:spacing w:before="120"/>
              <w:jc w:val="center"/>
              <w:rPr>
                <w:i/>
                <w:iCs/>
              </w:rPr>
            </w:pPr>
            <w:r w:rsidRPr="004B2BE1">
              <w:rPr>
                <w:i/>
                <w:iCs/>
              </w:rPr>
              <w:t>S1***</w:t>
            </w:r>
          </w:p>
          <w:p w:rsidR="00F01521" w:rsidRPr="004B2BE1" w:rsidRDefault="00F01521" w:rsidP="004B2BE1">
            <w:pPr>
              <w:spacing w:before="120"/>
              <w:jc w:val="center"/>
              <w:rPr>
                <w:i/>
                <w:iCs/>
              </w:rPr>
            </w:pPr>
            <w:r w:rsidRPr="004B2BE1">
              <w:rPr>
                <w:i/>
                <w:iCs/>
              </w:rPr>
              <w:t>(S2)****</w:t>
            </w:r>
          </w:p>
        </w:tc>
      </w:tr>
      <w:tr w:rsidR="00F01521" w:rsidRPr="004B2BE1">
        <w:tc>
          <w:tcPr>
            <w:tcW w:w="576" w:type="dxa"/>
            <w:tcBorders>
              <w:bottom w:val="single" w:sz="4" w:space="0" w:color="auto"/>
            </w:tcBorders>
          </w:tcPr>
          <w:p w:rsidR="00F01521" w:rsidRPr="004B2BE1" w:rsidRDefault="00F01521" w:rsidP="004B2BE1">
            <w:pPr>
              <w:spacing w:before="120"/>
              <w:jc w:val="center"/>
              <w:rPr>
                <w:b/>
                <w:bCs/>
                <w:i/>
                <w:iCs/>
              </w:rPr>
            </w:pPr>
            <w:r w:rsidRPr="004B2BE1">
              <w:rPr>
                <w:b/>
                <w:bCs/>
                <w:i/>
                <w:iCs/>
              </w:rPr>
              <w:t>2</w:t>
            </w:r>
          </w:p>
        </w:tc>
        <w:tc>
          <w:tcPr>
            <w:tcW w:w="2106" w:type="dxa"/>
            <w:tcBorders>
              <w:bottom w:val="single" w:sz="4" w:space="0" w:color="auto"/>
            </w:tcBorders>
          </w:tcPr>
          <w:p w:rsidR="00F01521" w:rsidRPr="004B2BE1" w:rsidRDefault="00F01521" w:rsidP="00E722D2">
            <w:pPr>
              <w:spacing w:before="120"/>
              <w:jc w:val="left"/>
              <w:rPr>
                <w:i/>
                <w:iCs/>
              </w:rPr>
            </w:pPr>
            <w:r w:rsidRPr="004B2BE1">
              <w:rPr>
                <w:i/>
                <w:iCs/>
              </w:rPr>
              <w:t>Genehmigung vom 11.11.200</w:t>
            </w:r>
            <w:r w:rsidR="00E722D2">
              <w:rPr>
                <w:i/>
                <w:iCs/>
              </w:rPr>
              <w:t>9</w:t>
            </w:r>
            <w:r w:rsidRPr="004B2BE1">
              <w:rPr>
                <w:i/>
                <w:iCs/>
              </w:rPr>
              <w:br/>
              <w:t>mit Nachtrag vom …</w:t>
            </w:r>
            <w:r w:rsidRPr="004B2BE1">
              <w:rPr>
                <w:i/>
                <w:iCs/>
              </w:rPr>
              <w:br/>
              <w:t>(AZ*: G/12345…/GG)</w:t>
            </w:r>
            <w:r w:rsidRPr="004B2BE1">
              <w:rPr>
                <w:i/>
                <w:iCs/>
              </w:rPr>
              <w:br/>
              <w:t>§ 5 Abs. 1</w:t>
            </w:r>
          </w:p>
        </w:tc>
        <w:tc>
          <w:tcPr>
            <w:tcW w:w="1560" w:type="dxa"/>
          </w:tcPr>
          <w:p w:rsidR="00F01521" w:rsidRPr="004B2BE1" w:rsidRDefault="00F01521" w:rsidP="004B2BE1">
            <w:pPr>
              <w:spacing w:before="120"/>
              <w:jc w:val="left"/>
              <w:rPr>
                <w:i/>
                <w:iCs/>
              </w:rPr>
            </w:pPr>
            <w:r w:rsidRPr="004B2BE1">
              <w:rPr>
                <w:i/>
                <w:iCs/>
              </w:rPr>
              <w:t>entfällt</w:t>
            </w:r>
            <w:r w:rsidRPr="004B2BE1">
              <w:rPr>
                <w:i/>
                <w:iCs/>
              </w:rPr>
              <w:br/>
              <w:t>(oder entsprechend Nebenbestim</w:t>
            </w:r>
            <w:r w:rsidRPr="004B2BE1">
              <w:rPr>
                <w:i/>
                <w:iCs/>
              </w:rPr>
              <w:softHyphen/>
              <w:t>mung zur Genehmigung)</w:t>
            </w:r>
          </w:p>
        </w:tc>
        <w:tc>
          <w:tcPr>
            <w:tcW w:w="2028" w:type="dxa"/>
          </w:tcPr>
          <w:p w:rsidR="00F01521" w:rsidRPr="004B2BE1" w:rsidRDefault="00F01521" w:rsidP="004B2BE1">
            <w:pPr>
              <w:spacing w:before="120"/>
              <w:jc w:val="left"/>
              <w:rPr>
                <w:i/>
                <w:iCs/>
              </w:rPr>
            </w:pPr>
          </w:p>
        </w:tc>
        <w:tc>
          <w:tcPr>
            <w:tcW w:w="1716" w:type="dxa"/>
            <w:tcBorders>
              <w:bottom w:val="single" w:sz="4" w:space="0" w:color="auto"/>
            </w:tcBorders>
          </w:tcPr>
          <w:p w:rsidR="00F01521" w:rsidRPr="004B2BE1" w:rsidRDefault="00F01521" w:rsidP="004B2BE1">
            <w:pPr>
              <w:spacing w:before="120"/>
              <w:jc w:val="center"/>
              <w:rPr>
                <w:i/>
                <w:iCs/>
              </w:rPr>
            </w:pPr>
            <w:r w:rsidRPr="004B2BE1">
              <w:rPr>
                <w:i/>
                <w:iCs/>
              </w:rPr>
              <w:t>KG Raum …</w:t>
            </w:r>
          </w:p>
        </w:tc>
        <w:tc>
          <w:tcPr>
            <w:tcW w:w="1482" w:type="dxa"/>
            <w:tcBorders>
              <w:bottom w:val="single" w:sz="4" w:space="0" w:color="auto"/>
            </w:tcBorders>
          </w:tcPr>
          <w:p w:rsidR="00F01521" w:rsidRPr="004B2BE1" w:rsidRDefault="00F01521" w:rsidP="004B2BE1">
            <w:pPr>
              <w:spacing w:before="120"/>
              <w:jc w:val="center"/>
              <w:rPr>
                <w:i/>
                <w:iCs/>
              </w:rPr>
            </w:pPr>
            <w:r w:rsidRPr="004B2BE1">
              <w:rPr>
                <w:i/>
                <w:iCs/>
              </w:rPr>
              <w:t>S2</w:t>
            </w:r>
          </w:p>
          <w:p w:rsidR="00F01521" w:rsidRPr="004B2BE1" w:rsidRDefault="00F01521" w:rsidP="004B2BE1">
            <w:pPr>
              <w:spacing w:before="120"/>
              <w:jc w:val="center"/>
              <w:rPr>
                <w:i/>
                <w:iCs/>
              </w:rPr>
            </w:pPr>
            <w:r w:rsidRPr="004B2BE1">
              <w:rPr>
                <w:i/>
                <w:iCs/>
              </w:rPr>
              <w:t>(S1)</w:t>
            </w:r>
          </w:p>
        </w:tc>
      </w:tr>
      <w:tr w:rsidR="00F01521" w:rsidRPr="004B2BE1">
        <w:tc>
          <w:tcPr>
            <w:tcW w:w="576" w:type="dxa"/>
            <w:tcBorders>
              <w:bottom w:val="nil"/>
            </w:tcBorders>
          </w:tcPr>
          <w:p w:rsidR="00F01521" w:rsidRPr="004B2BE1" w:rsidRDefault="00F01521" w:rsidP="004B2BE1">
            <w:pPr>
              <w:spacing w:before="120"/>
              <w:jc w:val="center"/>
              <w:rPr>
                <w:b/>
                <w:bCs/>
                <w:i/>
                <w:iCs/>
              </w:rPr>
            </w:pPr>
            <w:r w:rsidRPr="004B2BE1">
              <w:rPr>
                <w:b/>
                <w:bCs/>
                <w:i/>
                <w:iCs/>
              </w:rPr>
              <w:t>3</w:t>
            </w:r>
          </w:p>
        </w:tc>
        <w:tc>
          <w:tcPr>
            <w:tcW w:w="2106" w:type="dxa"/>
            <w:tcBorders>
              <w:bottom w:val="nil"/>
            </w:tcBorders>
          </w:tcPr>
          <w:p w:rsidR="00F01521" w:rsidRPr="004B2BE1" w:rsidRDefault="00F01521" w:rsidP="00E722D2">
            <w:pPr>
              <w:spacing w:before="120"/>
              <w:jc w:val="left"/>
              <w:rPr>
                <w:i/>
                <w:iCs/>
              </w:rPr>
            </w:pPr>
            <w:r w:rsidRPr="004B2BE1">
              <w:rPr>
                <w:i/>
                <w:iCs/>
              </w:rPr>
              <w:t>Genehmigung vom 27.05.200</w:t>
            </w:r>
            <w:r w:rsidR="00E722D2">
              <w:rPr>
                <w:i/>
                <w:iCs/>
              </w:rPr>
              <w:t>9</w:t>
            </w:r>
            <w:r w:rsidRPr="004B2BE1">
              <w:rPr>
                <w:i/>
                <w:iCs/>
              </w:rPr>
              <w:br/>
              <w:t>(AZ*: FF/1245…/FF)</w:t>
            </w:r>
            <w:r w:rsidRPr="004B2BE1">
              <w:rPr>
                <w:i/>
                <w:iCs/>
              </w:rPr>
              <w:br/>
              <w:t>§ 3 Abs. 1</w:t>
            </w:r>
          </w:p>
        </w:tc>
        <w:tc>
          <w:tcPr>
            <w:tcW w:w="1560" w:type="dxa"/>
          </w:tcPr>
          <w:p w:rsidR="00F01521" w:rsidRPr="004B2BE1" w:rsidRDefault="00F01521" w:rsidP="00E722D2">
            <w:pPr>
              <w:spacing w:before="120"/>
              <w:jc w:val="center"/>
              <w:rPr>
                <w:i/>
                <w:iCs/>
              </w:rPr>
            </w:pPr>
            <w:r w:rsidRPr="004B2BE1">
              <w:rPr>
                <w:i/>
                <w:iCs/>
              </w:rPr>
              <w:t>04/20</w:t>
            </w:r>
            <w:r w:rsidR="00E722D2">
              <w:rPr>
                <w:i/>
                <w:iCs/>
              </w:rPr>
              <w:t>21</w:t>
            </w:r>
          </w:p>
        </w:tc>
        <w:tc>
          <w:tcPr>
            <w:tcW w:w="2028" w:type="dxa"/>
          </w:tcPr>
          <w:p w:rsidR="00F01521" w:rsidRPr="004B2BE1" w:rsidRDefault="00F01521" w:rsidP="004B2BE1">
            <w:pPr>
              <w:spacing w:before="120"/>
              <w:jc w:val="left"/>
              <w:rPr>
                <w:i/>
                <w:iCs/>
              </w:rPr>
            </w:pPr>
          </w:p>
        </w:tc>
        <w:tc>
          <w:tcPr>
            <w:tcW w:w="1716" w:type="dxa"/>
            <w:tcBorders>
              <w:bottom w:val="nil"/>
            </w:tcBorders>
          </w:tcPr>
          <w:p w:rsidR="00F01521" w:rsidRPr="004B2BE1" w:rsidRDefault="00F01521" w:rsidP="004B2BE1">
            <w:pPr>
              <w:spacing w:before="120"/>
              <w:jc w:val="center"/>
              <w:rPr>
                <w:i/>
                <w:iCs/>
              </w:rPr>
            </w:pPr>
            <w:r w:rsidRPr="004B2BE1">
              <w:rPr>
                <w:i/>
                <w:iCs/>
              </w:rPr>
              <w:t>1. OG großes Röntgenlabor</w:t>
            </w:r>
          </w:p>
        </w:tc>
        <w:tc>
          <w:tcPr>
            <w:tcW w:w="1482" w:type="dxa"/>
            <w:tcBorders>
              <w:bottom w:val="nil"/>
            </w:tcBorders>
          </w:tcPr>
          <w:p w:rsidR="00F01521" w:rsidRPr="004B2BE1" w:rsidRDefault="00F01521" w:rsidP="004B2BE1">
            <w:pPr>
              <w:spacing w:before="120"/>
              <w:jc w:val="center"/>
              <w:rPr>
                <w:i/>
                <w:iCs/>
              </w:rPr>
            </w:pPr>
            <w:r w:rsidRPr="004B2BE1">
              <w:rPr>
                <w:i/>
                <w:iCs/>
              </w:rPr>
              <w:t>S1</w:t>
            </w:r>
          </w:p>
          <w:p w:rsidR="00F01521" w:rsidRPr="004B2BE1" w:rsidRDefault="00F01521" w:rsidP="004B2BE1">
            <w:pPr>
              <w:spacing w:before="120"/>
              <w:jc w:val="center"/>
              <w:rPr>
                <w:i/>
                <w:iCs/>
              </w:rPr>
            </w:pPr>
            <w:r w:rsidRPr="004B2BE1">
              <w:rPr>
                <w:i/>
                <w:iCs/>
              </w:rPr>
              <w:t>(S2)</w:t>
            </w:r>
          </w:p>
        </w:tc>
      </w:tr>
      <w:tr w:rsidR="00F01521" w:rsidRPr="004B2BE1">
        <w:tc>
          <w:tcPr>
            <w:tcW w:w="576" w:type="dxa"/>
            <w:tcBorders>
              <w:top w:val="nil"/>
            </w:tcBorders>
          </w:tcPr>
          <w:p w:rsidR="00F01521" w:rsidRPr="004B2BE1" w:rsidRDefault="00F01521" w:rsidP="004B2BE1">
            <w:pPr>
              <w:spacing w:before="120"/>
              <w:jc w:val="center"/>
              <w:rPr>
                <w:b/>
                <w:bCs/>
                <w:i/>
                <w:iCs/>
              </w:rPr>
            </w:pPr>
          </w:p>
        </w:tc>
        <w:tc>
          <w:tcPr>
            <w:tcW w:w="2106" w:type="dxa"/>
            <w:tcBorders>
              <w:top w:val="nil"/>
            </w:tcBorders>
          </w:tcPr>
          <w:p w:rsidR="00F01521" w:rsidRPr="004B2BE1" w:rsidRDefault="00F01521" w:rsidP="004B2BE1">
            <w:pPr>
              <w:spacing w:before="120"/>
              <w:jc w:val="left"/>
              <w:rPr>
                <w:i/>
                <w:iCs/>
              </w:rPr>
            </w:pPr>
          </w:p>
        </w:tc>
        <w:tc>
          <w:tcPr>
            <w:tcW w:w="1560" w:type="dxa"/>
          </w:tcPr>
          <w:p w:rsidR="00F01521" w:rsidRPr="004B2BE1" w:rsidRDefault="00F01521" w:rsidP="00E722D2">
            <w:pPr>
              <w:spacing w:before="120"/>
              <w:jc w:val="center"/>
              <w:rPr>
                <w:i/>
                <w:iCs/>
              </w:rPr>
            </w:pPr>
            <w:r w:rsidRPr="004B2BE1">
              <w:rPr>
                <w:i/>
                <w:iCs/>
              </w:rPr>
              <w:t>05/20</w:t>
            </w:r>
            <w:r w:rsidR="00E722D2">
              <w:rPr>
                <w:i/>
                <w:iCs/>
              </w:rPr>
              <w:t>22</w:t>
            </w:r>
          </w:p>
        </w:tc>
        <w:tc>
          <w:tcPr>
            <w:tcW w:w="2028" w:type="dxa"/>
          </w:tcPr>
          <w:p w:rsidR="00F01521" w:rsidRPr="004B2BE1" w:rsidRDefault="00F01521" w:rsidP="004B2BE1">
            <w:pPr>
              <w:spacing w:before="120"/>
              <w:jc w:val="left"/>
              <w:rPr>
                <w:i/>
                <w:iCs/>
              </w:rPr>
            </w:pPr>
          </w:p>
        </w:tc>
        <w:tc>
          <w:tcPr>
            <w:tcW w:w="1716" w:type="dxa"/>
            <w:tcBorders>
              <w:top w:val="nil"/>
            </w:tcBorders>
          </w:tcPr>
          <w:p w:rsidR="00F01521" w:rsidRPr="004B2BE1" w:rsidRDefault="00F01521" w:rsidP="004B2BE1">
            <w:pPr>
              <w:spacing w:before="120"/>
              <w:jc w:val="center"/>
              <w:rPr>
                <w:i/>
                <w:iCs/>
              </w:rPr>
            </w:pPr>
          </w:p>
        </w:tc>
        <w:tc>
          <w:tcPr>
            <w:tcW w:w="1482" w:type="dxa"/>
            <w:tcBorders>
              <w:top w:val="nil"/>
            </w:tcBorders>
          </w:tcPr>
          <w:p w:rsidR="00F01521" w:rsidRPr="004B2BE1" w:rsidRDefault="00F01521" w:rsidP="004B2BE1">
            <w:pPr>
              <w:spacing w:before="120"/>
              <w:jc w:val="center"/>
              <w:rPr>
                <w:i/>
                <w:iCs/>
              </w:rPr>
            </w:pPr>
          </w:p>
        </w:tc>
      </w:tr>
      <w:tr w:rsidR="00F01521" w:rsidRPr="004B2BE1">
        <w:tc>
          <w:tcPr>
            <w:tcW w:w="576" w:type="dxa"/>
          </w:tcPr>
          <w:p w:rsidR="00F01521" w:rsidRPr="004B2BE1" w:rsidRDefault="00F01521" w:rsidP="004B2BE1">
            <w:pPr>
              <w:spacing w:before="120"/>
              <w:jc w:val="left"/>
              <w:rPr>
                <w:b/>
                <w:bCs/>
                <w:i/>
                <w:iCs/>
              </w:rPr>
            </w:pPr>
            <w:r w:rsidRPr="004B2BE1">
              <w:rPr>
                <w:b/>
                <w:bCs/>
                <w:i/>
                <w:iCs/>
              </w:rPr>
              <w:t>…</w:t>
            </w:r>
          </w:p>
        </w:tc>
        <w:tc>
          <w:tcPr>
            <w:tcW w:w="2106" w:type="dxa"/>
          </w:tcPr>
          <w:p w:rsidR="00F01521" w:rsidRPr="004B2BE1" w:rsidRDefault="00F01521" w:rsidP="004B2BE1">
            <w:pPr>
              <w:spacing w:before="120"/>
              <w:jc w:val="left"/>
              <w:rPr>
                <w:i/>
                <w:iCs/>
              </w:rPr>
            </w:pPr>
            <w:r w:rsidRPr="004B2BE1">
              <w:rPr>
                <w:i/>
                <w:iCs/>
              </w:rPr>
              <w:t>…</w:t>
            </w:r>
          </w:p>
        </w:tc>
        <w:tc>
          <w:tcPr>
            <w:tcW w:w="1560" w:type="dxa"/>
          </w:tcPr>
          <w:p w:rsidR="00F01521" w:rsidRPr="004B2BE1" w:rsidRDefault="00F01521" w:rsidP="004B2BE1">
            <w:pPr>
              <w:spacing w:before="120"/>
              <w:jc w:val="left"/>
              <w:rPr>
                <w:i/>
                <w:iCs/>
              </w:rPr>
            </w:pPr>
            <w:r w:rsidRPr="004B2BE1">
              <w:rPr>
                <w:i/>
                <w:iCs/>
              </w:rPr>
              <w:t>…</w:t>
            </w:r>
          </w:p>
        </w:tc>
        <w:tc>
          <w:tcPr>
            <w:tcW w:w="2028" w:type="dxa"/>
          </w:tcPr>
          <w:p w:rsidR="00F01521" w:rsidRPr="004B2BE1" w:rsidRDefault="00F01521" w:rsidP="004B2BE1">
            <w:pPr>
              <w:spacing w:before="120"/>
              <w:jc w:val="left"/>
              <w:rPr>
                <w:i/>
                <w:iCs/>
              </w:rPr>
            </w:pPr>
            <w:r w:rsidRPr="004B2BE1">
              <w:rPr>
                <w:i/>
                <w:iCs/>
              </w:rPr>
              <w:t>…</w:t>
            </w:r>
          </w:p>
        </w:tc>
        <w:tc>
          <w:tcPr>
            <w:tcW w:w="1716" w:type="dxa"/>
          </w:tcPr>
          <w:p w:rsidR="00F01521" w:rsidRPr="004B2BE1" w:rsidRDefault="00F01521" w:rsidP="004B2BE1">
            <w:pPr>
              <w:spacing w:before="120"/>
              <w:jc w:val="left"/>
              <w:rPr>
                <w:i/>
                <w:iCs/>
              </w:rPr>
            </w:pPr>
            <w:r w:rsidRPr="004B2BE1">
              <w:rPr>
                <w:i/>
                <w:iCs/>
              </w:rPr>
              <w:t>…</w:t>
            </w:r>
          </w:p>
        </w:tc>
        <w:tc>
          <w:tcPr>
            <w:tcW w:w="1482" w:type="dxa"/>
          </w:tcPr>
          <w:p w:rsidR="00F01521" w:rsidRPr="004B2BE1" w:rsidRDefault="00F01521" w:rsidP="004B2BE1">
            <w:pPr>
              <w:spacing w:before="120"/>
              <w:jc w:val="left"/>
              <w:rPr>
                <w:i/>
                <w:iCs/>
              </w:rPr>
            </w:pPr>
            <w:r w:rsidRPr="004B2BE1">
              <w:rPr>
                <w:i/>
                <w:iCs/>
              </w:rPr>
              <w:t>…</w:t>
            </w:r>
          </w:p>
        </w:tc>
      </w:tr>
    </w:tbl>
    <w:p w:rsidR="00F01521" w:rsidRPr="00FB4DF4" w:rsidRDefault="00F01521" w:rsidP="00F01521">
      <w:pPr>
        <w:rPr>
          <w:b/>
          <w:bCs/>
          <w:i/>
          <w:iCs/>
          <w:sz w:val="16"/>
          <w:szCs w:val="16"/>
        </w:rPr>
      </w:pPr>
    </w:p>
    <w:p w:rsidR="00F01521" w:rsidRDefault="00F01521" w:rsidP="00F01521">
      <w:pPr>
        <w:jc w:val="left"/>
        <w:rPr>
          <w:bCs/>
          <w:i/>
          <w:iCs/>
          <w:sz w:val="16"/>
          <w:szCs w:val="16"/>
        </w:rPr>
      </w:pPr>
      <w:r w:rsidRPr="00FB4DF4">
        <w:rPr>
          <w:bCs/>
          <w:i/>
          <w:iCs/>
          <w:sz w:val="16"/>
          <w:szCs w:val="16"/>
        </w:rPr>
        <w:t>* AZ = Aktenzeichen; BZ = Bauartzulassungszeichen</w:t>
      </w:r>
      <w:r w:rsidRPr="00FB4DF4">
        <w:rPr>
          <w:bCs/>
          <w:i/>
          <w:iCs/>
          <w:sz w:val="16"/>
          <w:szCs w:val="16"/>
        </w:rPr>
        <w:br/>
        <w:t>** SSB = Strahlenschutzbeauftragter</w:t>
      </w:r>
      <w:r w:rsidRPr="00FB4DF4">
        <w:rPr>
          <w:bCs/>
          <w:i/>
          <w:iCs/>
          <w:sz w:val="16"/>
          <w:szCs w:val="16"/>
        </w:rPr>
        <w:br/>
        <w:t>*** S1: Vergleiche Punkt 1.3 (oder Anlage 3)</w:t>
      </w:r>
      <w:r w:rsidRPr="00FB4DF4">
        <w:rPr>
          <w:bCs/>
          <w:i/>
          <w:iCs/>
          <w:sz w:val="16"/>
          <w:szCs w:val="16"/>
        </w:rPr>
        <w:br/>
        <w:t>**** Die Angaben in Klammern geben die Vertretungsregelung wieder</w:t>
      </w:r>
    </w:p>
    <w:p w:rsidR="009E49E3" w:rsidRDefault="009E49E3" w:rsidP="00F01521">
      <w:pPr>
        <w:jc w:val="left"/>
        <w:rPr>
          <w:bCs/>
          <w:i/>
          <w:iCs/>
          <w:sz w:val="16"/>
          <w:szCs w:val="16"/>
        </w:rPr>
      </w:pPr>
    </w:p>
    <w:p w:rsidR="009E49E3" w:rsidRDefault="009E49E3">
      <w:pPr>
        <w:jc w:val="left"/>
        <w:rPr>
          <w:bCs/>
          <w:i/>
          <w:iCs/>
          <w:sz w:val="16"/>
          <w:szCs w:val="16"/>
        </w:rPr>
      </w:pPr>
      <w:r>
        <w:rPr>
          <w:bCs/>
          <w:i/>
          <w:iCs/>
          <w:sz w:val="16"/>
          <w:szCs w:val="16"/>
        </w:rPr>
        <w:br w:type="page"/>
      </w:r>
    </w:p>
    <w:p w:rsidR="00F01521" w:rsidRPr="00FB4DF4" w:rsidRDefault="00F01521" w:rsidP="00F609BE">
      <w:pPr>
        <w:pStyle w:val="berschrift2"/>
      </w:pPr>
      <w:bookmarkStart w:id="218" w:name="_Toc201982668"/>
      <w:bookmarkStart w:id="219" w:name="_Toc458795132"/>
      <w:bookmarkStart w:id="220" w:name="_Toc488649943"/>
      <w:r w:rsidRPr="00FB4DF4">
        <w:t>Anlage 3: Strahlenschutzbeauftragte und Zuständigkeiten</w:t>
      </w:r>
      <w:bookmarkEnd w:id="218"/>
      <w:bookmarkEnd w:id="219"/>
      <w:bookmarkEnd w:id="220"/>
    </w:p>
    <w:p w:rsidR="00F01521" w:rsidRPr="00FB4DF4" w:rsidRDefault="00F01521" w:rsidP="00F01521">
      <w:pPr>
        <w:rPr>
          <w:bCs/>
          <w:i/>
          <w:iCs/>
        </w:rPr>
      </w:pPr>
      <w:r w:rsidRPr="00FB4DF4">
        <w:rPr>
          <w:bCs/>
          <w:i/>
          <w:iCs/>
        </w:rPr>
        <w:t>[Entsprechende Liste]</w:t>
      </w:r>
    </w:p>
    <w:p w:rsidR="00F01521" w:rsidRPr="00FB4DF4" w:rsidRDefault="00F01521" w:rsidP="00F01521">
      <w:pPr>
        <w:rPr>
          <w:bCs/>
          <w:i/>
          <w:iCs/>
        </w:rPr>
      </w:pPr>
    </w:p>
    <w:p w:rsidR="00F01521" w:rsidRPr="00FB4DF4" w:rsidRDefault="00F01521" w:rsidP="00F01521">
      <w:pPr>
        <w:rPr>
          <w:bCs/>
          <w:i/>
          <w:iCs/>
        </w:rPr>
      </w:pPr>
      <w:r w:rsidRPr="00FB4DF4">
        <w:rPr>
          <w:bCs/>
          <w:i/>
          <w:iCs/>
        </w:rPr>
        <w:t>(Falls Anlage 2 ausgeführt wird, ist hier nur die Bezeichnung wer S1, S2 usw. ist, notwendig. Die Zuordnung der Zuständigkeiten erfolgt in diesem Fall in Spalte 6 der Tabelle zu Anlage 2.</w:t>
      </w:r>
    </w:p>
    <w:p w:rsidR="00F01521" w:rsidRPr="00FB4DF4" w:rsidRDefault="00F01521" w:rsidP="00F01521">
      <w:pPr>
        <w:rPr>
          <w:bCs/>
          <w:i/>
          <w:iCs/>
        </w:rPr>
      </w:pPr>
    </w:p>
    <w:p w:rsidR="00F01521" w:rsidRPr="00FB4DF4" w:rsidRDefault="00F01521" w:rsidP="00F01521">
      <w:pPr>
        <w:rPr>
          <w:bCs/>
          <w:i/>
          <w:iCs/>
        </w:rPr>
      </w:pPr>
      <w:r w:rsidRPr="00FB4DF4">
        <w:rPr>
          <w:bCs/>
          <w:i/>
          <w:iCs/>
        </w:rPr>
        <w:t>Falls es nicht anlagenbezogene Zuständigkeiten gibt – z.</w:t>
      </w:r>
      <w:r w:rsidR="00C32A91">
        <w:rPr>
          <w:bCs/>
          <w:i/>
          <w:iCs/>
        </w:rPr>
        <w:t xml:space="preserve"> </w:t>
      </w:r>
      <w:r w:rsidRPr="00FB4DF4">
        <w:rPr>
          <w:bCs/>
          <w:i/>
          <w:iCs/>
        </w:rPr>
        <w:t>B. wenn die Zuständigkeit für alle Funktionsprüfungen und die Terminverfolgung der wiederkehrenden Sachverständigenprüfungen im gesamten Unternehmen bei einem Strahlenschutzbeauftragten liegt – empfiehlt es sich, dies hier gesondert aufzuführen.)</w:t>
      </w:r>
    </w:p>
    <w:p w:rsidR="00F01521" w:rsidRPr="00FB4DF4" w:rsidRDefault="00F01521" w:rsidP="00F01521">
      <w:pPr>
        <w:rPr>
          <w:bCs/>
          <w:i/>
          <w:iCs/>
        </w:rPr>
      </w:pPr>
    </w:p>
    <w:p w:rsidR="00F01521" w:rsidRPr="00FB4DF4" w:rsidRDefault="00F01521" w:rsidP="00F01521">
      <w:pPr>
        <w:rPr>
          <w:b/>
          <w:bCs/>
          <w:sz w:val="24"/>
          <w:szCs w:val="24"/>
        </w:rPr>
      </w:pPr>
      <w:r w:rsidRPr="00FB4DF4">
        <w:rPr>
          <w:b/>
          <w:bCs/>
          <w:sz w:val="24"/>
          <w:szCs w:val="24"/>
        </w:rPr>
        <w:t>Personelle Organisation des Strahlenschutzes</w:t>
      </w:r>
    </w:p>
    <w:p w:rsidR="00F01521" w:rsidRPr="00FB4DF4" w:rsidRDefault="00F01521" w:rsidP="00F01521">
      <w:pPr>
        <w:rPr>
          <w:bCs/>
          <w:i/>
          <w:iCs/>
        </w:rPr>
      </w:pPr>
    </w:p>
    <w:p w:rsidR="00F01521" w:rsidRDefault="00F01521" w:rsidP="00F01521">
      <w:pPr>
        <w:rPr>
          <w:bCs/>
          <w:i/>
          <w:iCs/>
        </w:rPr>
      </w:pPr>
      <w:r w:rsidRPr="00FB4DF4">
        <w:rPr>
          <w:bCs/>
          <w:i/>
          <w:iCs/>
        </w:rPr>
        <w:t>[Organigramm]</w:t>
      </w:r>
    </w:p>
    <w:p w:rsidR="009E49E3" w:rsidRDefault="009E49E3" w:rsidP="00F01521">
      <w:pPr>
        <w:rPr>
          <w:bCs/>
          <w:i/>
          <w:iCs/>
        </w:rPr>
      </w:pPr>
    </w:p>
    <w:p w:rsidR="009E49E3" w:rsidRDefault="009E49E3">
      <w:pPr>
        <w:jc w:val="left"/>
        <w:rPr>
          <w:bCs/>
          <w:i/>
          <w:iCs/>
        </w:rPr>
      </w:pPr>
      <w:r>
        <w:rPr>
          <w:bCs/>
          <w:i/>
          <w:iCs/>
        </w:rPr>
        <w:br w:type="page"/>
      </w:r>
    </w:p>
    <w:p w:rsidR="00BF1A7D" w:rsidRPr="0038400C" w:rsidRDefault="00BF1A7D" w:rsidP="00F609BE">
      <w:pPr>
        <w:pStyle w:val="berschrift2"/>
        <w:ind w:left="0" w:firstLine="0"/>
      </w:pPr>
      <w:bookmarkStart w:id="221" w:name="_Toc201982669"/>
      <w:bookmarkStart w:id="222" w:name="_Toc458795133"/>
      <w:bookmarkStart w:id="223" w:name="_Toc488649944"/>
      <w:r>
        <w:t xml:space="preserve">Anlage </w:t>
      </w:r>
      <w:r w:rsidR="00F01521">
        <w:t>4</w:t>
      </w:r>
      <w:r>
        <w:t>: Sicherheitsanweisungen</w:t>
      </w:r>
      <w:bookmarkEnd w:id="221"/>
      <w:bookmarkEnd w:id="222"/>
      <w:bookmarkEnd w:id="223"/>
    </w:p>
    <w:p w:rsidR="00BF1A7D" w:rsidRPr="00DC3AD7" w:rsidRDefault="00BF1A7D" w:rsidP="001144EB">
      <w:pPr>
        <w:pStyle w:val="berschrift3"/>
      </w:pPr>
      <w:bookmarkStart w:id="224" w:name="_Toc201982670"/>
      <w:bookmarkStart w:id="225" w:name="_Toc458795134"/>
      <w:bookmarkStart w:id="226" w:name="_Toc488649945"/>
      <w:r w:rsidRPr="00FE12F6">
        <w:t xml:space="preserve">Sicherheitsanweisung zu 2.1 </w:t>
      </w:r>
      <w:r w:rsidR="001144EB">
        <w:t xml:space="preserve"> </w:t>
      </w:r>
      <w:r w:rsidRPr="00FE12F6">
        <w:t xml:space="preserve">Betrieb </w:t>
      </w:r>
      <w:bookmarkEnd w:id="224"/>
      <w:r w:rsidR="00A621EF" w:rsidRPr="00FE12F6">
        <w:t>einer Messeinrichtung mit fest eingebauter umschlossener radioaktiver Strahlenquelle</w:t>
      </w:r>
      <w:bookmarkEnd w:id="225"/>
      <w:bookmarkEnd w:id="226"/>
      <w:r w:rsidR="00DC3AD7">
        <w:t xml:space="preserve"> </w:t>
      </w:r>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915"/>
        <w:gridCol w:w="4955"/>
        <w:gridCol w:w="3478"/>
        <w:gridCol w:w="12"/>
      </w:tblGrid>
      <w:tr w:rsidR="00BF1A7D" w:rsidTr="0015517F">
        <w:trPr>
          <w:gridAfter w:val="1"/>
          <w:wAfter w:w="12" w:type="dxa"/>
        </w:trPr>
        <w:tc>
          <w:tcPr>
            <w:tcW w:w="2482" w:type="dxa"/>
            <w:gridSpan w:val="2"/>
            <w:tcBorders>
              <w:top w:val="single" w:sz="48" w:space="0" w:color="FFFF00"/>
              <w:bottom w:val="single" w:sz="48" w:space="0" w:color="FFFF00"/>
            </w:tcBorders>
          </w:tcPr>
          <w:p w:rsidR="00BF1A7D" w:rsidRDefault="00BF1A7D" w:rsidP="00186AAE">
            <w:pPr>
              <w:pStyle w:val="AbsatzohneAbstandnach"/>
              <w:rPr>
                <w:b/>
                <w:i/>
                <w:iCs/>
                <w:sz w:val="28"/>
                <w:szCs w:val="28"/>
              </w:rPr>
            </w:pPr>
            <w:r>
              <w:rPr>
                <w:b/>
                <w:i/>
                <w:iCs/>
                <w:sz w:val="28"/>
                <w:szCs w:val="28"/>
              </w:rPr>
              <w:t>Firmenname</w:t>
            </w:r>
          </w:p>
          <w:p w:rsidR="00BF1A7D" w:rsidRDefault="00BF1A7D" w:rsidP="00186AAE">
            <w:pPr>
              <w:pStyle w:val="AbsatzohneAbstandnach"/>
              <w:rPr>
                <w:rFonts w:ascii="Lucida Calligraphy" w:hAnsi="Lucida Calligraphy"/>
                <w:b/>
                <w:sz w:val="28"/>
                <w:szCs w:val="28"/>
              </w:rPr>
            </w:pPr>
          </w:p>
        </w:tc>
        <w:tc>
          <w:tcPr>
            <w:tcW w:w="4955" w:type="dxa"/>
            <w:tcBorders>
              <w:top w:val="single" w:sz="48" w:space="0" w:color="FFFF00"/>
              <w:bottom w:val="single" w:sz="48" w:space="0" w:color="FFFF00"/>
            </w:tcBorders>
          </w:tcPr>
          <w:p w:rsidR="00BF1A7D" w:rsidRDefault="00BF1A7D" w:rsidP="00186AAE">
            <w:pPr>
              <w:pStyle w:val="AbsatzohneAbstandnach"/>
              <w:jc w:val="center"/>
              <w:rPr>
                <w:rFonts w:ascii="Arial Black" w:hAnsi="Arial Black"/>
                <w:b/>
                <w:sz w:val="28"/>
                <w:szCs w:val="28"/>
              </w:rPr>
            </w:pPr>
            <w:r>
              <w:rPr>
                <w:rFonts w:ascii="Arial Black" w:hAnsi="Arial Black"/>
                <w:sz w:val="28"/>
                <w:szCs w:val="28"/>
              </w:rPr>
              <w:t>SICHERHEITSANWEISUNG</w:t>
            </w:r>
          </w:p>
          <w:p w:rsidR="00BF1A7D" w:rsidRDefault="00BF1A7D" w:rsidP="00186AAE">
            <w:pPr>
              <w:pStyle w:val="AbsatzohneAbstandnach"/>
              <w:jc w:val="center"/>
              <w:rPr>
                <w:b/>
                <w:szCs w:val="20"/>
              </w:rPr>
            </w:pPr>
            <w:r>
              <w:rPr>
                <w:b/>
                <w:szCs w:val="20"/>
              </w:rPr>
              <w:t xml:space="preserve">zur Strahlenschutzanweisung </w:t>
            </w:r>
            <w:r>
              <w:rPr>
                <w:b/>
                <w:i/>
                <w:iCs/>
                <w:szCs w:val="20"/>
              </w:rPr>
              <w:t>„</w:t>
            </w:r>
            <w:r w:rsidR="00A621EF">
              <w:rPr>
                <w:b/>
                <w:i/>
                <w:iCs/>
                <w:szCs w:val="20"/>
              </w:rPr>
              <w:t>[…….]</w:t>
            </w:r>
            <w:r>
              <w:rPr>
                <w:b/>
                <w:i/>
                <w:iCs/>
                <w:szCs w:val="20"/>
              </w:rPr>
              <w:t>messung“</w:t>
            </w:r>
          </w:p>
          <w:p w:rsidR="00BF1A7D" w:rsidRDefault="00BF1A7D" w:rsidP="00186AAE">
            <w:pPr>
              <w:pStyle w:val="AbsatzohneAbstandnach"/>
            </w:pPr>
            <w:r>
              <w:t>Geltungsbereich .......</w:t>
            </w:r>
            <w:r>
              <w:rPr>
                <w:sz w:val="18"/>
              </w:rPr>
              <w:t>(Werk, Gebäude, Raum, Ort,.... )</w:t>
            </w:r>
          </w:p>
          <w:p w:rsidR="00BF1A7D" w:rsidRDefault="00BF1A7D" w:rsidP="00186AAE">
            <w:pPr>
              <w:pStyle w:val="AbsatzohneAbstandnach"/>
              <w:rPr>
                <w:i/>
              </w:rPr>
            </w:pPr>
            <w:r>
              <w:t>Betrieb:.....................; Anlage:.........................</w:t>
            </w:r>
          </w:p>
        </w:tc>
        <w:tc>
          <w:tcPr>
            <w:tcW w:w="3478" w:type="dxa"/>
            <w:tcBorders>
              <w:top w:val="single" w:sz="48" w:space="0" w:color="FFFF00"/>
              <w:bottom w:val="single" w:sz="48" w:space="0" w:color="FFFF00"/>
            </w:tcBorders>
          </w:tcPr>
          <w:p w:rsidR="00BF1A7D" w:rsidRDefault="00BF1A7D" w:rsidP="00186AAE">
            <w:pPr>
              <w:pStyle w:val="AbsatzohneAbstandnach"/>
            </w:pPr>
            <w:r>
              <w:t xml:space="preserve">Gültig ab:..................... </w:t>
            </w:r>
          </w:p>
          <w:p w:rsidR="00BF1A7D" w:rsidRDefault="00BF1A7D" w:rsidP="00186AAE">
            <w:pPr>
              <w:pStyle w:val="AbsatzohneAbstandnach"/>
            </w:pPr>
            <w:r>
              <w:t>Version:   ...........   .......</w:t>
            </w:r>
          </w:p>
          <w:p w:rsidR="00BF1A7D" w:rsidRDefault="00BF1A7D" w:rsidP="00186AAE">
            <w:pPr>
              <w:pStyle w:val="AbsatzohneAbstandnach"/>
            </w:pPr>
            <w:r>
              <w:t>………………………………..</w:t>
            </w:r>
          </w:p>
          <w:p w:rsidR="00BF1A7D" w:rsidRDefault="00BF1A7D" w:rsidP="00186AAE">
            <w:pPr>
              <w:pStyle w:val="AbsatzohneAbstandnach"/>
              <w:rPr>
                <w:sz w:val="14"/>
                <w:szCs w:val="14"/>
              </w:rPr>
            </w:pPr>
            <w:r>
              <w:rPr>
                <w:sz w:val="14"/>
                <w:szCs w:val="14"/>
              </w:rPr>
              <w:t>Unterschrift des Strahlenschutzbeauftragten</w:t>
            </w:r>
          </w:p>
          <w:p w:rsidR="00BF1A7D" w:rsidRDefault="00BF1A7D" w:rsidP="00186AAE">
            <w:pPr>
              <w:pStyle w:val="AbsatzohneAbstandnach"/>
              <w:rPr>
                <w:sz w:val="14"/>
                <w:szCs w:val="14"/>
              </w:rPr>
            </w:pPr>
            <w:r>
              <w:rPr>
                <w:sz w:val="14"/>
                <w:szCs w:val="14"/>
              </w:rPr>
              <w:t>Gegenzeichnung (Betriebsleitung):..........................</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Default="00A621EF" w:rsidP="00C433E5">
            <w:pPr>
              <w:pStyle w:val="AbsatzohneAbstandnach"/>
              <w:spacing w:before="120" w:line="240" w:lineRule="auto"/>
              <w:rPr>
                <w:b/>
                <w:sz w:val="24"/>
              </w:rPr>
            </w:pPr>
            <w:r>
              <w:rPr>
                <w:b/>
                <w:sz w:val="24"/>
              </w:rPr>
              <w:t>M</w:t>
            </w:r>
            <w:r w:rsidR="00BF1A7D">
              <w:rPr>
                <w:b/>
                <w:sz w:val="24"/>
              </w:rPr>
              <w:t xml:space="preserve">esseinrichtung(en) zur </w:t>
            </w:r>
            <w:r w:rsidRPr="00A621EF">
              <w:rPr>
                <w:b/>
                <w:i/>
                <w:sz w:val="24"/>
              </w:rPr>
              <w:t>[…….]</w:t>
            </w:r>
            <w:r w:rsidR="003B22B0">
              <w:rPr>
                <w:b/>
                <w:i/>
                <w:sz w:val="24"/>
              </w:rPr>
              <w:t xml:space="preserve"> </w:t>
            </w:r>
            <w:r w:rsidR="00BF1A7D">
              <w:rPr>
                <w:b/>
                <w:sz w:val="24"/>
              </w:rPr>
              <w:t>messung</w:t>
            </w:r>
          </w:p>
          <w:p w:rsidR="00BF1A7D" w:rsidRDefault="00BF1A7D" w:rsidP="00C433E5">
            <w:pPr>
              <w:pStyle w:val="AbsatzohneAbstandnach"/>
              <w:spacing w:before="60" w:line="240" w:lineRule="auto"/>
              <w:rPr>
                <w:b/>
              </w:rPr>
            </w:pPr>
            <w:r>
              <w:rPr>
                <w:b/>
              </w:rPr>
              <w:t>Hersteller: ......................................,  Typ:..............................................</w:t>
            </w:r>
          </w:p>
          <w:p w:rsidR="00BF1A7D" w:rsidRDefault="00BF1A7D" w:rsidP="00C433E5">
            <w:pPr>
              <w:pStyle w:val="AbsatzohneAbstandnach"/>
              <w:spacing w:before="60" w:after="60" w:line="240" w:lineRule="auto"/>
              <w:rPr>
                <w:b/>
                <w:iCs/>
              </w:rPr>
            </w:pPr>
            <w:r>
              <w:rPr>
                <w:b/>
                <w:iCs/>
              </w:rPr>
              <w:t xml:space="preserve">Betriebsart:  „Produktion“ </w:t>
            </w:r>
          </w:p>
          <w:p w:rsidR="00BF1A7D" w:rsidRDefault="00BF1A7D" w:rsidP="00C433E5">
            <w:pPr>
              <w:pStyle w:val="AbsatzohneAbstandnach"/>
              <w:spacing w:before="60" w:after="60" w:line="240" w:lineRule="auto"/>
              <w:rPr>
                <w:b/>
                <w:iCs/>
              </w:rPr>
            </w:pPr>
            <w:r>
              <w:rPr>
                <w:bCs/>
                <w:i/>
              </w:rPr>
              <w:t>Hinweis</w:t>
            </w:r>
            <w:r>
              <w:rPr>
                <w:b/>
                <w:i/>
              </w:rPr>
              <w:t xml:space="preserve">: </w:t>
            </w:r>
            <w:r>
              <w:rPr>
                <w:b/>
                <w:iCs/>
              </w:rPr>
              <w:t xml:space="preserve"> </w:t>
            </w:r>
            <w:r>
              <w:rPr>
                <w:bCs/>
                <w:i/>
              </w:rPr>
              <w:t>Die Betriebsart „Produktion“ setzt voraus, dass die Sicherheitsvorrichtungen vorhanden und wirksam sind.</w:t>
            </w:r>
            <w:r>
              <w:rPr>
                <w:bCs/>
                <w:i/>
              </w:rPr>
              <w:br/>
              <w:t xml:space="preserve">Diese Sicherheitsanweisung gilt n i c h t  für  An- oder Abbau der Vorrichtung bzw. deren Lagerung oder für </w:t>
            </w:r>
            <w:r w:rsidR="00520299">
              <w:rPr>
                <w:bCs/>
                <w:i/>
              </w:rPr>
              <w:t xml:space="preserve">Wartungs- und </w:t>
            </w:r>
            <w:r>
              <w:rPr>
                <w:bCs/>
                <w:i/>
              </w:rPr>
              <w:t>Instandsetzungs</w:t>
            </w:r>
            <w:r w:rsidR="00520299">
              <w:rPr>
                <w:bCs/>
                <w:i/>
              </w:rPr>
              <w:t>t</w:t>
            </w:r>
            <w:r>
              <w:rPr>
                <w:bCs/>
                <w:i/>
              </w:rPr>
              <w:t>ätigkeiten an der Vorrichtung.</w:t>
            </w:r>
          </w:p>
        </w:tc>
      </w:tr>
      <w:tr w:rsidR="00BF1A7D" w:rsidTr="00A57CEA">
        <w:trPr>
          <w:trHeight w:val="499"/>
        </w:trPr>
        <w:tc>
          <w:tcPr>
            <w:tcW w:w="10927" w:type="dxa"/>
            <w:gridSpan w:val="5"/>
            <w:tcBorders>
              <w:top w:val="single" w:sz="48" w:space="0" w:color="FFFF00"/>
              <w:bottom w:val="single" w:sz="6" w:space="0" w:color="000000"/>
            </w:tcBorders>
          </w:tcPr>
          <w:p w:rsidR="00BF1A7D" w:rsidRDefault="00BF1A7D" w:rsidP="00C433E5">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15517F" w:rsidTr="00A57CEA">
        <w:tc>
          <w:tcPr>
            <w:tcW w:w="1567" w:type="dxa"/>
            <w:tcBorders>
              <w:top w:val="nil"/>
              <w:bottom w:val="single" w:sz="48" w:space="0" w:color="FFFF00"/>
              <w:right w:val="nil"/>
            </w:tcBorders>
            <w:vAlign w:val="center"/>
          </w:tcPr>
          <w:p w:rsidR="0015517F" w:rsidRPr="00E25247" w:rsidRDefault="00A04E5B" w:rsidP="002735B9">
            <w:pPr>
              <w:pStyle w:val="AbsatzohneAbstandnach"/>
              <w:spacing w:before="120" w:after="120" w:line="240" w:lineRule="auto"/>
              <w:ind w:left="211"/>
              <w:rPr>
                <w:sz w:val="21"/>
                <w:szCs w:val="21"/>
              </w:rPr>
            </w:pPr>
            <w:r>
              <w:rPr>
                <w:noProof/>
              </w:rPr>
              <w:drawing>
                <wp:inline distT="0" distB="0" distL="0" distR="0" wp14:anchorId="021039C5" wp14:editId="4384F742">
                  <wp:extent cx="704850" cy="600075"/>
                  <wp:effectExtent l="0" t="0" r="0" b="9525"/>
                  <wp:docPr id="2" name="Bild 2"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hlenzeic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15517F" w:rsidRPr="0099639C" w:rsidRDefault="0015517F" w:rsidP="00A621EF">
            <w:pPr>
              <w:pStyle w:val="AbsatzohneAbstandnach"/>
              <w:spacing w:before="120" w:after="120" w:line="240" w:lineRule="auto"/>
              <w:rPr>
                <w:szCs w:val="20"/>
              </w:rPr>
            </w:pPr>
            <w:r w:rsidRPr="0099639C">
              <w:rPr>
                <w:szCs w:val="20"/>
              </w:rPr>
              <w:t xml:space="preserve">Warnhinweis: Die </w:t>
            </w:r>
            <w:r w:rsidR="00A621EF" w:rsidRPr="0099639C">
              <w:rPr>
                <w:szCs w:val="20"/>
              </w:rPr>
              <w:t>M</w:t>
            </w:r>
            <w:r w:rsidRPr="0099639C">
              <w:rPr>
                <w:szCs w:val="20"/>
              </w:rPr>
              <w:t xml:space="preserve">esseinrichtung(en) enthalten </w:t>
            </w:r>
            <w:r w:rsidR="003C4E17" w:rsidRPr="0099639C">
              <w:rPr>
                <w:szCs w:val="20"/>
              </w:rPr>
              <w:t>eine radioaktive Strahl</w:t>
            </w:r>
            <w:r w:rsidR="00A621EF" w:rsidRPr="0099639C">
              <w:rPr>
                <w:szCs w:val="20"/>
              </w:rPr>
              <w:t>en</w:t>
            </w:r>
            <w:r w:rsidR="003C4E17" w:rsidRPr="0099639C">
              <w:rPr>
                <w:szCs w:val="20"/>
              </w:rPr>
              <w:t>quelle</w:t>
            </w:r>
            <w:r w:rsidRPr="0099639C">
              <w:rPr>
                <w:szCs w:val="20"/>
              </w:rPr>
              <w:t>.</w:t>
            </w:r>
            <w:r w:rsidR="00675389" w:rsidRPr="0099639C">
              <w:rPr>
                <w:szCs w:val="20"/>
              </w:rPr>
              <w:br/>
            </w:r>
            <w:r w:rsidRPr="0099639C">
              <w:rPr>
                <w:szCs w:val="20"/>
              </w:rPr>
              <w:t>Bei unsachgemäßem Umgang kann es zu Strahlenexpositionen von Mitarbeitern oder Dritten kommen.</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00A87239" w:rsidRPr="00A87239">
              <w:rPr>
                <w:rFonts w:ascii="Arial Black" w:hAnsi="Arial Black"/>
                <w:sz w:val="24"/>
                <w:szCs w:val="24"/>
                <w:vertAlign w:val="superscript"/>
              </w:rPr>
              <w:t>2)</w:t>
            </w:r>
          </w:p>
        </w:tc>
      </w:tr>
      <w:tr w:rsidR="00BF1A7D" w:rsidTr="0015517F">
        <w:trPr>
          <w:gridAfter w:val="1"/>
          <w:wAfter w:w="12" w:type="dxa"/>
        </w:trPr>
        <w:tc>
          <w:tcPr>
            <w:tcW w:w="10915" w:type="dxa"/>
            <w:gridSpan w:val="4"/>
            <w:tcBorders>
              <w:top w:val="single" w:sz="6" w:space="0" w:color="000000"/>
              <w:bottom w:val="single" w:sz="48" w:space="0" w:color="FFFF00"/>
            </w:tcBorders>
          </w:tcPr>
          <w:p w:rsidR="00CC4193" w:rsidRPr="00D07790" w:rsidRDefault="00C32A91" w:rsidP="00C32A91">
            <w:pPr>
              <w:pStyle w:val="StandardohneAbstandnach"/>
              <w:numPr>
                <w:ilvl w:val="0"/>
                <w:numId w:val="23"/>
              </w:numPr>
              <w:tabs>
                <w:tab w:val="clear" w:pos="1730"/>
                <w:tab w:val="clear" w:pos="2014"/>
              </w:tabs>
              <w:spacing w:before="40"/>
              <w:ind w:left="601" w:hanging="284"/>
              <w:rPr>
                <w:rFonts w:ascii="Arial" w:hAnsi="Arial" w:cs="Arial"/>
              </w:rPr>
            </w:pPr>
            <w:r w:rsidRPr="00C32A91">
              <w:rPr>
                <w:rFonts w:ascii="Arial" w:hAnsi="Arial" w:cs="Arial"/>
                <w:bCs/>
              </w:rPr>
              <w:t xml:space="preserve">Mit der Messeinrichtung dürfen nur die Personen umgehen, die unterwiesen wurden und eine entsprechende Einweisung in die Handhabung der Messeinrichtung erhalten haben </w:t>
            </w:r>
            <w:r w:rsidR="00A621EF">
              <w:rPr>
                <w:rFonts w:ascii="Arial" w:hAnsi="Arial" w:cs="Arial"/>
                <w:bCs/>
              </w:rPr>
              <w:t>Vor Arbeitsbeginn den Schaltzustand der Messeinrichtung kontrollieren.</w:t>
            </w:r>
            <w:r w:rsidR="00CC4193" w:rsidRPr="00D07790">
              <w:rPr>
                <w:rFonts w:ascii="Arial" w:hAnsi="Arial" w:cs="Arial"/>
              </w:rPr>
              <w:t xml:space="preserve"> </w:t>
            </w:r>
          </w:p>
          <w:p w:rsidR="00BF1A7D" w:rsidRPr="00D07790" w:rsidRDefault="00BF1A7D" w:rsidP="00A46F49">
            <w:pPr>
              <w:pStyle w:val="StandardohneAbstandnach"/>
              <w:numPr>
                <w:ilvl w:val="0"/>
                <w:numId w:val="7"/>
              </w:numPr>
              <w:tabs>
                <w:tab w:val="clear" w:pos="1037"/>
                <w:tab w:val="clear" w:pos="1730"/>
                <w:tab w:val="clear" w:pos="2014"/>
                <w:tab w:val="num" w:pos="601"/>
              </w:tabs>
              <w:spacing w:before="40"/>
              <w:ind w:left="602" w:hanging="284"/>
              <w:rPr>
                <w:rFonts w:ascii="Arial" w:hAnsi="Arial" w:cs="Arial"/>
              </w:rPr>
            </w:pPr>
            <w:r w:rsidRPr="00D07790">
              <w:rPr>
                <w:rFonts w:ascii="Arial" w:hAnsi="Arial" w:cs="Arial"/>
              </w:rPr>
              <w:t>Nicht in den Strahlengang fassen</w:t>
            </w:r>
            <w:r>
              <w:rPr>
                <w:rFonts w:ascii="Arial" w:hAnsi="Arial" w:cs="Arial"/>
              </w:rPr>
              <w:t xml:space="preserve">. </w:t>
            </w:r>
            <w:r w:rsidRPr="00D07790">
              <w:rPr>
                <w:rFonts w:ascii="Arial" w:hAnsi="Arial" w:cs="Arial"/>
              </w:rPr>
              <w:t xml:space="preserve">Die </w:t>
            </w:r>
            <w:r>
              <w:rPr>
                <w:rFonts w:ascii="Arial" w:hAnsi="Arial" w:cs="Arial"/>
              </w:rPr>
              <w:t>M</w:t>
            </w:r>
            <w:r w:rsidRPr="00D07790">
              <w:rPr>
                <w:rFonts w:ascii="Arial" w:hAnsi="Arial" w:cs="Arial"/>
              </w:rPr>
              <w:t>esseinrichtung nur bestimmungsgemäß verwenden.</w:t>
            </w:r>
          </w:p>
          <w:p w:rsidR="00BF1A7D" w:rsidRPr="00D07790" w:rsidRDefault="00BF1A7D" w:rsidP="00A46F49">
            <w:pPr>
              <w:pStyle w:val="StandardohneAbstandnach"/>
              <w:numPr>
                <w:ilvl w:val="0"/>
                <w:numId w:val="7"/>
              </w:numPr>
              <w:tabs>
                <w:tab w:val="clear" w:pos="1037"/>
                <w:tab w:val="clear" w:pos="1730"/>
                <w:tab w:val="clear" w:pos="2014"/>
                <w:tab w:val="num" w:pos="601"/>
              </w:tabs>
              <w:spacing w:before="40"/>
              <w:ind w:left="602" w:hanging="284"/>
              <w:rPr>
                <w:rFonts w:ascii="Arial" w:hAnsi="Arial" w:cs="Arial"/>
              </w:rPr>
            </w:pPr>
            <w:r w:rsidRPr="00D07790">
              <w:rPr>
                <w:rFonts w:ascii="Arial" w:hAnsi="Arial" w:cs="Arial"/>
              </w:rPr>
              <w:t xml:space="preserve">Vor Öffnen des Strahlenganges durch Sichtkontrolle prüfen, dass die Sicherheitsvorrichtungen </w:t>
            </w:r>
            <w:r w:rsidR="00CC4193">
              <w:rPr>
                <w:rFonts w:ascii="Arial" w:hAnsi="Arial" w:cs="Arial"/>
              </w:rPr>
              <w:t>einschließlich</w:t>
            </w:r>
            <w:r w:rsidRPr="00D07790">
              <w:rPr>
                <w:rFonts w:ascii="Arial" w:hAnsi="Arial" w:cs="Arial"/>
              </w:rPr>
              <w:t xml:space="preserve"> der Warneinrichtungen vorhanden sind</w:t>
            </w:r>
            <w:r>
              <w:rPr>
                <w:rFonts w:ascii="Arial" w:hAnsi="Arial" w:cs="Arial"/>
              </w:rPr>
              <w:t>.</w:t>
            </w:r>
          </w:p>
          <w:p w:rsidR="00BF1A7D" w:rsidRPr="00D07790" w:rsidRDefault="00BF1A7D" w:rsidP="00A46F49">
            <w:pPr>
              <w:pStyle w:val="StandardohneAbstandnach"/>
              <w:numPr>
                <w:ilvl w:val="0"/>
                <w:numId w:val="7"/>
              </w:numPr>
              <w:tabs>
                <w:tab w:val="clear" w:pos="1037"/>
                <w:tab w:val="clear" w:pos="1730"/>
                <w:tab w:val="clear" w:pos="2014"/>
                <w:tab w:val="num" w:pos="601"/>
              </w:tabs>
              <w:spacing w:before="40"/>
              <w:ind w:left="602" w:hanging="284"/>
              <w:rPr>
                <w:rFonts w:ascii="Arial" w:hAnsi="Arial" w:cs="Arial"/>
              </w:rPr>
            </w:pPr>
            <w:r>
              <w:rPr>
                <w:rFonts w:ascii="Arial" w:hAnsi="Arial" w:cs="Arial"/>
              </w:rPr>
              <w:t>K</w:t>
            </w:r>
            <w:r w:rsidRPr="00D07790">
              <w:rPr>
                <w:rFonts w:ascii="Arial" w:hAnsi="Arial" w:cs="Arial"/>
              </w:rPr>
              <w:t xml:space="preserve">eine Veränderungen an der </w:t>
            </w:r>
            <w:r>
              <w:rPr>
                <w:rFonts w:ascii="Arial" w:hAnsi="Arial" w:cs="Arial"/>
              </w:rPr>
              <w:t>Messeinrichtung vornehmen</w:t>
            </w:r>
            <w:r w:rsidRPr="00D07790">
              <w:rPr>
                <w:rFonts w:ascii="Arial" w:hAnsi="Arial" w:cs="Arial"/>
              </w:rPr>
              <w:t xml:space="preserve">, die den Strahlenschutz beeinträchtigen können. Der Betrieb ohne Abschirmung, Überbrückung von Verriegelungen oder ähnliche Eingriffe </w:t>
            </w:r>
            <w:r>
              <w:rPr>
                <w:rFonts w:ascii="Arial" w:hAnsi="Arial" w:cs="Arial"/>
              </w:rPr>
              <w:t>sind</w:t>
            </w:r>
            <w:r w:rsidRPr="00D07790">
              <w:rPr>
                <w:rFonts w:ascii="Arial" w:hAnsi="Arial" w:cs="Arial"/>
              </w:rPr>
              <w:t xml:space="preserve"> nicht zulässig</w:t>
            </w:r>
            <w:r>
              <w:rPr>
                <w:rFonts w:ascii="Arial" w:hAnsi="Arial" w:cs="Arial"/>
              </w:rPr>
              <w:t>.</w:t>
            </w:r>
          </w:p>
          <w:p w:rsidR="00BF1A7D" w:rsidRPr="00D07790" w:rsidRDefault="00BF1A7D" w:rsidP="00A46F49">
            <w:pPr>
              <w:pStyle w:val="StandardohneAbstandnach"/>
              <w:numPr>
                <w:ilvl w:val="0"/>
                <w:numId w:val="7"/>
              </w:numPr>
              <w:tabs>
                <w:tab w:val="clear" w:pos="1037"/>
                <w:tab w:val="clear" w:pos="1730"/>
                <w:tab w:val="clear" w:pos="2014"/>
                <w:tab w:val="num" w:pos="601"/>
              </w:tabs>
              <w:spacing w:before="40"/>
              <w:ind w:left="602" w:hanging="284"/>
              <w:rPr>
                <w:rFonts w:ascii="Arial" w:hAnsi="Arial" w:cs="Arial"/>
              </w:rPr>
            </w:pPr>
            <w:r w:rsidRPr="00D07790">
              <w:rPr>
                <w:rFonts w:ascii="Arial" w:hAnsi="Arial" w:cs="Arial"/>
              </w:rPr>
              <w:t>Warnschilder oder optische Warneinrichtungen nicht entfern</w:t>
            </w:r>
            <w:r>
              <w:rPr>
                <w:rFonts w:ascii="Arial" w:hAnsi="Arial" w:cs="Arial"/>
              </w:rPr>
              <w:t>en</w:t>
            </w:r>
            <w:r w:rsidRPr="00D07790">
              <w:rPr>
                <w:rFonts w:ascii="Arial" w:hAnsi="Arial" w:cs="Arial"/>
              </w:rPr>
              <w:t xml:space="preserve"> oder verdeck</w:t>
            </w:r>
            <w:r>
              <w:rPr>
                <w:rFonts w:ascii="Arial" w:hAnsi="Arial" w:cs="Arial"/>
              </w:rPr>
              <w:t>en.</w:t>
            </w:r>
          </w:p>
          <w:p w:rsidR="00BF1A7D" w:rsidRDefault="00BF1A7D" w:rsidP="00A46F49">
            <w:pPr>
              <w:pStyle w:val="StandardohneAbstandnach"/>
              <w:numPr>
                <w:ilvl w:val="0"/>
                <w:numId w:val="7"/>
              </w:numPr>
              <w:tabs>
                <w:tab w:val="clear" w:pos="1037"/>
                <w:tab w:val="clear" w:pos="2014"/>
                <w:tab w:val="num" w:pos="601"/>
              </w:tabs>
              <w:spacing w:before="40"/>
              <w:ind w:left="602" w:hanging="284"/>
              <w:rPr>
                <w:rFonts w:ascii="Arial" w:hAnsi="Arial" w:cs="Arial"/>
              </w:rPr>
            </w:pPr>
            <w:r>
              <w:rPr>
                <w:rFonts w:ascii="Arial" w:hAnsi="Arial" w:cs="Arial"/>
              </w:rPr>
              <w:t xml:space="preserve">Justierarbeiten, Montage- und Demontagearbeiten </w:t>
            </w:r>
            <w:r w:rsidR="008D4650">
              <w:rPr>
                <w:rFonts w:ascii="Arial" w:hAnsi="Arial" w:cs="Arial"/>
              </w:rPr>
              <w:t>u. ä</w:t>
            </w:r>
            <w:r>
              <w:rPr>
                <w:rFonts w:ascii="Arial" w:hAnsi="Arial" w:cs="Arial"/>
              </w:rPr>
              <w:t xml:space="preserve">. in unmittelbarer Umgebung der </w:t>
            </w:r>
            <w:r w:rsidR="006A0FC8">
              <w:rPr>
                <w:rFonts w:ascii="Arial" w:hAnsi="Arial" w:cs="Arial"/>
              </w:rPr>
              <w:t>Messeinrichtung</w:t>
            </w:r>
            <w:r w:rsidR="009B309E">
              <w:rPr>
                <w:rFonts w:ascii="Arial" w:hAnsi="Arial" w:cs="Arial"/>
              </w:rPr>
              <w:t xml:space="preserve"> </w:t>
            </w:r>
            <w:r>
              <w:rPr>
                <w:rFonts w:ascii="Arial" w:hAnsi="Arial" w:cs="Arial"/>
              </w:rPr>
              <w:t xml:space="preserve">sind </w:t>
            </w:r>
            <w:r w:rsidR="00CC4193">
              <w:rPr>
                <w:rFonts w:ascii="Arial" w:hAnsi="Arial" w:cs="Arial"/>
              </w:rPr>
              <w:t xml:space="preserve">nur bei geschlossenem Strahlerverschluss </w:t>
            </w:r>
            <w:r>
              <w:rPr>
                <w:rFonts w:ascii="Arial" w:hAnsi="Arial" w:cs="Arial"/>
              </w:rPr>
              <w:t>zulässig. Über Ausnahmen entscheidet der Strahlenschutzbeauftragte.</w:t>
            </w:r>
          </w:p>
          <w:p w:rsidR="00BF1A7D" w:rsidRDefault="00BF1A7D" w:rsidP="00A46F49">
            <w:pPr>
              <w:pStyle w:val="StandardohneAbstandnach"/>
              <w:numPr>
                <w:ilvl w:val="0"/>
                <w:numId w:val="7"/>
              </w:numPr>
              <w:tabs>
                <w:tab w:val="clear" w:pos="1037"/>
                <w:tab w:val="clear" w:pos="2014"/>
                <w:tab w:val="num" w:pos="601"/>
              </w:tabs>
              <w:spacing w:before="40"/>
              <w:ind w:left="602" w:hanging="284"/>
              <w:rPr>
                <w:rFonts w:ascii="Arial" w:hAnsi="Arial" w:cs="Arial"/>
              </w:rPr>
            </w:pPr>
            <w:r w:rsidRPr="00D07790">
              <w:rPr>
                <w:rFonts w:ascii="Arial" w:hAnsi="Arial" w:cs="Arial"/>
              </w:rPr>
              <w:t xml:space="preserve">Bei Verdacht auf Beschädigung der </w:t>
            </w:r>
            <w:r w:rsidR="003C4E17">
              <w:rPr>
                <w:rFonts w:ascii="Arial" w:hAnsi="Arial" w:cs="Arial"/>
              </w:rPr>
              <w:t>M</w:t>
            </w:r>
            <w:r>
              <w:rPr>
                <w:rFonts w:ascii="Arial" w:hAnsi="Arial" w:cs="Arial"/>
              </w:rPr>
              <w:t xml:space="preserve">esseinrichtung, </w:t>
            </w:r>
            <w:r w:rsidRPr="00D07790">
              <w:rPr>
                <w:rFonts w:ascii="Arial" w:hAnsi="Arial" w:cs="Arial"/>
              </w:rPr>
              <w:t xml:space="preserve">Funktionseinschränkung einer Schutzvorrichtung </w:t>
            </w:r>
            <w:r>
              <w:rPr>
                <w:rFonts w:ascii="Arial" w:hAnsi="Arial" w:cs="Arial"/>
              </w:rPr>
              <w:t xml:space="preserve">oder sonstigen Unregelmäßigkeiten </w:t>
            </w:r>
            <w:r w:rsidR="00CC4193">
              <w:rPr>
                <w:rFonts w:ascii="Arial" w:hAnsi="Arial" w:cs="Arial"/>
              </w:rPr>
              <w:t>ist</w:t>
            </w:r>
            <w:r w:rsidRPr="00D07790">
              <w:rPr>
                <w:rFonts w:ascii="Arial" w:hAnsi="Arial" w:cs="Arial"/>
              </w:rPr>
              <w:t xml:space="preserve"> die Messeinrichtung nicht mehr zu verwenden und der Strahlenschutzbeauftragte unverzüglich zu informieren.</w:t>
            </w:r>
          </w:p>
          <w:p w:rsidR="00BF1A7D" w:rsidRDefault="00BF1A7D" w:rsidP="00A46F49">
            <w:pPr>
              <w:pStyle w:val="StandardohneAbstandnach"/>
              <w:numPr>
                <w:ilvl w:val="0"/>
                <w:numId w:val="7"/>
              </w:numPr>
              <w:tabs>
                <w:tab w:val="clear" w:pos="1037"/>
                <w:tab w:val="clear" w:pos="2014"/>
                <w:tab w:val="num" w:pos="601"/>
              </w:tabs>
              <w:spacing w:before="40" w:after="120"/>
              <w:ind w:left="602" w:hanging="284"/>
              <w:rPr>
                <w:rFonts w:ascii="Arial" w:hAnsi="Arial" w:cs="Arial"/>
              </w:rPr>
            </w:pPr>
            <w:r w:rsidRPr="00D07790">
              <w:rPr>
                <w:rFonts w:ascii="Arial" w:hAnsi="Arial" w:cs="Arial"/>
              </w:rPr>
              <w:t xml:space="preserve">Fragen zum Betrieb der </w:t>
            </w:r>
            <w:r w:rsidR="006A0FC8">
              <w:rPr>
                <w:rFonts w:ascii="Arial" w:hAnsi="Arial" w:cs="Arial"/>
              </w:rPr>
              <w:t>Messeinrichtung</w:t>
            </w:r>
            <w:r w:rsidR="009B309E">
              <w:rPr>
                <w:rFonts w:ascii="Arial" w:hAnsi="Arial" w:cs="Arial"/>
              </w:rPr>
              <w:t xml:space="preserve"> </w:t>
            </w:r>
            <w:r w:rsidRPr="00D07790">
              <w:rPr>
                <w:rFonts w:ascii="Arial" w:hAnsi="Arial" w:cs="Arial"/>
              </w:rPr>
              <w:t>sind an den zuständigen Strahlenschutzbeauftragten zu richten</w:t>
            </w:r>
            <w:r>
              <w:rPr>
                <w:rFonts w:ascii="Arial" w:hAnsi="Arial" w:cs="Arial"/>
              </w:rPr>
              <w:t>.</w:t>
            </w:r>
          </w:p>
        </w:tc>
      </w:tr>
      <w:tr w:rsidR="0099639C" w:rsidTr="004320C1">
        <w:trPr>
          <w:gridAfter w:val="1"/>
          <w:wAfter w:w="12" w:type="dxa"/>
        </w:trPr>
        <w:tc>
          <w:tcPr>
            <w:tcW w:w="10915" w:type="dxa"/>
            <w:gridSpan w:val="4"/>
            <w:tcBorders>
              <w:top w:val="single" w:sz="48" w:space="0" w:color="FFFF00"/>
              <w:bottom w:val="single" w:sz="6" w:space="0" w:color="000000"/>
            </w:tcBorders>
          </w:tcPr>
          <w:p w:rsidR="0099639C" w:rsidRDefault="0099639C" w:rsidP="004320C1">
            <w:pPr>
              <w:pStyle w:val="AbsatzohneAbstandnach"/>
              <w:spacing w:before="120" w:after="120" w:line="240" w:lineRule="auto"/>
              <w:jc w:val="center"/>
              <w:rPr>
                <w:rFonts w:ascii="Arial Black" w:hAnsi="Arial Black"/>
                <w:sz w:val="28"/>
                <w:szCs w:val="28"/>
              </w:rPr>
            </w:pPr>
            <w:r>
              <w:rPr>
                <w:rFonts w:ascii="Arial Black" w:hAnsi="Arial Black"/>
                <w:sz w:val="28"/>
                <w:szCs w:val="28"/>
              </w:rPr>
              <w:t>WARTUNG UND INSTANDSETZUNG</w:t>
            </w:r>
          </w:p>
        </w:tc>
      </w:tr>
      <w:tr w:rsidR="00BF1A7D" w:rsidRPr="009C7ECA" w:rsidTr="009E49E3">
        <w:trPr>
          <w:gridAfter w:val="1"/>
          <w:wAfter w:w="12" w:type="dxa"/>
          <w:trHeight w:hRule="exact" w:val="718"/>
        </w:trPr>
        <w:tc>
          <w:tcPr>
            <w:tcW w:w="10915" w:type="dxa"/>
            <w:gridSpan w:val="4"/>
            <w:tcBorders>
              <w:top w:val="single" w:sz="6" w:space="0" w:color="000000"/>
              <w:bottom w:val="single" w:sz="48" w:space="0" w:color="FFFF00"/>
            </w:tcBorders>
          </w:tcPr>
          <w:p w:rsidR="00BF1A7D" w:rsidRDefault="00BF1A7D" w:rsidP="00186AAE">
            <w:pPr>
              <w:pStyle w:val="StandardohneAbstandnach"/>
              <w:tabs>
                <w:tab w:val="clear" w:pos="2014"/>
              </w:tabs>
              <w:spacing w:before="60" w:after="40"/>
              <w:rPr>
                <w:rFonts w:ascii="Arial" w:hAnsi="Arial" w:cs="Arial"/>
                <w:sz w:val="24"/>
                <w:vertAlign w:val="superscript"/>
              </w:rPr>
            </w:pPr>
            <w:r>
              <w:rPr>
                <w:rFonts w:ascii="Arial" w:hAnsi="Arial" w:cs="Arial"/>
              </w:rPr>
              <w:t xml:space="preserve">Für </w:t>
            </w:r>
            <w:r w:rsidR="00520299">
              <w:rPr>
                <w:rFonts w:ascii="Arial" w:hAnsi="Arial" w:cs="Arial"/>
              </w:rPr>
              <w:t>Wartungs</w:t>
            </w:r>
            <w:r>
              <w:rPr>
                <w:rFonts w:ascii="Arial" w:hAnsi="Arial" w:cs="Arial"/>
              </w:rPr>
              <w:t xml:space="preserve">- oder </w:t>
            </w:r>
            <w:r w:rsidR="00520299">
              <w:rPr>
                <w:rFonts w:ascii="Arial" w:hAnsi="Arial" w:cs="Arial"/>
              </w:rPr>
              <w:t>Instandsetzungs</w:t>
            </w:r>
            <w:r>
              <w:rPr>
                <w:rFonts w:ascii="Arial" w:hAnsi="Arial" w:cs="Arial"/>
              </w:rPr>
              <w:t xml:space="preserve">arbeiten an der </w:t>
            </w:r>
            <w:r w:rsidR="00CC4193">
              <w:rPr>
                <w:rFonts w:ascii="Arial" w:hAnsi="Arial" w:cs="Arial"/>
              </w:rPr>
              <w:t>M</w:t>
            </w:r>
            <w:r>
              <w:rPr>
                <w:rFonts w:ascii="Arial" w:hAnsi="Arial" w:cs="Arial"/>
              </w:rPr>
              <w:t xml:space="preserve">esseinrichtung, insbesondere An- oder Abbau der Vorrichtung, </w:t>
            </w:r>
            <w:r w:rsidR="00D70B95">
              <w:rPr>
                <w:rFonts w:ascii="Arial" w:hAnsi="Arial" w:cs="Arial"/>
              </w:rPr>
              <w:t>u. </w:t>
            </w:r>
            <w:r w:rsidR="008D4650">
              <w:rPr>
                <w:rFonts w:ascii="Arial" w:hAnsi="Arial" w:cs="Arial"/>
              </w:rPr>
              <w:t>ä</w:t>
            </w:r>
            <w:r>
              <w:rPr>
                <w:rFonts w:ascii="Arial" w:hAnsi="Arial" w:cs="Arial"/>
              </w:rPr>
              <w:t>. ist ausschließlich die Firma............................. (bzw. Fachabteilung</w:t>
            </w:r>
            <w:r w:rsidR="00CC4193">
              <w:rPr>
                <w:rFonts w:ascii="Arial" w:hAnsi="Arial" w:cs="Arial"/>
              </w:rPr>
              <w:t>(en) ........................</w:t>
            </w:r>
            <w:r>
              <w:rPr>
                <w:rFonts w:ascii="Arial" w:hAnsi="Arial" w:cs="Arial"/>
              </w:rPr>
              <w:t>...............)  einzuschalten.</w:t>
            </w:r>
            <w:r>
              <w:rPr>
                <w:rFonts w:ascii="Arial" w:hAnsi="Arial" w:cs="Arial"/>
                <w:sz w:val="24"/>
                <w:vertAlign w:val="superscript"/>
              </w:rPr>
              <w:t>1)</w:t>
            </w:r>
          </w:p>
          <w:p w:rsidR="00BF1A7D" w:rsidRPr="009C7ECA" w:rsidRDefault="00BF1A7D" w:rsidP="00186AAE">
            <w:pPr>
              <w:spacing w:before="60"/>
              <w:ind w:hanging="284"/>
            </w:pPr>
          </w:p>
        </w:tc>
      </w:tr>
    </w:tbl>
    <w:p w:rsidR="0099639C" w:rsidRDefault="0099639C"/>
    <w:tbl>
      <w:tblPr>
        <w:tblW w:w="10915"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0915"/>
      </w:tblGrid>
      <w:tr w:rsidR="00BF1A7D" w:rsidTr="0099639C">
        <w:tc>
          <w:tcPr>
            <w:tcW w:w="10915" w:type="dxa"/>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t>VERHALTEN BEI STÖRUNGEN</w:t>
            </w:r>
          </w:p>
        </w:tc>
      </w:tr>
      <w:tr w:rsidR="00BF1A7D" w:rsidRPr="009C7ECA" w:rsidTr="0099639C">
        <w:trPr>
          <w:trHeight w:val="2268"/>
        </w:trPr>
        <w:tc>
          <w:tcPr>
            <w:tcW w:w="10915" w:type="dxa"/>
            <w:tcBorders>
              <w:top w:val="single" w:sz="6" w:space="0" w:color="000000"/>
              <w:bottom w:val="single" w:sz="48" w:space="0" w:color="FFFF00"/>
            </w:tcBorders>
          </w:tcPr>
          <w:p w:rsidR="00BF1A7D" w:rsidRPr="009C7ECA" w:rsidRDefault="00BF1A7D" w:rsidP="00A46F49">
            <w:pPr>
              <w:keepNext/>
              <w:numPr>
                <w:ilvl w:val="1"/>
                <w:numId w:val="7"/>
              </w:numPr>
              <w:tabs>
                <w:tab w:val="clear" w:pos="1757"/>
                <w:tab w:val="num" w:pos="601"/>
              </w:tabs>
              <w:spacing w:before="120"/>
              <w:ind w:left="601" w:hanging="284"/>
              <w:jc w:val="left"/>
              <w:rPr>
                <w:rFonts w:cs="Arial"/>
              </w:rPr>
            </w:pPr>
            <w:r w:rsidRPr="009C7ECA">
              <w:rPr>
                <w:rFonts w:cs="Arial"/>
              </w:rPr>
              <w:t>Bei sicherheitsrelevanten Ereignissen (z.</w:t>
            </w:r>
            <w:r w:rsidR="00C32A91">
              <w:rPr>
                <w:rFonts w:cs="Arial"/>
              </w:rPr>
              <w:t xml:space="preserve"> </w:t>
            </w:r>
            <w:r w:rsidRPr="009C7ECA">
              <w:rPr>
                <w:rFonts w:cs="Arial"/>
              </w:rPr>
              <w:t>B.: Beschädigung, Brand</w:t>
            </w:r>
            <w:r w:rsidR="00CC4193">
              <w:rPr>
                <w:rFonts w:cs="Arial"/>
              </w:rPr>
              <w:t xml:space="preserve">, </w:t>
            </w:r>
            <w:r w:rsidR="00B671A2">
              <w:rPr>
                <w:rFonts w:cs="Arial"/>
              </w:rPr>
              <w:t>Abhandenkommen</w:t>
            </w:r>
            <w:r w:rsidRPr="009C7ECA">
              <w:rPr>
                <w:rFonts w:cs="Arial"/>
              </w:rPr>
              <w:t xml:space="preserve">), die die </w:t>
            </w:r>
            <w:r w:rsidR="00CC4193">
              <w:rPr>
                <w:rFonts w:cs="Arial"/>
              </w:rPr>
              <w:t>M</w:t>
            </w:r>
            <w:r w:rsidR="003C4E17">
              <w:rPr>
                <w:rFonts w:cs="Arial"/>
              </w:rPr>
              <w:t>esseinrichtung</w:t>
            </w:r>
            <w:r w:rsidRPr="009C7ECA">
              <w:rPr>
                <w:rFonts w:cs="Arial"/>
              </w:rPr>
              <w:t xml:space="preserve">, </w:t>
            </w:r>
            <w:r w:rsidR="00CC4193">
              <w:rPr>
                <w:rFonts w:cs="Arial"/>
              </w:rPr>
              <w:t xml:space="preserve">die Strahlenquelle, </w:t>
            </w:r>
            <w:r w:rsidRPr="009C7ECA">
              <w:rPr>
                <w:rFonts w:cs="Arial"/>
              </w:rPr>
              <w:t>den Strahlerverschluss, die Abschirmung oder Warneinrichtungen betreffen: Abstand halten, den Strahlenschutzbeauftragten unverzüglich informieren und seine Weisungen abwarten.</w:t>
            </w:r>
          </w:p>
          <w:p w:rsidR="00BF1A7D" w:rsidRPr="009C7ECA" w:rsidRDefault="00BF1A7D" w:rsidP="00A46F49">
            <w:pPr>
              <w:keepNext/>
              <w:numPr>
                <w:ilvl w:val="1"/>
                <w:numId w:val="7"/>
              </w:numPr>
              <w:tabs>
                <w:tab w:val="clear" w:pos="1757"/>
                <w:tab w:val="num" w:pos="601"/>
              </w:tabs>
              <w:spacing w:before="120"/>
              <w:ind w:left="317" w:firstLine="0"/>
              <w:jc w:val="left"/>
              <w:rPr>
                <w:rFonts w:cs="Arial"/>
              </w:rPr>
            </w:pPr>
            <w:r w:rsidRPr="009C7ECA">
              <w:rPr>
                <w:rFonts w:cs="Arial"/>
              </w:rPr>
              <w:t>Ggf. absperren. Betriebsaufsicht informieren</w:t>
            </w:r>
          </w:p>
          <w:p w:rsidR="00BF1A7D" w:rsidRPr="00C04A1F" w:rsidRDefault="00BF1A7D" w:rsidP="00A46F49">
            <w:pPr>
              <w:keepNext/>
              <w:numPr>
                <w:ilvl w:val="1"/>
                <w:numId w:val="7"/>
              </w:numPr>
              <w:tabs>
                <w:tab w:val="clear" w:pos="1757"/>
                <w:tab w:val="num" w:pos="601"/>
              </w:tabs>
              <w:spacing w:before="120"/>
              <w:ind w:left="317" w:firstLine="0"/>
              <w:jc w:val="left"/>
              <w:rPr>
                <w:rFonts w:cs="Arial"/>
                <w:i/>
              </w:rPr>
            </w:pPr>
            <w:r w:rsidRPr="00C04A1F">
              <w:rPr>
                <w:rFonts w:cs="Arial"/>
                <w:i/>
              </w:rPr>
              <w:t>Ggf. die Anlage über NOT-AUS stillsetzen</w:t>
            </w:r>
          </w:p>
          <w:p w:rsidR="00BF1A7D" w:rsidRPr="009C7ECA" w:rsidRDefault="00BF1A7D" w:rsidP="00A46F49">
            <w:pPr>
              <w:keepNext/>
              <w:numPr>
                <w:ilvl w:val="1"/>
                <w:numId w:val="7"/>
              </w:numPr>
              <w:tabs>
                <w:tab w:val="clear" w:pos="1757"/>
                <w:tab w:val="num" w:pos="601"/>
              </w:tabs>
              <w:spacing w:before="120"/>
              <w:ind w:left="601" w:hanging="284"/>
              <w:jc w:val="left"/>
              <w:rPr>
                <w:rFonts w:cs="Arial"/>
              </w:rPr>
            </w:pPr>
            <w:r w:rsidRPr="009C7ECA">
              <w:rPr>
                <w:rFonts w:cs="Arial"/>
              </w:rPr>
              <w:t xml:space="preserve">Bei begründetem Verdacht auf erhöhte Strahlenexposition von Mitarbeitern oder Dritten beim ermächtigten Arzt („Strahlenschutzarzt“) melden </w:t>
            </w:r>
          </w:p>
          <w:p w:rsidR="00BF1A7D" w:rsidRPr="009C7ECA" w:rsidRDefault="00BF1A7D" w:rsidP="00243F83">
            <w:pPr>
              <w:keepNext/>
              <w:spacing w:before="120"/>
              <w:ind w:left="602" w:hanging="284"/>
            </w:pPr>
          </w:p>
        </w:tc>
      </w:tr>
      <w:tr w:rsidR="00BF1A7D" w:rsidTr="0099639C">
        <w:tc>
          <w:tcPr>
            <w:tcW w:w="10915" w:type="dxa"/>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00A87239" w:rsidRPr="00A87239">
              <w:rPr>
                <w:rFonts w:ascii="Arial Black" w:hAnsi="Arial Black"/>
                <w:sz w:val="24"/>
                <w:szCs w:val="24"/>
                <w:vertAlign w:val="superscript"/>
              </w:rPr>
              <w:t>3</w:t>
            </w:r>
            <w:r w:rsidRPr="00A87239">
              <w:rPr>
                <w:rFonts w:ascii="Arial Black" w:hAnsi="Arial Black"/>
                <w:sz w:val="24"/>
                <w:szCs w:val="24"/>
                <w:vertAlign w:val="superscript"/>
              </w:rPr>
              <w:t>)</w:t>
            </w:r>
          </w:p>
        </w:tc>
      </w:tr>
      <w:tr w:rsidR="00BF1A7D" w:rsidTr="0099639C">
        <w:trPr>
          <w:trHeight w:val="2722"/>
        </w:trPr>
        <w:tc>
          <w:tcPr>
            <w:tcW w:w="10915" w:type="dxa"/>
            <w:tcBorders>
              <w:top w:val="single" w:sz="6" w:space="0" w:color="000000"/>
              <w:bottom w:val="single" w:sz="48" w:space="0" w:color="FFFF00"/>
            </w:tcBorders>
          </w:tcPr>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49536" behindDoc="0" locked="0" layoutInCell="1" allowOverlap="1" wp14:anchorId="5F0E7DC3" wp14:editId="49FB8A11">
                      <wp:simplePos x="0" y="0"/>
                      <wp:positionH relativeFrom="column">
                        <wp:posOffset>243840</wp:posOffset>
                      </wp:positionH>
                      <wp:positionV relativeFrom="paragraph">
                        <wp:posOffset>171450</wp:posOffset>
                      </wp:positionV>
                      <wp:extent cx="116205" cy="344170"/>
                      <wp:effectExtent l="0" t="0" r="0" b="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A57ACEC" id="Rectangle 27" o:spid="_x0000_s1026" style="position:absolute;margin-left:19.2pt;margin-top:13.5pt;width:9.15pt;height:27.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xK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" stroked="f"/>
                  </w:pict>
                </mc:Fallback>
              </mc:AlternateContent>
            </w:r>
            <w:r>
              <w:rPr>
                <w:noProof/>
                <w:szCs w:val="20"/>
              </w:rPr>
              <mc:AlternateContent>
                <mc:Choice Requires="wps">
                  <w:drawing>
                    <wp:anchor distT="0" distB="0" distL="114300" distR="114300" simplePos="0" relativeHeight="251648512" behindDoc="0" locked="0" layoutInCell="1" allowOverlap="1" wp14:anchorId="51EC7B0D" wp14:editId="7839897F">
                      <wp:simplePos x="0" y="0"/>
                      <wp:positionH relativeFrom="column">
                        <wp:posOffset>7620</wp:posOffset>
                      </wp:positionH>
                      <wp:positionV relativeFrom="paragraph">
                        <wp:posOffset>52070</wp:posOffset>
                      </wp:positionV>
                      <wp:extent cx="579120" cy="576580"/>
                      <wp:effectExtent l="0" t="0" r="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F77AF78" id="Rectangle 26" o:spid="_x0000_s1026" style="position:absolute;margin-left:.6pt;margin-top:4.1pt;width:45.6pt;height:4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" fillcolor="#393"/>
                  </w:pict>
                </mc:Fallback>
              </mc:AlternateContent>
            </w:r>
            <w:r w:rsidR="00BF1A7D">
              <w:rPr>
                <w:szCs w:val="20"/>
              </w:rPr>
              <w:t>-</w:t>
            </w:r>
            <w:r w:rsidR="00BF1A7D">
              <w:rPr>
                <w:szCs w:val="20"/>
              </w:rPr>
              <w:tab/>
              <w:t>Verletzte bergen</w:t>
            </w:r>
          </w:p>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0560" behindDoc="0" locked="0" layoutInCell="1" allowOverlap="1" wp14:anchorId="525CBCEE" wp14:editId="4AC8D099">
                      <wp:simplePos x="0" y="0"/>
                      <wp:positionH relativeFrom="column">
                        <wp:posOffset>244475</wp:posOffset>
                      </wp:positionH>
                      <wp:positionV relativeFrom="paragraph">
                        <wp:posOffset>-51435</wp:posOffset>
                      </wp:positionV>
                      <wp:extent cx="115570" cy="344805"/>
                      <wp:effectExtent l="0" t="0" r="0" b="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342EBFA" id="Rectangle 28" o:spid="_x0000_s1026" style="position:absolute;margin-left:19.25pt;margin-top:-4.05pt;width:9.1pt;height:27.1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" stroked="f"/>
                  </w:pict>
                </mc:Fallback>
              </mc:AlternateContent>
            </w:r>
            <w:r w:rsidR="00BF1A7D">
              <w:rPr>
                <w:szCs w:val="20"/>
              </w:rPr>
              <w:t>-</w:t>
            </w:r>
            <w:r w:rsidR="00BF1A7D">
              <w:rPr>
                <w:szCs w:val="20"/>
              </w:rPr>
              <w:tab/>
              <w:t>Unfallstelle sichern</w:t>
            </w:r>
          </w:p>
          <w:p w:rsidR="00BF1A7D" w:rsidRDefault="00BF1A7D" w:rsidP="00186AAE">
            <w:pPr>
              <w:pStyle w:val="AbsatzohneAbstandnach"/>
              <w:spacing w:before="120" w:line="240" w:lineRule="auto"/>
              <w:ind w:left="1276" w:hanging="142"/>
              <w:rPr>
                <w:szCs w:val="20"/>
              </w:rPr>
            </w:pPr>
            <w:r>
              <w:rPr>
                <w:szCs w:val="20"/>
              </w:rPr>
              <w:t>-</w:t>
            </w:r>
            <w:r>
              <w:rPr>
                <w:szCs w:val="20"/>
              </w:rPr>
              <w:tab/>
              <w:t>Erste-Hilfe-Maßnahmen / Rettungskette einleiten</w:t>
            </w:r>
          </w:p>
          <w:p w:rsidR="00BF1A7D" w:rsidRDefault="00BF1A7D" w:rsidP="00186AAE">
            <w:pPr>
              <w:pStyle w:val="AbsatzohneAbstandnach"/>
              <w:spacing w:before="120" w:line="240" w:lineRule="auto"/>
              <w:ind w:left="1276" w:hanging="142"/>
              <w:rPr>
                <w:szCs w:val="20"/>
              </w:rPr>
            </w:pPr>
            <w:r>
              <w:rPr>
                <w:szCs w:val="20"/>
              </w:rPr>
              <w:t>-</w:t>
            </w:r>
            <w:r>
              <w:rPr>
                <w:szCs w:val="20"/>
              </w:rPr>
              <w:tab/>
              <w:t>Arzt und / oder Rettungswagen alarmieren</w:t>
            </w:r>
          </w:p>
          <w:p w:rsidR="00BF1A7D" w:rsidRDefault="00BF1A7D" w:rsidP="00186AAE">
            <w:pPr>
              <w:pStyle w:val="AbsatzohneAbstandnach"/>
              <w:spacing w:before="120" w:line="240" w:lineRule="auto"/>
              <w:ind w:left="1276" w:hanging="142"/>
              <w:rPr>
                <w:szCs w:val="20"/>
              </w:rPr>
            </w:pPr>
            <w:r>
              <w:rPr>
                <w:szCs w:val="20"/>
              </w:rPr>
              <w:t>-</w:t>
            </w:r>
            <w:r>
              <w:rPr>
                <w:szCs w:val="20"/>
              </w:rPr>
              <w:tab/>
              <w:t>Vorgesetzten und Strahlenschutzbeauftragten informieren</w:t>
            </w:r>
          </w:p>
          <w:p w:rsidR="00BF1A7D" w:rsidRDefault="00BF1A7D" w:rsidP="00186AAE">
            <w:pPr>
              <w:pStyle w:val="AbsatzohneAbstandnach"/>
              <w:spacing w:before="120" w:line="240" w:lineRule="auto"/>
              <w:ind w:left="1276" w:hanging="142"/>
              <w:rPr>
                <w:szCs w:val="20"/>
              </w:rPr>
            </w:pPr>
            <w:r>
              <w:rPr>
                <w:szCs w:val="20"/>
              </w:rPr>
              <w:t>-</w:t>
            </w:r>
            <w:r>
              <w:rPr>
                <w:szCs w:val="20"/>
              </w:rPr>
              <w:tab/>
              <w:t>Alle Verletzungen ins Verbandbuch eintragen</w:t>
            </w:r>
          </w:p>
          <w:p w:rsidR="00BF1A7D" w:rsidRDefault="00BF1A7D" w:rsidP="00186AAE">
            <w:pPr>
              <w:pStyle w:val="AbsatzohneAbstandnach"/>
              <w:spacing w:before="120" w:line="240" w:lineRule="auto"/>
              <w:ind w:left="1276" w:hanging="142"/>
              <w:rPr>
                <w:b/>
                <w:sz w:val="28"/>
                <w:szCs w:val="28"/>
              </w:rPr>
            </w:pPr>
            <w:r>
              <w:rPr>
                <w:b/>
                <w:sz w:val="28"/>
                <w:szCs w:val="28"/>
              </w:rPr>
              <w:t>NOTRUF:   Ersthelfer</w:t>
            </w:r>
          </w:p>
        </w:tc>
      </w:tr>
      <w:tr w:rsidR="00BF1A7D" w:rsidTr="0099639C">
        <w:tc>
          <w:tcPr>
            <w:tcW w:w="10915" w:type="dxa"/>
            <w:tcBorders>
              <w:top w:val="single" w:sz="48" w:space="0" w:color="FFFF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A87239">
              <w:rPr>
                <w:rFonts w:ascii="Arial Black" w:hAnsi="Arial Black"/>
                <w:sz w:val="24"/>
                <w:szCs w:val="24"/>
                <w:vertAlign w:val="superscript"/>
              </w:rPr>
              <w:t>1)</w:t>
            </w:r>
          </w:p>
        </w:tc>
      </w:tr>
      <w:tr w:rsidR="00BF1A7D" w:rsidRPr="009C7ECA" w:rsidTr="0099639C">
        <w:trPr>
          <w:trHeight w:val="2666"/>
        </w:trPr>
        <w:tc>
          <w:tcPr>
            <w:tcW w:w="10915" w:type="dxa"/>
          </w:tcPr>
          <w:p w:rsidR="00BF1A7D" w:rsidRPr="009C7ECA" w:rsidRDefault="00BF1A7D" w:rsidP="00FB2BD0">
            <w:pPr>
              <w:tabs>
                <w:tab w:val="left" w:pos="142"/>
                <w:tab w:val="left" w:pos="885"/>
              </w:tabs>
              <w:spacing w:before="120" w:after="120"/>
              <w:ind w:left="884" w:hanging="391"/>
              <w:jc w:val="left"/>
              <w:rPr>
                <w:rFonts w:cs="Arial"/>
              </w:rPr>
            </w:pPr>
            <w:r w:rsidRPr="009C7ECA">
              <w:rPr>
                <w:rFonts w:cs="Arial"/>
              </w:rPr>
              <w:t>Betriebsleitung:                             Name:..................</w:t>
            </w:r>
            <w:r w:rsidR="004579FC">
              <w:rPr>
                <w:rFonts w:cs="Arial"/>
              </w:rPr>
              <w:t>..</w:t>
            </w:r>
            <w:r w:rsidRPr="009C7ECA">
              <w:rPr>
                <w:rFonts w:cs="Arial"/>
              </w:rPr>
              <w:t>.....................</w:t>
            </w:r>
            <w:r w:rsidR="004579FC">
              <w:rPr>
                <w:rFonts w:cs="Arial"/>
              </w:rPr>
              <w:t>.</w:t>
            </w:r>
            <w:r w:rsidRPr="009C7ECA">
              <w:rPr>
                <w:rFonts w:cs="Arial"/>
              </w:rPr>
              <w:t>....</w:t>
            </w:r>
            <w:r>
              <w:rPr>
                <w:rFonts w:cs="Arial"/>
              </w:rPr>
              <w:t xml:space="preserve"> </w:t>
            </w:r>
            <w:r w:rsidRPr="009C7ECA">
              <w:rPr>
                <w:rFonts w:cs="Arial"/>
              </w:rPr>
              <w:t>Tel.:...............................</w:t>
            </w:r>
            <w:r w:rsidR="004579FC">
              <w:rPr>
                <w:rFonts w:cs="Arial"/>
              </w:rPr>
              <w:t>..</w:t>
            </w:r>
            <w:r w:rsidRPr="009C7ECA">
              <w:rPr>
                <w:rFonts w:cs="Arial"/>
              </w:rPr>
              <w:t>..............</w:t>
            </w:r>
          </w:p>
          <w:p w:rsidR="00BF1A7D" w:rsidRPr="009C7ECA" w:rsidRDefault="00BF1A7D" w:rsidP="00FB2BD0">
            <w:pPr>
              <w:tabs>
                <w:tab w:val="left" w:pos="142"/>
                <w:tab w:val="left" w:pos="885"/>
              </w:tabs>
              <w:spacing w:after="120"/>
              <w:ind w:left="885" w:hanging="392"/>
              <w:jc w:val="left"/>
              <w:rPr>
                <w:rFonts w:cs="Arial"/>
              </w:rPr>
            </w:pPr>
            <w:r w:rsidRPr="009C7ECA">
              <w:rPr>
                <w:rFonts w:cs="Arial"/>
              </w:rPr>
              <w:t>Strahlenschutzbeauftragter:          Name:.............................................. Tel.:...............................................</w:t>
            </w:r>
          </w:p>
          <w:p w:rsidR="00BF1A7D" w:rsidRPr="009C7ECA" w:rsidRDefault="00BF1A7D" w:rsidP="00FB2BD0">
            <w:pPr>
              <w:tabs>
                <w:tab w:val="left" w:pos="142"/>
                <w:tab w:val="left" w:pos="885"/>
              </w:tabs>
              <w:spacing w:after="120"/>
              <w:ind w:left="885" w:hanging="392"/>
              <w:jc w:val="left"/>
              <w:rPr>
                <w:rFonts w:cs="Arial"/>
              </w:rPr>
            </w:pPr>
            <w:r w:rsidRPr="009C7ECA">
              <w:rPr>
                <w:rFonts w:cs="Arial"/>
              </w:rPr>
              <w:t>Fachpersonal „Strahlenschutz“:    Name(n) .......................................... Tel.:...............................................</w:t>
            </w:r>
          </w:p>
          <w:p w:rsidR="00BF1A7D" w:rsidRPr="009C7ECA" w:rsidRDefault="00BF1A7D" w:rsidP="00FB2BD0">
            <w:pPr>
              <w:tabs>
                <w:tab w:val="left" w:pos="142"/>
                <w:tab w:val="left" w:pos="885"/>
              </w:tabs>
              <w:spacing w:after="120"/>
              <w:ind w:left="885" w:hanging="392"/>
              <w:jc w:val="left"/>
              <w:rPr>
                <w:rFonts w:cs="Arial"/>
              </w:rPr>
            </w:pPr>
            <w:r w:rsidRPr="009C7ECA">
              <w:rPr>
                <w:rFonts w:cs="Arial"/>
              </w:rPr>
              <w:t>Ermächtigter Arzt („Strahlenschutzarzt“): Name:................................... Tel.:...............................................</w:t>
            </w:r>
          </w:p>
          <w:p w:rsidR="00BF1A7D" w:rsidRPr="009C7ECA" w:rsidRDefault="00BF1A7D" w:rsidP="00FB2BD0">
            <w:pPr>
              <w:tabs>
                <w:tab w:val="left" w:pos="142"/>
                <w:tab w:val="left" w:pos="885"/>
              </w:tabs>
              <w:spacing w:after="120"/>
              <w:ind w:left="885" w:hanging="392"/>
              <w:jc w:val="left"/>
              <w:rPr>
                <w:rFonts w:cs="Arial"/>
              </w:rPr>
            </w:pPr>
            <w:r w:rsidRPr="009C7ECA">
              <w:rPr>
                <w:rFonts w:cs="Arial"/>
              </w:rPr>
              <w:t>Sicherheitsfachkraft:                      Name:..............................................</w:t>
            </w:r>
            <w:r>
              <w:rPr>
                <w:rFonts w:cs="Arial"/>
              </w:rPr>
              <w:t xml:space="preserve"> </w:t>
            </w:r>
            <w:r w:rsidRPr="009C7ECA">
              <w:rPr>
                <w:rFonts w:cs="Arial"/>
              </w:rPr>
              <w:t>Tel.:...............................................</w:t>
            </w:r>
          </w:p>
          <w:p w:rsidR="00BF1A7D" w:rsidRPr="009C7ECA" w:rsidRDefault="00BF1A7D" w:rsidP="00FB2BD0">
            <w:pPr>
              <w:tabs>
                <w:tab w:val="left" w:pos="142"/>
                <w:tab w:val="left" w:pos="885"/>
              </w:tabs>
              <w:spacing w:after="120"/>
              <w:ind w:left="885" w:hanging="392"/>
              <w:jc w:val="left"/>
              <w:rPr>
                <w:rFonts w:cs="Arial"/>
              </w:rPr>
            </w:pPr>
          </w:p>
          <w:p w:rsidR="00BF1A7D" w:rsidRPr="009C7ECA" w:rsidRDefault="00BF1A7D" w:rsidP="00FB2BD0">
            <w:pPr>
              <w:tabs>
                <w:tab w:val="left" w:pos="142"/>
                <w:tab w:val="left" w:pos="885"/>
              </w:tabs>
              <w:spacing w:after="120"/>
              <w:ind w:left="885" w:hanging="392"/>
              <w:jc w:val="left"/>
              <w:rPr>
                <w:rFonts w:cs="Arial"/>
              </w:rPr>
            </w:pPr>
            <w:r w:rsidRPr="009C7ECA">
              <w:rPr>
                <w:rFonts w:cs="Arial"/>
              </w:rPr>
              <w:t>Außerhalb der Dienstzeit ist folgende Stelle zu informieren: ............................ Tel.:...............................</w:t>
            </w:r>
          </w:p>
        </w:tc>
      </w:tr>
    </w:tbl>
    <w:p w:rsidR="00BF1A7D" w:rsidRDefault="00BF1A7D" w:rsidP="00FB2BD0">
      <w:pPr>
        <w:pStyle w:val="AbsatzohneAbstandnach"/>
        <w:tabs>
          <w:tab w:val="left" w:pos="1560"/>
          <w:tab w:val="left" w:pos="1985"/>
        </w:tabs>
        <w:ind w:left="2268" w:hanging="2268"/>
      </w:pPr>
    </w:p>
    <w:p w:rsidR="00BF1A7D" w:rsidRPr="00DA0A38" w:rsidRDefault="00BF1A7D" w:rsidP="00105023">
      <w:pPr>
        <w:pStyle w:val="AbsatzohneAbstandnach"/>
        <w:tabs>
          <w:tab w:val="left" w:pos="1560"/>
          <w:tab w:val="left" w:pos="1985"/>
        </w:tabs>
        <w:spacing w:line="240" w:lineRule="auto"/>
        <w:ind w:left="-142" w:hanging="284"/>
        <w:rPr>
          <w:szCs w:val="20"/>
        </w:rPr>
      </w:pPr>
      <w:r w:rsidRPr="00DA0A38">
        <w:rPr>
          <w:szCs w:val="20"/>
        </w:rPr>
        <w:t>Erläuterungen :</w:t>
      </w:r>
    </w:p>
    <w:p w:rsidR="00BF1A7D" w:rsidRPr="00DA0A38" w:rsidRDefault="00BF1A7D" w:rsidP="00A46F49">
      <w:pPr>
        <w:pStyle w:val="AbsatzohneAbstandnach"/>
        <w:numPr>
          <w:ilvl w:val="0"/>
          <w:numId w:val="8"/>
        </w:numPr>
        <w:tabs>
          <w:tab w:val="clear" w:pos="1919"/>
          <w:tab w:val="num" w:pos="426"/>
          <w:tab w:val="left" w:pos="2268"/>
        </w:tabs>
        <w:spacing w:line="240" w:lineRule="auto"/>
        <w:ind w:left="709" w:hanging="709"/>
        <w:rPr>
          <w:szCs w:val="20"/>
        </w:rPr>
      </w:pPr>
      <w:r w:rsidRPr="00DA0A38">
        <w:rPr>
          <w:szCs w:val="20"/>
        </w:rPr>
        <w:t>1)</w:t>
      </w:r>
      <w:r w:rsidRPr="00DA0A38">
        <w:rPr>
          <w:szCs w:val="20"/>
        </w:rPr>
        <w:tab/>
        <w:t>Entsprechend der Genehmigung, der betriebsinternen Regelungen oder der sonstigen Gegebenheiten einzutragen.</w:t>
      </w:r>
    </w:p>
    <w:p w:rsidR="00A87239" w:rsidRPr="00A87239" w:rsidRDefault="00A87239" w:rsidP="00A87239">
      <w:pPr>
        <w:pStyle w:val="AbsatzohneAbstandnach"/>
        <w:tabs>
          <w:tab w:val="num" w:pos="426"/>
          <w:tab w:val="left" w:pos="1560"/>
          <w:tab w:val="left" w:pos="1985"/>
        </w:tabs>
        <w:spacing w:before="120" w:line="240" w:lineRule="auto"/>
        <w:ind w:left="709" w:hanging="709"/>
        <w:rPr>
          <w:iCs/>
          <w:szCs w:val="20"/>
        </w:rPr>
      </w:pPr>
      <w:r w:rsidRPr="00A87239">
        <w:rPr>
          <w:iCs/>
          <w:szCs w:val="20"/>
        </w:rPr>
        <w:t>→</w:t>
      </w:r>
      <w:r>
        <w:rPr>
          <w:iCs/>
          <w:szCs w:val="20"/>
        </w:rPr>
        <w:tab/>
      </w:r>
      <w:r w:rsidRPr="00A87239">
        <w:rPr>
          <w:iCs/>
          <w:szCs w:val="20"/>
        </w:rPr>
        <w:t>2)</w:t>
      </w:r>
      <w:r w:rsidRPr="00A87239">
        <w:rPr>
          <w:iCs/>
          <w:szCs w:val="20"/>
        </w:rPr>
        <w:tab/>
        <w:t>Dies ist ein Vorschlag für die Schutzmaßnahmen und Verhaltensregeln. Es muss geprüft werden, ob eventuelle Anpassungen an die Gegebenheiten vor Ort notwendig werden.</w:t>
      </w:r>
    </w:p>
    <w:p w:rsidR="00BF1A7D" w:rsidRDefault="00BF1A7D" w:rsidP="00105023">
      <w:pPr>
        <w:pStyle w:val="AbsatzohneAbstandnach"/>
        <w:tabs>
          <w:tab w:val="num" w:pos="426"/>
          <w:tab w:val="left" w:pos="1560"/>
          <w:tab w:val="left" w:pos="1985"/>
        </w:tabs>
        <w:spacing w:before="120" w:line="240" w:lineRule="auto"/>
        <w:ind w:left="709" w:hanging="709"/>
        <w:rPr>
          <w:szCs w:val="20"/>
        </w:rPr>
      </w:pPr>
      <w:r w:rsidRPr="00DA0A38">
        <w:rPr>
          <w:i/>
          <w:szCs w:val="20"/>
        </w:rPr>
        <w:sym w:font="Symbol" w:char="F0AE"/>
      </w:r>
      <w:r w:rsidRPr="00DA0A38">
        <w:rPr>
          <w:szCs w:val="20"/>
        </w:rPr>
        <w:t xml:space="preserve"> </w:t>
      </w:r>
      <w:r w:rsidRPr="00DA0A38">
        <w:rPr>
          <w:szCs w:val="20"/>
        </w:rPr>
        <w:tab/>
      </w:r>
      <w:r w:rsidR="00A87239">
        <w:rPr>
          <w:szCs w:val="20"/>
        </w:rPr>
        <w:t>3</w:t>
      </w:r>
      <w:r w:rsidRPr="00DA0A38">
        <w:rPr>
          <w:szCs w:val="20"/>
        </w:rPr>
        <w:t>)</w:t>
      </w:r>
      <w:r w:rsidRPr="00DA0A38">
        <w:rPr>
          <w:szCs w:val="20"/>
        </w:rPr>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Strahlenschutzbeauftragten.</w:t>
      </w:r>
    </w:p>
    <w:p w:rsidR="00390742" w:rsidRDefault="00390742">
      <w:pPr>
        <w:jc w:val="left"/>
      </w:pPr>
      <w:bookmarkStart w:id="227" w:name="_Sicherheitsanweisung_zu_2.2"/>
      <w:bookmarkStart w:id="228" w:name="_Toc201982671"/>
      <w:bookmarkEnd w:id="227"/>
      <w:r>
        <w:br w:type="page"/>
      </w:r>
    </w:p>
    <w:p w:rsidR="00390742" w:rsidRPr="00390742" w:rsidRDefault="00390742" w:rsidP="001144EB">
      <w:pPr>
        <w:pStyle w:val="berschrift3"/>
      </w:pPr>
      <w:bookmarkStart w:id="229" w:name="_Toc458795135"/>
      <w:bookmarkStart w:id="230" w:name="_Toc488649946"/>
      <w:r w:rsidRPr="00390742">
        <w:t>Sicherheitsanweisung zu 2.2 Betrieb einer Messeinrichtung einschließlich des Umgangs mit umschlossenen radioaktiven Strahlenquellen</w:t>
      </w:r>
      <w:bookmarkEnd w:id="229"/>
      <w:bookmarkEnd w:id="230"/>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915"/>
        <w:gridCol w:w="4955"/>
        <w:gridCol w:w="3478"/>
        <w:gridCol w:w="12"/>
      </w:tblGrid>
      <w:tr w:rsidR="00390742" w:rsidRPr="00CE3FC3" w:rsidTr="00F609BE">
        <w:trPr>
          <w:gridAfter w:val="1"/>
          <w:wAfter w:w="12" w:type="dxa"/>
        </w:trPr>
        <w:tc>
          <w:tcPr>
            <w:tcW w:w="2482" w:type="dxa"/>
            <w:gridSpan w:val="2"/>
            <w:tcBorders>
              <w:top w:val="single" w:sz="48" w:space="0" w:color="FFFF00"/>
              <w:bottom w:val="single" w:sz="48" w:space="0" w:color="FFFF00"/>
            </w:tcBorders>
          </w:tcPr>
          <w:p w:rsidR="00390742" w:rsidRPr="00CE3FC3" w:rsidRDefault="00390742" w:rsidP="00390742">
            <w:pPr>
              <w:spacing w:line="255" w:lineRule="atLeast"/>
              <w:jc w:val="left"/>
              <w:rPr>
                <w:rFonts w:cs="Arial"/>
                <w:b/>
                <w:i/>
                <w:iCs/>
                <w:sz w:val="28"/>
                <w:szCs w:val="28"/>
              </w:rPr>
            </w:pPr>
            <w:r w:rsidRPr="00CE3FC3">
              <w:rPr>
                <w:rFonts w:cs="Arial"/>
                <w:b/>
                <w:i/>
                <w:iCs/>
                <w:sz w:val="28"/>
                <w:szCs w:val="28"/>
              </w:rPr>
              <w:t>Firmenname</w:t>
            </w:r>
          </w:p>
          <w:p w:rsidR="00390742" w:rsidRPr="00CE3FC3" w:rsidRDefault="00390742" w:rsidP="00390742">
            <w:pPr>
              <w:spacing w:line="255" w:lineRule="atLeast"/>
              <w:jc w:val="left"/>
              <w:rPr>
                <w:rFonts w:ascii="Lucida Calligraphy" w:hAnsi="Lucida Calligraphy" w:cs="Arial"/>
                <w:b/>
                <w:sz w:val="28"/>
                <w:szCs w:val="28"/>
              </w:rPr>
            </w:pPr>
          </w:p>
        </w:tc>
        <w:tc>
          <w:tcPr>
            <w:tcW w:w="4955" w:type="dxa"/>
            <w:tcBorders>
              <w:top w:val="single" w:sz="48" w:space="0" w:color="FFFF00"/>
              <w:bottom w:val="single" w:sz="48" w:space="0" w:color="FFFF00"/>
            </w:tcBorders>
          </w:tcPr>
          <w:p w:rsidR="00390742" w:rsidRPr="00CE3FC3" w:rsidRDefault="00390742" w:rsidP="00390742">
            <w:pPr>
              <w:spacing w:line="255" w:lineRule="atLeast"/>
              <w:jc w:val="center"/>
              <w:rPr>
                <w:rFonts w:ascii="Arial Black" w:hAnsi="Arial Black" w:cs="Arial"/>
                <w:b/>
                <w:sz w:val="28"/>
                <w:szCs w:val="28"/>
              </w:rPr>
            </w:pPr>
            <w:r w:rsidRPr="00CE3FC3">
              <w:rPr>
                <w:rFonts w:ascii="Arial Black" w:hAnsi="Arial Black" w:cs="Arial"/>
                <w:sz w:val="28"/>
                <w:szCs w:val="28"/>
              </w:rPr>
              <w:t>SICHERHEITSANWEISUNG</w:t>
            </w:r>
          </w:p>
          <w:p w:rsidR="00390742" w:rsidRPr="00CE3FC3" w:rsidRDefault="00390742" w:rsidP="00390742">
            <w:pPr>
              <w:spacing w:line="255" w:lineRule="atLeast"/>
              <w:jc w:val="center"/>
              <w:rPr>
                <w:rFonts w:cs="Arial"/>
                <w:b/>
              </w:rPr>
            </w:pPr>
            <w:r w:rsidRPr="00CE3FC3">
              <w:rPr>
                <w:rFonts w:cs="Arial"/>
                <w:b/>
              </w:rPr>
              <w:t xml:space="preserve">zur Strahlenschutzanweisung </w:t>
            </w:r>
            <w:r w:rsidRPr="00CE3FC3">
              <w:rPr>
                <w:rFonts w:cs="Arial"/>
                <w:b/>
                <w:i/>
                <w:iCs/>
              </w:rPr>
              <w:t>„[…….]messung“</w:t>
            </w:r>
          </w:p>
          <w:p w:rsidR="00390742" w:rsidRPr="00CE3FC3" w:rsidRDefault="00390742" w:rsidP="00390742">
            <w:pPr>
              <w:spacing w:line="255" w:lineRule="atLeast"/>
              <w:jc w:val="left"/>
              <w:rPr>
                <w:rFonts w:cs="Arial"/>
                <w:szCs w:val="22"/>
              </w:rPr>
            </w:pPr>
            <w:r w:rsidRPr="00CE3FC3">
              <w:rPr>
                <w:rFonts w:cs="Arial"/>
                <w:szCs w:val="22"/>
              </w:rPr>
              <w:t>Geltungsbereich .......</w:t>
            </w:r>
            <w:r w:rsidRPr="00CE3FC3">
              <w:rPr>
                <w:rFonts w:cs="Arial"/>
                <w:sz w:val="18"/>
                <w:szCs w:val="22"/>
              </w:rPr>
              <w:t>(Werk, Gebäude, Raum, Ort,.... )</w:t>
            </w:r>
          </w:p>
          <w:p w:rsidR="00390742" w:rsidRPr="00CE3FC3" w:rsidRDefault="00390742" w:rsidP="00390742">
            <w:pPr>
              <w:spacing w:line="255" w:lineRule="atLeast"/>
              <w:jc w:val="left"/>
              <w:rPr>
                <w:rFonts w:cs="Arial"/>
                <w:i/>
                <w:szCs w:val="22"/>
              </w:rPr>
            </w:pPr>
            <w:r w:rsidRPr="00CE3FC3">
              <w:rPr>
                <w:rFonts w:cs="Arial"/>
                <w:szCs w:val="22"/>
              </w:rPr>
              <w:t>Betrieb:.....................; Anlage:.........................</w:t>
            </w:r>
          </w:p>
        </w:tc>
        <w:tc>
          <w:tcPr>
            <w:tcW w:w="3478" w:type="dxa"/>
            <w:tcBorders>
              <w:top w:val="single" w:sz="48" w:space="0" w:color="FFFF00"/>
              <w:bottom w:val="single" w:sz="48" w:space="0" w:color="FFFF00"/>
            </w:tcBorders>
          </w:tcPr>
          <w:p w:rsidR="00390742" w:rsidRPr="00CE3FC3" w:rsidRDefault="00390742" w:rsidP="00390742">
            <w:pPr>
              <w:spacing w:line="255" w:lineRule="atLeast"/>
              <w:jc w:val="left"/>
              <w:rPr>
                <w:rFonts w:cs="Arial"/>
                <w:szCs w:val="22"/>
              </w:rPr>
            </w:pPr>
            <w:r w:rsidRPr="00CE3FC3">
              <w:rPr>
                <w:rFonts w:cs="Arial"/>
                <w:szCs w:val="22"/>
              </w:rPr>
              <w:t xml:space="preserve">Gültig ab:..................... </w:t>
            </w:r>
          </w:p>
          <w:p w:rsidR="00390742" w:rsidRPr="00CE3FC3" w:rsidRDefault="00390742" w:rsidP="00390742">
            <w:pPr>
              <w:spacing w:line="255" w:lineRule="atLeast"/>
              <w:jc w:val="left"/>
              <w:rPr>
                <w:rFonts w:cs="Arial"/>
                <w:szCs w:val="22"/>
              </w:rPr>
            </w:pPr>
            <w:r w:rsidRPr="00CE3FC3">
              <w:rPr>
                <w:rFonts w:cs="Arial"/>
                <w:szCs w:val="22"/>
              </w:rPr>
              <w:t>Version:   ...........   .......</w:t>
            </w:r>
          </w:p>
          <w:p w:rsidR="00390742" w:rsidRPr="00CE3FC3" w:rsidRDefault="00390742" w:rsidP="00390742">
            <w:pPr>
              <w:spacing w:line="255" w:lineRule="atLeast"/>
              <w:jc w:val="left"/>
              <w:rPr>
                <w:rFonts w:cs="Arial"/>
                <w:szCs w:val="22"/>
              </w:rPr>
            </w:pPr>
            <w:r w:rsidRPr="00CE3FC3">
              <w:rPr>
                <w:rFonts w:cs="Arial"/>
                <w:szCs w:val="22"/>
              </w:rPr>
              <w:t>………………………………..</w:t>
            </w:r>
          </w:p>
          <w:p w:rsidR="00390742" w:rsidRPr="00CE3FC3" w:rsidRDefault="00390742" w:rsidP="00390742">
            <w:pPr>
              <w:spacing w:line="255" w:lineRule="atLeast"/>
              <w:jc w:val="left"/>
              <w:rPr>
                <w:rFonts w:cs="Arial"/>
                <w:sz w:val="14"/>
                <w:szCs w:val="14"/>
              </w:rPr>
            </w:pPr>
            <w:r w:rsidRPr="00CE3FC3">
              <w:rPr>
                <w:rFonts w:cs="Arial"/>
                <w:sz w:val="14"/>
                <w:szCs w:val="14"/>
              </w:rPr>
              <w:t>Unterschrift des Strahlenschutzbeauftragten</w:t>
            </w:r>
          </w:p>
          <w:p w:rsidR="00390742" w:rsidRPr="00CE3FC3" w:rsidRDefault="00390742" w:rsidP="00390742">
            <w:pPr>
              <w:spacing w:line="255" w:lineRule="atLeast"/>
              <w:jc w:val="left"/>
              <w:rPr>
                <w:rFonts w:cs="Arial"/>
                <w:sz w:val="14"/>
                <w:szCs w:val="14"/>
              </w:rPr>
            </w:pPr>
            <w:r w:rsidRPr="00CE3FC3">
              <w:rPr>
                <w:rFonts w:cs="Arial"/>
                <w:sz w:val="14"/>
                <w:szCs w:val="14"/>
              </w:rPr>
              <w:t>Gegenzeichnung (Betriebsleitung):..........................</w:t>
            </w: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ANWENDUNGSBEREICH</w:t>
            </w:r>
          </w:p>
        </w:tc>
      </w:tr>
      <w:tr w:rsidR="00390742" w:rsidRPr="00CE3FC3" w:rsidTr="00F609BE">
        <w:trPr>
          <w:gridAfter w:val="1"/>
          <w:wAfter w:w="12" w:type="dxa"/>
        </w:trPr>
        <w:tc>
          <w:tcPr>
            <w:tcW w:w="10915" w:type="dxa"/>
            <w:gridSpan w:val="4"/>
            <w:tcBorders>
              <w:top w:val="single" w:sz="6" w:space="0" w:color="000000"/>
              <w:bottom w:val="single" w:sz="48" w:space="0" w:color="FFFF00"/>
            </w:tcBorders>
          </w:tcPr>
          <w:p w:rsidR="00390742" w:rsidRPr="00CE3FC3" w:rsidRDefault="00390742" w:rsidP="00390742">
            <w:pPr>
              <w:spacing w:before="120"/>
              <w:jc w:val="left"/>
              <w:rPr>
                <w:rFonts w:cs="Arial"/>
                <w:b/>
                <w:sz w:val="24"/>
                <w:szCs w:val="22"/>
              </w:rPr>
            </w:pPr>
            <w:r w:rsidRPr="00CE3FC3">
              <w:rPr>
                <w:rFonts w:cs="Arial"/>
                <w:b/>
                <w:sz w:val="24"/>
                <w:szCs w:val="22"/>
              </w:rPr>
              <w:t xml:space="preserve">Messeinrichtung(en) zur </w:t>
            </w:r>
            <w:r w:rsidRPr="00CE3FC3">
              <w:rPr>
                <w:rFonts w:cs="Arial"/>
                <w:b/>
                <w:i/>
                <w:sz w:val="24"/>
                <w:szCs w:val="22"/>
              </w:rPr>
              <w:t>[…….]</w:t>
            </w:r>
            <w:r w:rsidRPr="00CE3FC3">
              <w:rPr>
                <w:rFonts w:cs="Arial"/>
                <w:b/>
                <w:sz w:val="24"/>
                <w:szCs w:val="22"/>
              </w:rPr>
              <w:t>messung</w:t>
            </w:r>
          </w:p>
          <w:p w:rsidR="00390742" w:rsidRPr="00CE3FC3" w:rsidRDefault="00390742" w:rsidP="00390742">
            <w:pPr>
              <w:spacing w:before="60"/>
              <w:jc w:val="left"/>
              <w:rPr>
                <w:rFonts w:cs="Arial"/>
                <w:b/>
                <w:szCs w:val="22"/>
              </w:rPr>
            </w:pPr>
            <w:r w:rsidRPr="00CE3FC3">
              <w:rPr>
                <w:rFonts w:cs="Arial"/>
                <w:b/>
                <w:szCs w:val="22"/>
              </w:rPr>
              <w:t>Hersteller: ......................................,  Typ:..............................................</w:t>
            </w:r>
          </w:p>
          <w:p w:rsidR="00390742" w:rsidRPr="00CE3FC3" w:rsidRDefault="00390742" w:rsidP="00390742">
            <w:pPr>
              <w:spacing w:before="60" w:after="60"/>
              <w:jc w:val="left"/>
              <w:rPr>
                <w:rFonts w:cs="Arial"/>
                <w:b/>
                <w:iCs/>
                <w:szCs w:val="22"/>
              </w:rPr>
            </w:pPr>
            <w:r w:rsidRPr="00CE3FC3">
              <w:rPr>
                <w:rFonts w:cs="Arial"/>
                <w:b/>
                <w:iCs/>
                <w:szCs w:val="22"/>
              </w:rPr>
              <w:t xml:space="preserve">Betriebsart:  „Produktion“ und „Umbau einer Strahlenquelle“ </w:t>
            </w:r>
          </w:p>
          <w:p w:rsidR="00390742" w:rsidRPr="00CE3FC3" w:rsidRDefault="00390742" w:rsidP="00390742">
            <w:pPr>
              <w:spacing w:before="60" w:after="60"/>
              <w:jc w:val="left"/>
              <w:rPr>
                <w:rFonts w:cs="Arial"/>
                <w:b/>
                <w:iCs/>
                <w:szCs w:val="22"/>
              </w:rPr>
            </w:pPr>
            <w:r w:rsidRPr="00CE3FC3">
              <w:rPr>
                <w:rFonts w:cs="Arial"/>
                <w:bCs/>
                <w:i/>
                <w:szCs w:val="22"/>
              </w:rPr>
              <w:t>Hinweis</w:t>
            </w:r>
            <w:r w:rsidRPr="00CE3FC3">
              <w:rPr>
                <w:rFonts w:cs="Arial"/>
                <w:b/>
                <w:i/>
                <w:szCs w:val="22"/>
              </w:rPr>
              <w:t xml:space="preserve">: </w:t>
            </w:r>
            <w:r w:rsidRPr="00CE3FC3">
              <w:rPr>
                <w:rFonts w:cs="Arial"/>
                <w:b/>
                <w:iCs/>
                <w:szCs w:val="22"/>
              </w:rPr>
              <w:t xml:space="preserve"> </w:t>
            </w:r>
            <w:r w:rsidRPr="00CE3FC3">
              <w:rPr>
                <w:rFonts w:cs="Arial"/>
                <w:bCs/>
                <w:i/>
                <w:szCs w:val="22"/>
              </w:rPr>
              <w:t>Die Betriebsart „Produktion“ setzt voraus, dass die Sicherheitsvorrichtungen vorhanden und wirksam sind.</w:t>
            </w:r>
            <w:r w:rsidRPr="00CE3FC3">
              <w:rPr>
                <w:rFonts w:cs="Arial"/>
                <w:bCs/>
                <w:i/>
                <w:szCs w:val="22"/>
              </w:rPr>
              <w:br/>
              <w:t>Diese Sicherheitsanweisung gilt n i c h t  für  An- oder Abbau der Vorrichtung bzw. deren Lagerung oder für Wartungs- und Instandsetzungstätigkeiten an der Vorrichtung.</w:t>
            </w:r>
          </w:p>
        </w:tc>
      </w:tr>
      <w:tr w:rsidR="00390742" w:rsidRPr="00CE3FC3" w:rsidTr="00F609BE">
        <w:trPr>
          <w:trHeight w:val="499"/>
        </w:trPr>
        <w:tc>
          <w:tcPr>
            <w:tcW w:w="10927" w:type="dxa"/>
            <w:gridSpan w:val="5"/>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GEFAHREN FÜR MENSCH UND UMWELT</w:t>
            </w:r>
          </w:p>
        </w:tc>
      </w:tr>
      <w:tr w:rsidR="00390742" w:rsidRPr="00CE3FC3" w:rsidTr="00F609BE">
        <w:tc>
          <w:tcPr>
            <w:tcW w:w="1567" w:type="dxa"/>
            <w:tcBorders>
              <w:top w:val="nil"/>
              <w:bottom w:val="single" w:sz="48" w:space="0" w:color="FFFF00"/>
              <w:right w:val="nil"/>
            </w:tcBorders>
            <w:vAlign w:val="center"/>
          </w:tcPr>
          <w:p w:rsidR="00390742" w:rsidRPr="00CE3FC3" w:rsidRDefault="00390742" w:rsidP="00390742">
            <w:pPr>
              <w:spacing w:before="120" w:after="120"/>
              <w:ind w:left="211"/>
              <w:jc w:val="left"/>
              <w:rPr>
                <w:rFonts w:cs="Arial"/>
                <w:sz w:val="21"/>
                <w:szCs w:val="21"/>
              </w:rPr>
            </w:pPr>
            <w:r w:rsidRPr="00CE3FC3">
              <w:rPr>
                <w:rFonts w:cs="Arial"/>
                <w:noProof/>
                <w:szCs w:val="22"/>
              </w:rPr>
              <w:drawing>
                <wp:inline distT="0" distB="0" distL="0" distR="0" wp14:anchorId="14F76B21" wp14:editId="72D599E4">
                  <wp:extent cx="704850" cy="600075"/>
                  <wp:effectExtent l="19050" t="0" r="0" b="0"/>
                  <wp:docPr id="22" name="Bild 2"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hlenzeic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390742" w:rsidRPr="00CE3FC3" w:rsidRDefault="00390742" w:rsidP="00390742">
            <w:pPr>
              <w:spacing w:before="120" w:after="120"/>
              <w:jc w:val="left"/>
              <w:rPr>
                <w:rFonts w:cs="Arial"/>
              </w:rPr>
            </w:pPr>
            <w:r w:rsidRPr="00CE3FC3">
              <w:rPr>
                <w:rFonts w:cs="Arial"/>
              </w:rPr>
              <w:t>Warnhinweis: Die Messeinrichtung(en) enthalten eine radioaktive Strahlenquelle.</w:t>
            </w:r>
            <w:r w:rsidRPr="00CE3FC3">
              <w:rPr>
                <w:rFonts w:cs="Arial"/>
              </w:rPr>
              <w:br/>
              <w:t>Bei unsachgemäßem Umgang kann es zu Strahlenexpositionen von Mitarbeitern oder Dritten kommen.</w:t>
            </w: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SCHUTZMASSNAHMEN UND VERHALTENSREGELN</w:t>
            </w:r>
            <w:r w:rsidRPr="00CE3FC3">
              <w:rPr>
                <w:rFonts w:ascii="Arial Black" w:hAnsi="Arial Black" w:cs="Arial"/>
                <w:sz w:val="24"/>
                <w:szCs w:val="24"/>
                <w:vertAlign w:val="superscript"/>
              </w:rPr>
              <w:t>2)</w:t>
            </w:r>
          </w:p>
        </w:tc>
      </w:tr>
      <w:tr w:rsidR="00390742" w:rsidRPr="00CE3FC3" w:rsidTr="00F609BE">
        <w:trPr>
          <w:gridAfter w:val="1"/>
          <w:wAfter w:w="12" w:type="dxa"/>
        </w:trPr>
        <w:tc>
          <w:tcPr>
            <w:tcW w:w="10915" w:type="dxa"/>
            <w:gridSpan w:val="4"/>
            <w:tcBorders>
              <w:top w:val="single" w:sz="6" w:space="0" w:color="000000"/>
              <w:bottom w:val="single" w:sz="48" w:space="0" w:color="FFFF00"/>
            </w:tcBorders>
          </w:tcPr>
          <w:p w:rsidR="00390742" w:rsidRPr="00CE3FC3" w:rsidRDefault="000444B7" w:rsidP="003B22B0">
            <w:pPr>
              <w:numPr>
                <w:ilvl w:val="0"/>
                <w:numId w:val="7"/>
              </w:numPr>
              <w:tabs>
                <w:tab w:val="clear" w:pos="1037"/>
                <w:tab w:val="num" w:pos="-1242"/>
                <w:tab w:val="left" w:pos="3459"/>
                <w:tab w:val="left" w:pos="3742"/>
                <w:tab w:val="left" w:pos="5189"/>
              </w:tabs>
              <w:spacing w:before="60"/>
              <w:ind w:left="459" w:hanging="459"/>
              <w:jc w:val="left"/>
              <w:rPr>
                <w:rFonts w:cs="Arial"/>
              </w:rPr>
            </w:pPr>
            <w:r w:rsidRPr="00CE3FC3">
              <w:rPr>
                <w:rFonts w:cs="Arial"/>
              </w:rPr>
              <w:t xml:space="preserve">Mit der Messeinrichtung dürfen nur die Personen umgehen, die unterwiesen wurden und eine entsprechende Einweisung in die Handhabung der Messeinrichtung erhalten haben </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bCs/>
              </w:rPr>
              <w:t>Vor Arbeitsbeginn den Schaltzustand der Messeinrichtung kontrollieren.</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rPr>
              <w:t>Nicht in den Strahlengang fassen. Die Messeinrichtung nur bestimmungsgemäß verwenden.</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rPr>
              <w:t>Vor Öffnen des Strahlenganges durch Sichtkontrolle prüfen, dass die Sicherheitsvorrichtungen einschließlich der Warneinrichtungen vorhanden sind.</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rPr>
              <w:t>Keine Veränderungen an der Messeinrichtung vornehmen, die den Strahlenschutz beeinträchtigen können. Der Betrieb ohne Abschirmung, Überbrückung von Verriegelungen oder ähnliche Eingriffe sind nicht zulässig.</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rPr>
              <w:t>Warnschilder oder optische Warneinrichtungen nicht entfernen oder verdecken.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Justierarbeiten, Montage- und Demontagearbeiten u. ä. in unmittelbarer Umgebung der Messeinrichtung sind nur bei geschlossenem Strahlerverschluss zulässig. Über Ausnahmen entscheidet der Strahlenschutzbeauftragte.</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Bei Verdacht auf Beschädigung der Messeinrichtung, Funktionseinschränkung einer Schutzvorrichtung oder sonstigen Unregelmäßigkeiten ist die Messeinrichtung nicht mehr zu verwenden und der Strahlenschutzbeauftragte unverzüglich zu informieren.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Müssen aus technischen Gründen Sicherheitsvorrichtungen außer Funktion gesetzt oder eine Strahlenquelle gewechselt werden, so sind mit dem Strahlenschutzbeauftragten geeignete Sicherheitsmaßnahmen zu treffen.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 xml:space="preserve">Die Strahlenquelle ist nicht mit ungeschützten Händen anzufassen. Dafür sind die vorgesehenen Werkzeuge </w:t>
            </w:r>
            <w:r w:rsidRPr="00CE3FC3">
              <w:rPr>
                <w:rFonts w:cs="Arial"/>
              </w:rPr>
              <w:br/>
            </w:r>
            <w:r w:rsidRPr="00CE3FC3">
              <w:rPr>
                <w:rFonts w:cs="Arial"/>
                <w:i/>
              </w:rPr>
              <w:t>(z. B. Pinzette, Zange)</w:t>
            </w:r>
            <w:r w:rsidRPr="00CE3FC3">
              <w:rPr>
                <w:rFonts w:cs="Arial"/>
              </w:rPr>
              <w:t xml:space="preserve"> zu verwenden. Es darf keine Gewalteinwirkung auf die Quelle erfolgen.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 xml:space="preserve">Bei Verdacht auf Beschädigung oder Undichtheit ist </w:t>
            </w:r>
            <w:r w:rsidRPr="00CE3FC3">
              <w:rPr>
                <w:rFonts w:cs="Arial"/>
                <w:bCs/>
              </w:rPr>
              <w:t>vorsorglich darauf zu achten, dass eine Weiterverbreitung des radioaktiven Stoffes verhindert wird</w:t>
            </w:r>
            <w:r w:rsidRPr="00CE3FC3">
              <w:rPr>
                <w:rFonts w:cs="Arial"/>
                <w:b/>
                <w:bCs/>
              </w:rPr>
              <w:t xml:space="preserve">. </w:t>
            </w:r>
            <w:r w:rsidRPr="00CE3FC3">
              <w:rPr>
                <w:rFonts w:cs="Arial"/>
              </w:rPr>
              <w:t>Der Strahlenschutzbeauftragte ist unverzüglich zu informieren.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Die organisatorischen Abläufe beim Strahlenquellenwechsel folgen der Strahlenschutzanweisung.</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after="60"/>
              <w:ind w:left="459" w:hanging="459"/>
              <w:jc w:val="left"/>
              <w:rPr>
                <w:rFonts w:cs="Arial"/>
              </w:rPr>
            </w:pPr>
            <w:r w:rsidRPr="00CE3FC3">
              <w:rPr>
                <w:rFonts w:cs="Arial"/>
              </w:rPr>
              <w:t>Fragen zum Betrieb der Messeinrichtung oder zum Umgang mit den Strahlenquellen sind an den zuständigen Strahlenschutzbeauftragten zu richten.</w:t>
            </w: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WARTUNG UND INSTANDSETZUNG</w:t>
            </w:r>
          </w:p>
        </w:tc>
      </w:tr>
      <w:tr w:rsidR="00390742" w:rsidRPr="00CE3FC3" w:rsidTr="00F609BE">
        <w:trPr>
          <w:gridAfter w:val="1"/>
          <w:wAfter w:w="12" w:type="dxa"/>
          <w:trHeight w:hRule="exact" w:val="737"/>
        </w:trPr>
        <w:tc>
          <w:tcPr>
            <w:tcW w:w="10915" w:type="dxa"/>
            <w:gridSpan w:val="4"/>
            <w:tcBorders>
              <w:top w:val="single" w:sz="6" w:space="0" w:color="000000"/>
              <w:bottom w:val="single" w:sz="48" w:space="0" w:color="FFFF00"/>
            </w:tcBorders>
          </w:tcPr>
          <w:p w:rsidR="00390742" w:rsidRPr="00CE3FC3" w:rsidRDefault="00390742" w:rsidP="00390742">
            <w:pPr>
              <w:tabs>
                <w:tab w:val="left" w:pos="1730"/>
                <w:tab w:val="left" w:pos="3459"/>
                <w:tab w:val="left" w:pos="3742"/>
                <w:tab w:val="left" w:pos="5189"/>
              </w:tabs>
              <w:spacing w:before="60"/>
              <w:jc w:val="left"/>
              <w:rPr>
                <w:rFonts w:cs="Arial"/>
                <w:sz w:val="24"/>
                <w:vertAlign w:val="superscript"/>
              </w:rPr>
            </w:pPr>
            <w:r w:rsidRPr="00CE3FC3">
              <w:rPr>
                <w:rFonts w:cs="Arial"/>
              </w:rPr>
              <w:t>Für Wartungs- oder Instandsetzungsarbeiten an der Messeinrichtung, insbesondere An-</w:t>
            </w:r>
            <w:r w:rsidR="003B22B0">
              <w:rPr>
                <w:rFonts w:cs="Arial"/>
              </w:rPr>
              <w:t xml:space="preserve"> oder Abbau der Vorrichtung, u. </w:t>
            </w:r>
            <w:r w:rsidRPr="00CE3FC3">
              <w:rPr>
                <w:rFonts w:cs="Arial"/>
              </w:rPr>
              <w:t>ä. ist ausschließlich die Firma............................. (bzw. Fachabteilung(en) .......................................)  einzuschalten.</w:t>
            </w:r>
            <w:r w:rsidRPr="00CE3FC3">
              <w:rPr>
                <w:rFonts w:cs="Arial"/>
                <w:sz w:val="24"/>
                <w:vertAlign w:val="superscript"/>
              </w:rPr>
              <w:t>1)</w:t>
            </w:r>
          </w:p>
          <w:p w:rsidR="00390742" w:rsidRPr="00CE3FC3" w:rsidRDefault="00390742" w:rsidP="00390742">
            <w:pPr>
              <w:spacing w:before="60"/>
              <w:ind w:hanging="284"/>
            </w:pP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keepNext/>
              <w:spacing w:before="120" w:after="120"/>
              <w:jc w:val="center"/>
              <w:rPr>
                <w:rFonts w:ascii="Arial Black" w:hAnsi="Arial Black" w:cs="Arial"/>
                <w:sz w:val="28"/>
                <w:szCs w:val="28"/>
              </w:rPr>
            </w:pPr>
            <w:r w:rsidRPr="00CE3FC3">
              <w:rPr>
                <w:rFonts w:ascii="Arial Black" w:hAnsi="Arial Black" w:cs="Arial"/>
                <w:sz w:val="28"/>
                <w:szCs w:val="28"/>
              </w:rPr>
              <w:t>VERHALTEN BEI STÖRUNGEN</w:t>
            </w:r>
          </w:p>
        </w:tc>
      </w:tr>
      <w:tr w:rsidR="00390742" w:rsidRPr="00CE3FC3" w:rsidTr="00F609BE">
        <w:trPr>
          <w:gridAfter w:val="1"/>
          <w:wAfter w:w="12" w:type="dxa"/>
          <w:trHeight w:val="2155"/>
        </w:trPr>
        <w:tc>
          <w:tcPr>
            <w:tcW w:w="10915" w:type="dxa"/>
            <w:gridSpan w:val="4"/>
            <w:tcBorders>
              <w:top w:val="single" w:sz="6" w:space="0" w:color="000000"/>
              <w:bottom w:val="single" w:sz="48" w:space="0" w:color="FFFF00"/>
            </w:tcBorders>
          </w:tcPr>
          <w:p w:rsidR="00390742" w:rsidRPr="00CE3FC3" w:rsidRDefault="00390742" w:rsidP="003B22B0">
            <w:pPr>
              <w:keepNext/>
              <w:numPr>
                <w:ilvl w:val="1"/>
                <w:numId w:val="7"/>
              </w:numPr>
              <w:tabs>
                <w:tab w:val="clear" w:pos="1757"/>
              </w:tabs>
              <w:spacing w:before="120"/>
              <w:ind w:left="459" w:hanging="425"/>
              <w:jc w:val="left"/>
              <w:rPr>
                <w:rFonts w:cs="Arial"/>
              </w:rPr>
            </w:pPr>
            <w:r w:rsidRPr="00CE3FC3">
              <w:rPr>
                <w:rFonts w:cs="Arial"/>
              </w:rPr>
              <w:t>Bei sicherheitsrelevanten Ereignissen (z.B.: Beschädigung, Brand, Abhandenkommen), die die Messeinrichtung, die Strahlenquelle, den Strahlerverschluss, die Abschirmung oder Warneinrichtungen betreffen: Abstand halten, den Strahlenschutzbeauftragten unverzüglich informieren und seine Weisungen abwarten.</w:t>
            </w:r>
          </w:p>
          <w:p w:rsidR="00390742" w:rsidRPr="00CE3FC3" w:rsidRDefault="00390742" w:rsidP="003B22B0">
            <w:pPr>
              <w:keepNext/>
              <w:numPr>
                <w:ilvl w:val="1"/>
                <w:numId w:val="7"/>
              </w:numPr>
              <w:tabs>
                <w:tab w:val="clear" w:pos="1757"/>
              </w:tabs>
              <w:spacing w:before="120"/>
              <w:ind w:left="459" w:hanging="425"/>
              <w:jc w:val="left"/>
              <w:rPr>
                <w:rFonts w:cs="Arial"/>
              </w:rPr>
            </w:pPr>
            <w:r w:rsidRPr="00CE3FC3">
              <w:rPr>
                <w:rFonts w:cs="Arial"/>
              </w:rPr>
              <w:t>Ggf. absperren. Betriebsaufsicht informieren</w:t>
            </w:r>
          </w:p>
          <w:p w:rsidR="00390742" w:rsidRPr="00CE3FC3" w:rsidRDefault="00390742" w:rsidP="003B22B0">
            <w:pPr>
              <w:keepNext/>
              <w:numPr>
                <w:ilvl w:val="1"/>
                <w:numId w:val="7"/>
              </w:numPr>
              <w:tabs>
                <w:tab w:val="clear" w:pos="1757"/>
              </w:tabs>
              <w:spacing w:before="120"/>
              <w:ind w:left="459" w:hanging="425"/>
              <w:jc w:val="left"/>
              <w:rPr>
                <w:rFonts w:cs="Arial"/>
                <w:i/>
              </w:rPr>
            </w:pPr>
            <w:r w:rsidRPr="00CE3FC3">
              <w:rPr>
                <w:rFonts w:cs="Arial"/>
                <w:i/>
              </w:rPr>
              <w:t>Ggf. die Anlage über NOT-AUS stillsetzen</w:t>
            </w:r>
          </w:p>
          <w:p w:rsidR="00390742" w:rsidRPr="00CE3FC3" w:rsidRDefault="00390742" w:rsidP="003B22B0">
            <w:pPr>
              <w:keepNext/>
              <w:numPr>
                <w:ilvl w:val="1"/>
                <w:numId w:val="7"/>
              </w:numPr>
              <w:tabs>
                <w:tab w:val="clear" w:pos="1757"/>
              </w:tabs>
              <w:spacing w:before="120"/>
              <w:ind w:left="459" w:hanging="425"/>
              <w:jc w:val="left"/>
            </w:pPr>
            <w:r w:rsidRPr="00CE3FC3">
              <w:rPr>
                <w:rFonts w:cs="Arial"/>
              </w:rPr>
              <w:t xml:space="preserve">Bei begründetem Verdacht auf erhöhte Strahlenexposition von Mitarbeitern oder Dritten beim ermächtigten Arzt („Strahlenschutzarzt“) melden </w:t>
            </w: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VERHALTEN BEI UNFÄLLEN; ERSTE HILFE</w:t>
            </w:r>
            <w:r w:rsidRPr="00CE3FC3">
              <w:rPr>
                <w:rFonts w:ascii="Arial Black" w:hAnsi="Arial Black" w:cs="Arial"/>
                <w:sz w:val="24"/>
                <w:szCs w:val="24"/>
                <w:vertAlign w:val="superscript"/>
              </w:rPr>
              <w:t>3)</w:t>
            </w:r>
          </w:p>
        </w:tc>
      </w:tr>
      <w:tr w:rsidR="00390742" w:rsidRPr="00CE3FC3" w:rsidTr="00F609BE">
        <w:trPr>
          <w:gridAfter w:val="1"/>
          <w:wAfter w:w="12" w:type="dxa"/>
          <w:trHeight w:val="2608"/>
        </w:trPr>
        <w:tc>
          <w:tcPr>
            <w:tcW w:w="10915" w:type="dxa"/>
            <w:gridSpan w:val="4"/>
            <w:tcBorders>
              <w:top w:val="single" w:sz="6" w:space="0" w:color="000000"/>
              <w:bottom w:val="single" w:sz="48" w:space="0" w:color="FFFF00"/>
            </w:tcBorders>
          </w:tcPr>
          <w:p w:rsidR="00390742" w:rsidRPr="00CE3FC3" w:rsidRDefault="00390742" w:rsidP="00390742">
            <w:pPr>
              <w:spacing w:before="120"/>
              <w:ind w:left="1276" w:hanging="142"/>
              <w:jc w:val="left"/>
              <w:rPr>
                <w:rFonts w:cs="Arial"/>
              </w:rPr>
            </w:pPr>
            <w:r w:rsidRPr="00CE3FC3">
              <w:rPr>
                <w:rFonts w:cs="Arial"/>
                <w:noProof/>
              </w:rPr>
              <mc:AlternateContent>
                <mc:Choice Requires="wps">
                  <w:drawing>
                    <wp:anchor distT="0" distB="0" distL="114300" distR="114300" simplePos="0" relativeHeight="251656704" behindDoc="0" locked="0" layoutInCell="1" allowOverlap="1" wp14:anchorId="077DB5EB" wp14:editId="7CB8B609">
                      <wp:simplePos x="0" y="0"/>
                      <wp:positionH relativeFrom="column">
                        <wp:posOffset>243840</wp:posOffset>
                      </wp:positionH>
                      <wp:positionV relativeFrom="paragraph">
                        <wp:posOffset>171450</wp:posOffset>
                      </wp:positionV>
                      <wp:extent cx="116205" cy="344170"/>
                      <wp:effectExtent l="0" t="0" r="0" b="0"/>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EDE027E" id="Rechteck 25" o:spid="_x0000_s1026" style="position:absolute;margin-left:19.2pt;margin-top:13.5pt;width:9.15pt;height:2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" stroked="f"/>
                  </w:pict>
                </mc:Fallback>
              </mc:AlternateContent>
            </w:r>
            <w:r w:rsidRPr="00CE3FC3">
              <w:rPr>
                <w:rFonts w:cs="Arial"/>
                <w:noProof/>
              </w:rPr>
              <mc:AlternateContent>
                <mc:Choice Requires="wps">
                  <w:drawing>
                    <wp:anchor distT="0" distB="0" distL="114300" distR="114300" simplePos="0" relativeHeight="251657728" behindDoc="0" locked="0" layoutInCell="1" allowOverlap="1" wp14:anchorId="552C63EA" wp14:editId="2301F063">
                      <wp:simplePos x="0" y="0"/>
                      <wp:positionH relativeFrom="column">
                        <wp:posOffset>7620</wp:posOffset>
                      </wp:positionH>
                      <wp:positionV relativeFrom="paragraph">
                        <wp:posOffset>52070</wp:posOffset>
                      </wp:positionV>
                      <wp:extent cx="579120" cy="576580"/>
                      <wp:effectExtent l="0" t="0" r="11430" b="13970"/>
                      <wp:wrapNone/>
                      <wp:docPr id="24" name="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96DE7EC" id="Rechteck 24" o:spid="_x0000_s1026" style="position:absolute;margin-left:.6pt;margin-top:4.1pt;width:45.6pt;height:4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" fillcolor="#393"/>
                  </w:pict>
                </mc:Fallback>
              </mc:AlternateContent>
            </w:r>
            <w:r w:rsidRPr="00CE3FC3">
              <w:rPr>
                <w:rFonts w:cs="Arial"/>
              </w:rPr>
              <w:t>-</w:t>
            </w:r>
            <w:r w:rsidRPr="00CE3FC3">
              <w:rPr>
                <w:rFonts w:cs="Arial"/>
              </w:rPr>
              <w:tab/>
              <w:t>Verletzte bergen</w:t>
            </w:r>
          </w:p>
          <w:p w:rsidR="00390742" w:rsidRPr="00CE3FC3" w:rsidRDefault="00390742" w:rsidP="00390742">
            <w:pPr>
              <w:spacing w:before="120"/>
              <w:ind w:left="1276" w:hanging="142"/>
              <w:jc w:val="left"/>
              <w:rPr>
                <w:rFonts w:cs="Arial"/>
              </w:rPr>
            </w:pPr>
            <w:r w:rsidRPr="00CE3FC3">
              <w:rPr>
                <w:rFonts w:cs="Arial"/>
                <w:noProof/>
              </w:rPr>
              <mc:AlternateContent>
                <mc:Choice Requires="wps">
                  <w:drawing>
                    <wp:anchor distT="0" distB="0" distL="114300" distR="114300" simplePos="0" relativeHeight="251658752" behindDoc="0" locked="0" layoutInCell="1" allowOverlap="1" wp14:anchorId="1C6FBA6B" wp14:editId="054F540C">
                      <wp:simplePos x="0" y="0"/>
                      <wp:positionH relativeFrom="column">
                        <wp:posOffset>244475</wp:posOffset>
                      </wp:positionH>
                      <wp:positionV relativeFrom="paragraph">
                        <wp:posOffset>-51435</wp:posOffset>
                      </wp:positionV>
                      <wp:extent cx="115570" cy="344805"/>
                      <wp:effectExtent l="0" t="318" r="0" b="0"/>
                      <wp:wrapNone/>
                      <wp:docPr id="23"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CBC2EDC" id="Rechteck 23" o:spid="_x0000_s1026" style="position:absolute;margin-left:19.25pt;margin-top:-4.05pt;width:9.1pt;height:27.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" stroked="f"/>
                  </w:pict>
                </mc:Fallback>
              </mc:AlternateContent>
            </w:r>
            <w:r w:rsidRPr="00CE3FC3">
              <w:rPr>
                <w:rFonts w:cs="Arial"/>
              </w:rPr>
              <w:t>-</w:t>
            </w:r>
            <w:r w:rsidRPr="00CE3FC3">
              <w:rPr>
                <w:rFonts w:cs="Arial"/>
              </w:rPr>
              <w:tab/>
              <w:t>Unfallstelle sichern</w:t>
            </w:r>
          </w:p>
          <w:p w:rsidR="00390742" w:rsidRPr="00CE3FC3" w:rsidRDefault="00390742" w:rsidP="00390742">
            <w:pPr>
              <w:spacing w:before="120"/>
              <w:ind w:left="1276" w:hanging="142"/>
              <w:jc w:val="left"/>
              <w:rPr>
                <w:rFonts w:cs="Arial"/>
              </w:rPr>
            </w:pPr>
            <w:r w:rsidRPr="00CE3FC3">
              <w:rPr>
                <w:rFonts w:cs="Arial"/>
              </w:rPr>
              <w:t>-</w:t>
            </w:r>
            <w:r w:rsidRPr="00CE3FC3">
              <w:rPr>
                <w:rFonts w:cs="Arial"/>
              </w:rPr>
              <w:tab/>
              <w:t>Erste-Hilfe-Maßnahmen / Rettungskette einleiten</w:t>
            </w:r>
          </w:p>
          <w:p w:rsidR="00390742" w:rsidRPr="00CE3FC3" w:rsidRDefault="00390742" w:rsidP="00390742">
            <w:pPr>
              <w:spacing w:before="120"/>
              <w:ind w:left="1276" w:hanging="142"/>
              <w:jc w:val="left"/>
              <w:rPr>
                <w:rFonts w:cs="Arial"/>
              </w:rPr>
            </w:pPr>
            <w:r w:rsidRPr="00CE3FC3">
              <w:rPr>
                <w:rFonts w:cs="Arial"/>
              </w:rPr>
              <w:t>-</w:t>
            </w:r>
            <w:r w:rsidRPr="00CE3FC3">
              <w:rPr>
                <w:rFonts w:cs="Arial"/>
              </w:rPr>
              <w:tab/>
              <w:t>Arzt und / oder Rettungswagen alarmieren</w:t>
            </w:r>
          </w:p>
          <w:p w:rsidR="00390742" w:rsidRPr="00CE3FC3" w:rsidRDefault="00390742" w:rsidP="00390742">
            <w:pPr>
              <w:spacing w:before="120"/>
              <w:ind w:left="1276" w:hanging="142"/>
              <w:jc w:val="left"/>
              <w:rPr>
                <w:rFonts w:cs="Arial"/>
              </w:rPr>
            </w:pPr>
            <w:r w:rsidRPr="00CE3FC3">
              <w:rPr>
                <w:rFonts w:cs="Arial"/>
              </w:rPr>
              <w:t>-</w:t>
            </w:r>
            <w:r w:rsidRPr="00CE3FC3">
              <w:rPr>
                <w:rFonts w:cs="Arial"/>
              </w:rPr>
              <w:tab/>
              <w:t>Vorgesetzten und Strahlenschutzbeauftragten informieren</w:t>
            </w:r>
          </w:p>
          <w:p w:rsidR="00390742" w:rsidRPr="00CE3FC3" w:rsidRDefault="00390742" w:rsidP="00390742">
            <w:pPr>
              <w:spacing w:before="120"/>
              <w:ind w:left="1276" w:hanging="142"/>
              <w:jc w:val="left"/>
              <w:rPr>
                <w:rFonts w:cs="Arial"/>
              </w:rPr>
            </w:pPr>
            <w:r w:rsidRPr="00CE3FC3">
              <w:rPr>
                <w:rFonts w:cs="Arial"/>
              </w:rPr>
              <w:t>-</w:t>
            </w:r>
            <w:r w:rsidRPr="00CE3FC3">
              <w:rPr>
                <w:rFonts w:cs="Arial"/>
              </w:rPr>
              <w:tab/>
              <w:t>Alle Verletzungen ins Verbandbuch eintragen</w:t>
            </w:r>
          </w:p>
          <w:p w:rsidR="00390742" w:rsidRPr="00CE3FC3" w:rsidRDefault="00390742" w:rsidP="00390742">
            <w:pPr>
              <w:spacing w:before="120"/>
              <w:ind w:left="1276" w:hanging="142"/>
              <w:jc w:val="left"/>
              <w:rPr>
                <w:rFonts w:cs="Arial"/>
                <w:b/>
                <w:sz w:val="28"/>
                <w:szCs w:val="28"/>
              </w:rPr>
            </w:pPr>
            <w:r w:rsidRPr="00CE3FC3">
              <w:rPr>
                <w:rFonts w:cs="Arial"/>
                <w:b/>
                <w:sz w:val="28"/>
                <w:szCs w:val="28"/>
              </w:rPr>
              <w:t>NOTRUF:   Ersthelfer</w:t>
            </w:r>
          </w:p>
        </w:tc>
      </w:tr>
      <w:tr w:rsidR="00390742" w:rsidRPr="00CE3FC3" w:rsidTr="00F609BE">
        <w:trPr>
          <w:gridAfter w:val="1"/>
          <w:wAfter w:w="12" w:type="dxa"/>
        </w:trPr>
        <w:tc>
          <w:tcPr>
            <w:tcW w:w="10915" w:type="dxa"/>
            <w:gridSpan w:val="4"/>
            <w:tcBorders>
              <w:top w:val="single" w:sz="48" w:space="0" w:color="FFFF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ALARMPLAN</w:t>
            </w:r>
            <w:r w:rsidRPr="00CE3FC3">
              <w:rPr>
                <w:rFonts w:ascii="Arial Black" w:hAnsi="Arial Black" w:cs="Arial"/>
                <w:sz w:val="24"/>
                <w:szCs w:val="24"/>
                <w:vertAlign w:val="superscript"/>
              </w:rPr>
              <w:t>1)</w:t>
            </w:r>
          </w:p>
        </w:tc>
      </w:tr>
      <w:tr w:rsidR="00390742" w:rsidRPr="00CE3FC3" w:rsidTr="00F609BE">
        <w:trPr>
          <w:gridAfter w:val="1"/>
          <w:wAfter w:w="12" w:type="dxa"/>
          <w:trHeight w:val="2495"/>
        </w:trPr>
        <w:tc>
          <w:tcPr>
            <w:tcW w:w="10915" w:type="dxa"/>
            <w:gridSpan w:val="4"/>
          </w:tcPr>
          <w:p w:rsidR="00390742" w:rsidRPr="00CE3FC3" w:rsidRDefault="00390742" w:rsidP="00FB2BD0">
            <w:pPr>
              <w:tabs>
                <w:tab w:val="left" w:pos="142"/>
                <w:tab w:val="left" w:pos="885"/>
              </w:tabs>
              <w:spacing w:before="120" w:after="120"/>
              <w:ind w:left="884" w:hanging="391"/>
              <w:jc w:val="left"/>
              <w:rPr>
                <w:rFonts w:cs="Arial"/>
              </w:rPr>
            </w:pPr>
            <w:r w:rsidRPr="00CE3FC3">
              <w:rPr>
                <w:rFonts w:cs="Arial"/>
              </w:rPr>
              <w:t xml:space="preserve">Betriebsleitung:           </w:t>
            </w:r>
            <w:r w:rsidR="00FB2BD0" w:rsidRPr="00CE3FC3">
              <w:rPr>
                <w:rFonts w:cs="Arial"/>
              </w:rPr>
              <w:t xml:space="preserve">         </w:t>
            </w:r>
            <w:r w:rsidRPr="00CE3FC3">
              <w:rPr>
                <w:rFonts w:cs="Arial"/>
              </w:rPr>
              <w:t xml:space="preserve">         Name:.............................................. Tel.:...............................................</w:t>
            </w:r>
          </w:p>
          <w:p w:rsidR="00390742" w:rsidRPr="00CE3FC3" w:rsidRDefault="00390742" w:rsidP="00FB2BD0">
            <w:pPr>
              <w:tabs>
                <w:tab w:val="left" w:pos="142"/>
                <w:tab w:val="left" w:pos="885"/>
              </w:tabs>
              <w:spacing w:after="120"/>
              <w:ind w:left="885" w:hanging="392"/>
              <w:jc w:val="left"/>
              <w:rPr>
                <w:rFonts w:cs="Arial"/>
              </w:rPr>
            </w:pPr>
            <w:r w:rsidRPr="00CE3FC3">
              <w:rPr>
                <w:rFonts w:cs="Arial"/>
              </w:rPr>
              <w:t>Strahlenschutzbeauftragter:         Name:.............................................. Tel.:...............................................</w:t>
            </w:r>
          </w:p>
          <w:p w:rsidR="00390742" w:rsidRPr="00CE3FC3" w:rsidRDefault="00390742" w:rsidP="00FB2BD0">
            <w:pPr>
              <w:tabs>
                <w:tab w:val="left" w:pos="142"/>
                <w:tab w:val="left" w:pos="885"/>
              </w:tabs>
              <w:spacing w:after="120"/>
              <w:ind w:left="885" w:hanging="392"/>
              <w:jc w:val="left"/>
              <w:rPr>
                <w:rFonts w:cs="Arial"/>
              </w:rPr>
            </w:pPr>
            <w:r w:rsidRPr="00CE3FC3">
              <w:rPr>
                <w:rFonts w:cs="Arial"/>
              </w:rPr>
              <w:t>Fachpersonal „Strahlenschutz“:</w:t>
            </w:r>
            <w:r w:rsidR="00FB2BD0" w:rsidRPr="00CE3FC3">
              <w:rPr>
                <w:rFonts w:cs="Arial"/>
              </w:rPr>
              <w:t xml:space="preserve">   </w:t>
            </w:r>
            <w:r w:rsidRPr="00CE3FC3">
              <w:rPr>
                <w:rFonts w:cs="Arial"/>
              </w:rPr>
              <w:t xml:space="preserve"> Name(n) .......................................... Tel.:...............................................</w:t>
            </w:r>
          </w:p>
          <w:p w:rsidR="00390742" w:rsidRPr="00CE3FC3" w:rsidRDefault="00390742" w:rsidP="00FB2BD0">
            <w:pPr>
              <w:tabs>
                <w:tab w:val="left" w:pos="142"/>
                <w:tab w:val="left" w:pos="885"/>
              </w:tabs>
              <w:spacing w:after="120"/>
              <w:ind w:left="885" w:hanging="392"/>
              <w:jc w:val="left"/>
              <w:rPr>
                <w:rFonts w:cs="Arial"/>
              </w:rPr>
            </w:pPr>
            <w:r w:rsidRPr="00CE3FC3">
              <w:rPr>
                <w:rFonts w:cs="Arial"/>
              </w:rPr>
              <w:t>Ermächtigter Arzt („Strahlenschutzarzt“): Name:................................... Tel.:...............................................</w:t>
            </w:r>
          </w:p>
          <w:p w:rsidR="00390742" w:rsidRPr="00CE3FC3" w:rsidRDefault="00390742" w:rsidP="00FB2BD0">
            <w:pPr>
              <w:tabs>
                <w:tab w:val="left" w:pos="142"/>
                <w:tab w:val="left" w:pos="885"/>
              </w:tabs>
              <w:spacing w:after="120"/>
              <w:ind w:left="885" w:hanging="392"/>
              <w:jc w:val="left"/>
              <w:rPr>
                <w:rFonts w:cs="Arial"/>
              </w:rPr>
            </w:pPr>
            <w:r w:rsidRPr="00CE3FC3">
              <w:rPr>
                <w:rFonts w:cs="Arial"/>
              </w:rPr>
              <w:t xml:space="preserve">Sicherheitsfachkraft:               </w:t>
            </w:r>
            <w:r w:rsidR="00FB2BD0" w:rsidRPr="00CE3FC3">
              <w:rPr>
                <w:rFonts w:cs="Arial"/>
              </w:rPr>
              <w:t xml:space="preserve"> </w:t>
            </w:r>
            <w:r w:rsidRPr="00CE3FC3">
              <w:rPr>
                <w:rFonts w:cs="Arial"/>
              </w:rPr>
              <w:t xml:space="preserve">      Name:.............................................. Tel.:...............................................</w:t>
            </w:r>
          </w:p>
          <w:p w:rsidR="00390742" w:rsidRPr="00CE3FC3" w:rsidRDefault="00390742" w:rsidP="00FB2BD0">
            <w:pPr>
              <w:tabs>
                <w:tab w:val="left" w:pos="142"/>
                <w:tab w:val="left" w:pos="885"/>
              </w:tabs>
              <w:spacing w:after="120"/>
              <w:ind w:left="885" w:hanging="392"/>
              <w:jc w:val="left"/>
              <w:rPr>
                <w:rFonts w:cs="Arial"/>
              </w:rPr>
            </w:pPr>
          </w:p>
          <w:p w:rsidR="00390742" w:rsidRPr="00CE3FC3" w:rsidRDefault="00390742" w:rsidP="00FB2BD0">
            <w:pPr>
              <w:tabs>
                <w:tab w:val="left" w:pos="142"/>
                <w:tab w:val="left" w:pos="885"/>
              </w:tabs>
              <w:spacing w:after="120"/>
              <w:ind w:left="885" w:hanging="392"/>
              <w:jc w:val="left"/>
              <w:rPr>
                <w:rFonts w:cs="Arial"/>
              </w:rPr>
            </w:pPr>
            <w:r w:rsidRPr="00CE3FC3">
              <w:rPr>
                <w:rFonts w:cs="Arial"/>
              </w:rPr>
              <w:t>Außerhalb der Dienstzeit ist folgende Stelle zu informieren: ............................. Tel.:...............................</w:t>
            </w:r>
          </w:p>
        </w:tc>
      </w:tr>
    </w:tbl>
    <w:p w:rsidR="00390742" w:rsidRPr="00CE3FC3" w:rsidRDefault="00390742" w:rsidP="00FB2BD0">
      <w:pPr>
        <w:tabs>
          <w:tab w:val="left" w:pos="1560"/>
          <w:tab w:val="left" w:pos="1985"/>
        </w:tabs>
        <w:spacing w:line="255" w:lineRule="atLeast"/>
        <w:ind w:left="2268" w:hanging="2268"/>
        <w:jc w:val="left"/>
        <w:rPr>
          <w:rFonts w:cs="Arial"/>
          <w:szCs w:val="22"/>
        </w:rPr>
      </w:pPr>
    </w:p>
    <w:p w:rsidR="00390742" w:rsidRPr="00CE3FC3" w:rsidRDefault="00390742" w:rsidP="00390742">
      <w:pPr>
        <w:tabs>
          <w:tab w:val="left" w:pos="1560"/>
          <w:tab w:val="left" w:pos="1985"/>
        </w:tabs>
        <w:ind w:left="-142" w:hanging="284"/>
        <w:jc w:val="left"/>
        <w:rPr>
          <w:rFonts w:cs="Arial"/>
        </w:rPr>
      </w:pPr>
      <w:r w:rsidRPr="00CE3FC3">
        <w:rPr>
          <w:rFonts w:cs="Arial"/>
        </w:rPr>
        <w:t>Erläuterungen :</w:t>
      </w:r>
    </w:p>
    <w:p w:rsidR="00390742" w:rsidRPr="00CE3FC3" w:rsidRDefault="00390742" w:rsidP="00A46F49">
      <w:pPr>
        <w:numPr>
          <w:ilvl w:val="0"/>
          <w:numId w:val="8"/>
        </w:numPr>
        <w:tabs>
          <w:tab w:val="clear" w:pos="1919"/>
          <w:tab w:val="num" w:pos="426"/>
          <w:tab w:val="left" w:pos="2268"/>
        </w:tabs>
        <w:ind w:left="709" w:hanging="709"/>
        <w:jc w:val="left"/>
        <w:rPr>
          <w:rFonts w:cs="Arial"/>
        </w:rPr>
      </w:pPr>
      <w:r w:rsidRPr="00CE3FC3">
        <w:rPr>
          <w:rFonts w:cs="Arial"/>
        </w:rPr>
        <w:t>1)</w:t>
      </w:r>
      <w:r w:rsidRPr="00CE3FC3">
        <w:rPr>
          <w:rFonts w:cs="Arial"/>
        </w:rPr>
        <w:tab/>
        <w:t>Entsprechend der Genehmigung, der betriebsinternen Regelungen oder der sonstigen Gegebenheiten einzutragen.</w:t>
      </w:r>
    </w:p>
    <w:p w:rsidR="00390742" w:rsidRPr="00CE3FC3" w:rsidRDefault="00390742" w:rsidP="00390742">
      <w:pPr>
        <w:tabs>
          <w:tab w:val="num" w:pos="426"/>
          <w:tab w:val="left" w:pos="1560"/>
          <w:tab w:val="left" w:pos="1985"/>
        </w:tabs>
        <w:spacing w:before="120"/>
        <w:ind w:left="709" w:hanging="709"/>
        <w:jc w:val="left"/>
        <w:rPr>
          <w:rFonts w:cs="Arial"/>
          <w:iCs/>
        </w:rPr>
      </w:pPr>
      <w:r w:rsidRPr="00CE3FC3">
        <w:rPr>
          <w:rFonts w:cs="Arial"/>
          <w:iCs/>
        </w:rPr>
        <w:t>→</w:t>
      </w:r>
      <w:r w:rsidRPr="00CE3FC3">
        <w:rPr>
          <w:rFonts w:cs="Arial"/>
          <w:iCs/>
        </w:rPr>
        <w:tab/>
        <w:t>2)</w:t>
      </w:r>
      <w:r w:rsidRPr="00CE3FC3">
        <w:rPr>
          <w:rFonts w:cs="Arial"/>
          <w:iCs/>
        </w:rPr>
        <w:tab/>
        <w:t>Dies ist ein Vorschlag für die Schutzmaßnahmen und Verhaltensregeln. Es muss geprüft werden, ob eventuelle Anpassungen an die Gegebenheiten vor Ort notwendig werden.</w:t>
      </w:r>
    </w:p>
    <w:p w:rsidR="00390742" w:rsidRPr="00CE3FC3" w:rsidRDefault="00390742" w:rsidP="00390742">
      <w:pPr>
        <w:tabs>
          <w:tab w:val="num" w:pos="426"/>
          <w:tab w:val="left" w:pos="1560"/>
          <w:tab w:val="left" w:pos="1985"/>
        </w:tabs>
        <w:spacing w:before="120"/>
        <w:ind w:left="709" w:hanging="709"/>
        <w:jc w:val="left"/>
        <w:rPr>
          <w:rFonts w:cs="Arial"/>
        </w:rPr>
      </w:pPr>
      <w:r w:rsidRPr="00CE3FC3">
        <w:rPr>
          <w:rFonts w:cs="Arial"/>
          <w:i/>
        </w:rPr>
        <w:sym w:font="Symbol" w:char="F0AE"/>
      </w:r>
      <w:r w:rsidRPr="00CE3FC3">
        <w:rPr>
          <w:rFonts w:cs="Arial"/>
        </w:rPr>
        <w:t xml:space="preserve"> </w:t>
      </w:r>
      <w:r w:rsidRPr="00CE3FC3">
        <w:rPr>
          <w:rFonts w:cs="Arial"/>
        </w:rPr>
        <w:tab/>
        <w:t>3)</w:t>
      </w:r>
      <w:r w:rsidRPr="00CE3FC3">
        <w:rPr>
          <w:rFonts w:cs="Arial"/>
        </w:rPr>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Strahlenschutzbeauftragten.</w:t>
      </w:r>
    </w:p>
    <w:p w:rsidR="00390742" w:rsidRPr="00CE3FC3" w:rsidRDefault="00390742" w:rsidP="00390742"/>
    <w:p w:rsidR="00BF1A7D" w:rsidRPr="00532C00" w:rsidRDefault="003C4E17" w:rsidP="001144EB">
      <w:pPr>
        <w:pStyle w:val="berschrift3"/>
      </w:pPr>
      <w:r w:rsidRPr="00CE3FC3">
        <w:br w:type="page"/>
      </w:r>
      <w:bookmarkStart w:id="231" w:name="_Toc488649947"/>
      <w:bookmarkStart w:id="232" w:name="_Toc458795136"/>
      <w:bookmarkEnd w:id="228"/>
      <w:r w:rsidR="00F609BE">
        <w:t>Sicherheitsanweisung zu 2.3</w:t>
      </w:r>
      <w:r w:rsidR="007B2B5C" w:rsidRPr="00532C00">
        <w:t xml:space="preserve"> Betrieb eines ECD</w:t>
      </w:r>
      <w:bookmarkEnd w:id="231"/>
      <w:r w:rsidR="00DC3AD7">
        <w:t xml:space="preserve"> </w:t>
      </w:r>
      <w:bookmarkEnd w:id="232"/>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702"/>
        <w:gridCol w:w="5168"/>
        <w:gridCol w:w="3478"/>
        <w:gridCol w:w="12"/>
      </w:tblGrid>
      <w:tr w:rsidR="00BF1A7D" w:rsidTr="0015517F">
        <w:trPr>
          <w:gridAfter w:val="1"/>
          <w:wAfter w:w="12" w:type="dxa"/>
        </w:trPr>
        <w:tc>
          <w:tcPr>
            <w:tcW w:w="2269" w:type="dxa"/>
            <w:gridSpan w:val="2"/>
            <w:tcBorders>
              <w:top w:val="single" w:sz="48" w:space="0" w:color="FFFF00"/>
              <w:bottom w:val="single" w:sz="48" w:space="0" w:color="FFFF00"/>
            </w:tcBorders>
          </w:tcPr>
          <w:p w:rsidR="00BF1A7D" w:rsidRDefault="00BF1A7D" w:rsidP="00186AAE">
            <w:pPr>
              <w:pStyle w:val="AbsatzohneAbstandnach"/>
              <w:rPr>
                <w:b/>
                <w:i/>
                <w:iCs/>
                <w:sz w:val="28"/>
                <w:szCs w:val="28"/>
              </w:rPr>
            </w:pPr>
            <w:r>
              <w:rPr>
                <w:b/>
                <w:i/>
                <w:iCs/>
                <w:sz w:val="28"/>
                <w:szCs w:val="28"/>
              </w:rPr>
              <w:t>Firmenname</w:t>
            </w:r>
          </w:p>
          <w:p w:rsidR="00BF1A7D" w:rsidRDefault="00BF1A7D" w:rsidP="00186AAE">
            <w:pPr>
              <w:pStyle w:val="AbsatzohneAbstandnach"/>
              <w:rPr>
                <w:rFonts w:ascii="Lucida Calligraphy" w:hAnsi="Lucida Calligraphy"/>
                <w:b/>
                <w:sz w:val="28"/>
                <w:szCs w:val="28"/>
              </w:rPr>
            </w:pPr>
          </w:p>
        </w:tc>
        <w:tc>
          <w:tcPr>
            <w:tcW w:w="5168" w:type="dxa"/>
            <w:tcBorders>
              <w:top w:val="single" w:sz="48" w:space="0" w:color="FFFF00"/>
              <w:bottom w:val="single" w:sz="48" w:space="0" w:color="FFFF00"/>
            </w:tcBorders>
          </w:tcPr>
          <w:p w:rsidR="00BF1A7D" w:rsidRDefault="00BF1A7D" w:rsidP="00186AAE">
            <w:pPr>
              <w:pStyle w:val="AbsatzohneAbstandnach"/>
              <w:jc w:val="center"/>
              <w:rPr>
                <w:rFonts w:ascii="Arial Black" w:hAnsi="Arial Black"/>
                <w:b/>
                <w:sz w:val="28"/>
                <w:szCs w:val="28"/>
              </w:rPr>
            </w:pPr>
            <w:r>
              <w:rPr>
                <w:rFonts w:ascii="Arial Black" w:hAnsi="Arial Black"/>
                <w:sz w:val="28"/>
                <w:szCs w:val="28"/>
              </w:rPr>
              <w:t>SICHERHEITSANWEISUNG</w:t>
            </w:r>
          </w:p>
          <w:p w:rsidR="00BF1A7D" w:rsidRDefault="00BF1A7D" w:rsidP="00186AAE">
            <w:pPr>
              <w:pStyle w:val="AbsatzohneAbstandnach"/>
              <w:jc w:val="center"/>
              <w:rPr>
                <w:b/>
                <w:szCs w:val="20"/>
              </w:rPr>
            </w:pPr>
            <w:r>
              <w:rPr>
                <w:b/>
                <w:szCs w:val="20"/>
              </w:rPr>
              <w:t xml:space="preserve">zur Strahlenschutzanweisung </w:t>
            </w:r>
            <w:r>
              <w:rPr>
                <w:b/>
                <w:i/>
                <w:iCs/>
                <w:szCs w:val="20"/>
              </w:rPr>
              <w:t>„</w:t>
            </w:r>
            <w:r w:rsidR="007B2B5C">
              <w:rPr>
                <w:b/>
                <w:i/>
                <w:iCs/>
                <w:szCs w:val="20"/>
              </w:rPr>
              <w:t>ECD</w:t>
            </w:r>
            <w:r>
              <w:rPr>
                <w:b/>
                <w:i/>
                <w:iCs/>
                <w:szCs w:val="20"/>
              </w:rPr>
              <w:t>“</w:t>
            </w:r>
          </w:p>
          <w:p w:rsidR="00BF1A7D" w:rsidRDefault="00BF1A7D" w:rsidP="00186AAE">
            <w:pPr>
              <w:pStyle w:val="AbsatzohneAbstandnach"/>
            </w:pPr>
            <w:r>
              <w:t>Geltungsbereich .......</w:t>
            </w:r>
            <w:r>
              <w:rPr>
                <w:sz w:val="18"/>
              </w:rPr>
              <w:t>(Werk, Gebäude, Raum, Ort,.... )</w:t>
            </w:r>
          </w:p>
          <w:p w:rsidR="00BF1A7D" w:rsidRDefault="00BF1A7D" w:rsidP="00186AAE">
            <w:pPr>
              <w:pStyle w:val="AbsatzohneAbstandnach"/>
              <w:rPr>
                <w:i/>
              </w:rPr>
            </w:pPr>
            <w:r>
              <w:t>Betrieb:.....................; Anlage:.........................</w:t>
            </w:r>
          </w:p>
        </w:tc>
        <w:tc>
          <w:tcPr>
            <w:tcW w:w="3478" w:type="dxa"/>
            <w:tcBorders>
              <w:top w:val="single" w:sz="48" w:space="0" w:color="FFFF00"/>
              <w:bottom w:val="single" w:sz="48" w:space="0" w:color="FFFF00"/>
            </w:tcBorders>
          </w:tcPr>
          <w:p w:rsidR="00BF1A7D" w:rsidRDefault="00BF1A7D" w:rsidP="00186AAE">
            <w:pPr>
              <w:pStyle w:val="AbsatzohneAbstandnach"/>
            </w:pPr>
            <w:r>
              <w:t xml:space="preserve">Gültig ab:..................... </w:t>
            </w:r>
          </w:p>
          <w:p w:rsidR="00BF1A7D" w:rsidRDefault="00BF1A7D" w:rsidP="00186AAE">
            <w:pPr>
              <w:pStyle w:val="AbsatzohneAbstandnach"/>
            </w:pPr>
            <w:r>
              <w:t>Version:   ...........   .......</w:t>
            </w:r>
          </w:p>
          <w:p w:rsidR="00BF1A7D" w:rsidRDefault="00BF1A7D" w:rsidP="00186AAE">
            <w:pPr>
              <w:pStyle w:val="AbsatzohneAbstandnach"/>
            </w:pPr>
            <w:r>
              <w:t>………………………………..</w:t>
            </w:r>
          </w:p>
          <w:p w:rsidR="00BF1A7D" w:rsidRDefault="00BF1A7D" w:rsidP="00186AAE">
            <w:pPr>
              <w:pStyle w:val="AbsatzohneAbstandnach"/>
              <w:rPr>
                <w:sz w:val="14"/>
                <w:szCs w:val="14"/>
              </w:rPr>
            </w:pPr>
            <w:r>
              <w:rPr>
                <w:sz w:val="14"/>
                <w:szCs w:val="14"/>
              </w:rPr>
              <w:t>Unterschrift des Strahlenschutzbeauftragten</w:t>
            </w:r>
          </w:p>
          <w:p w:rsidR="00BF1A7D" w:rsidRDefault="00BF1A7D" w:rsidP="00186AAE">
            <w:pPr>
              <w:pStyle w:val="AbsatzohneAbstandnach"/>
              <w:rPr>
                <w:sz w:val="14"/>
                <w:szCs w:val="14"/>
              </w:rPr>
            </w:pPr>
            <w:r>
              <w:rPr>
                <w:sz w:val="14"/>
                <w:szCs w:val="14"/>
              </w:rPr>
              <w:t>Gegenzeichnung (Betriebsleitung):..........................</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BF1A7D" w:rsidTr="0015517F">
        <w:trPr>
          <w:gridAfter w:val="1"/>
          <w:wAfter w:w="12" w:type="dxa"/>
        </w:trPr>
        <w:tc>
          <w:tcPr>
            <w:tcW w:w="10915" w:type="dxa"/>
            <w:gridSpan w:val="4"/>
            <w:tcBorders>
              <w:top w:val="single" w:sz="6" w:space="0" w:color="000000"/>
              <w:bottom w:val="single" w:sz="48" w:space="0" w:color="FFFF00"/>
            </w:tcBorders>
          </w:tcPr>
          <w:p w:rsidR="00C26C58" w:rsidRDefault="00C26C58" w:rsidP="00C26C58">
            <w:pPr>
              <w:pStyle w:val="AbsatzohneAbstandnach"/>
              <w:spacing w:before="60" w:line="240" w:lineRule="auto"/>
              <w:jc w:val="center"/>
              <w:rPr>
                <w:b/>
              </w:rPr>
            </w:pPr>
            <w:r w:rsidRPr="00C26C58">
              <w:rPr>
                <w:b/>
              </w:rPr>
              <w:t>Gaschromatographen (GC) mit Ni-63-Elektroneneinfangdetektoren (Ni-63-ECD)</w:t>
            </w:r>
          </w:p>
          <w:p w:rsidR="00BF1A7D" w:rsidRDefault="00BF1A7D" w:rsidP="00186AAE">
            <w:pPr>
              <w:pStyle w:val="AbsatzohneAbstandnach"/>
              <w:spacing w:before="60" w:line="240" w:lineRule="auto"/>
              <w:rPr>
                <w:b/>
              </w:rPr>
            </w:pPr>
            <w:r>
              <w:rPr>
                <w:b/>
              </w:rPr>
              <w:t>Hersteller: ......................................,  Typ:..............................................</w:t>
            </w:r>
          </w:p>
          <w:p w:rsidR="00BF1A7D" w:rsidRDefault="00BF1A7D" w:rsidP="00186AAE">
            <w:pPr>
              <w:pStyle w:val="AbsatzohneAbstandnach"/>
              <w:spacing w:before="60" w:after="60" w:line="240" w:lineRule="auto"/>
              <w:rPr>
                <w:b/>
                <w:iCs/>
              </w:rPr>
            </w:pPr>
            <w:r>
              <w:rPr>
                <w:b/>
                <w:iCs/>
              </w:rPr>
              <w:t>Betriebsart:  „</w:t>
            </w:r>
            <w:r w:rsidR="00C26C58" w:rsidRPr="00C26C58">
              <w:rPr>
                <w:b/>
                <w:iCs/>
              </w:rPr>
              <w:t>Laborbetrieb</w:t>
            </w:r>
            <w:r>
              <w:rPr>
                <w:b/>
                <w:iCs/>
              </w:rPr>
              <w:t xml:space="preserve">“ </w:t>
            </w:r>
          </w:p>
          <w:p w:rsidR="00BF1A7D" w:rsidRDefault="00BF1A7D" w:rsidP="00186AAE">
            <w:pPr>
              <w:pStyle w:val="AbsatzohneAbstandnach"/>
              <w:spacing w:before="60" w:after="60" w:line="240" w:lineRule="auto"/>
              <w:ind w:right="175"/>
              <w:rPr>
                <w:b/>
                <w:iCs/>
              </w:rPr>
            </w:pPr>
            <w:r w:rsidRPr="00C26C58">
              <w:rPr>
                <w:bCs/>
                <w:i/>
                <w:sz w:val="18"/>
              </w:rPr>
              <w:t>Hinweis</w:t>
            </w:r>
            <w:r w:rsidRPr="00C26C58">
              <w:rPr>
                <w:b/>
                <w:i/>
                <w:sz w:val="18"/>
              </w:rPr>
              <w:t xml:space="preserve">: </w:t>
            </w:r>
            <w:r w:rsidRPr="00C26C58">
              <w:rPr>
                <w:b/>
                <w:iCs/>
                <w:sz w:val="18"/>
              </w:rPr>
              <w:t xml:space="preserve"> </w:t>
            </w:r>
            <w:r w:rsidR="007B2B5C" w:rsidRPr="00C26C58">
              <w:rPr>
                <w:bCs/>
                <w:i/>
                <w:sz w:val="18"/>
              </w:rPr>
              <w:t>Die Betriebsart „Laborbetrieb“ setzt voraus, dass der GC mit ECD im eingebauten Zustand betrieben wird. Sie umfasst auch das ggf. Wechseln des ECD gegen FID oder sonstigen Ein/</w:t>
            </w:r>
            <w:r w:rsidR="00C26C58" w:rsidRPr="00C26C58">
              <w:rPr>
                <w:bCs/>
                <w:i/>
                <w:sz w:val="18"/>
              </w:rPr>
              <w:t xml:space="preserve">Ausbau des ECD zwecks Lagerung </w:t>
            </w:r>
            <w:r w:rsidR="007B2B5C" w:rsidRPr="00C26C58">
              <w:rPr>
                <w:bCs/>
                <w:i/>
                <w:sz w:val="18"/>
              </w:rPr>
              <w:t>ohne Öffnung des ECD.  Diese Sicherheitsanweisung gilt n i c h t für Instandsetzungstätigkeiten am GC mit  Öffnen des ECD oder für Kontaminationsprüfungen.</w:t>
            </w:r>
          </w:p>
        </w:tc>
      </w:tr>
      <w:tr w:rsidR="00BF1A7D" w:rsidTr="00A57CEA">
        <w:trPr>
          <w:trHeight w:val="499"/>
        </w:trPr>
        <w:tc>
          <w:tcPr>
            <w:tcW w:w="10927" w:type="dxa"/>
            <w:gridSpan w:val="5"/>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15517F" w:rsidTr="00A57CEA">
        <w:tc>
          <w:tcPr>
            <w:tcW w:w="1567" w:type="dxa"/>
            <w:tcBorders>
              <w:top w:val="nil"/>
              <w:bottom w:val="single" w:sz="48" w:space="0" w:color="FFFF00"/>
              <w:right w:val="nil"/>
            </w:tcBorders>
            <w:vAlign w:val="center"/>
          </w:tcPr>
          <w:p w:rsidR="0015517F" w:rsidRPr="00E25247" w:rsidRDefault="00A04E5B" w:rsidP="002735B9">
            <w:pPr>
              <w:pStyle w:val="AbsatzohneAbstandnach"/>
              <w:spacing w:before="120" w:after="120" w:line="240" w:lineRule="auto"/>
              <w:ind w:left="211"/>
              <w:rPr>
                <w:sz w:val="21"/>
                <w:szCs w:val="21"/>
              </w:rPr>
            </w:pPr>
            <w:r>
              <w:rPr>
                <w:noProof/>
              </w:rPr>
              <w:drawing>
                <wp:inline distT="0" distB="0" distL="0" distR="0" wp14:anchorId="67960CF2" wp14:editId="027B994D">
                  <wp:extent cx="704850" cy="600075"/>
                  <wp:effectExtent l="0" t="0" r="0" b="9525"/>
                  <wp:docPr id="3" name="Bild 3"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hlenzeic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15517F" w:rsidRPr="00E25247" w:rsidRDefault="0015517F" w:rsidP="002735B9">
            <w:pPr>
              <w:pStyle w:val="AbsatzohneAbstandnach"/>
              <w:spacing w:before="120" w:after="120" w:line="240" w:lineRule="auto"/>
              <w:ind w:left="48" w:right="-30"/>
              <w:rPr>
                <w:sz w:val="21"/>
                <w:szCs w:val="21"/>
              </w:rPr>
            </w:pPr>
            <w:r w:rsidRPr="00C26C58">
              <w:rPr>
                <w:sz w:val="18"/>
                <w:szCs w:val="21"/>
              </w:rPr>
              <w:t xml:space="preserve">Warnhinweis: </w:t>
            </w:r>
            <w:r w:rsidR="00C26C58" w:rsidRPr="00C26C58">
              <w:rPr>
                <w:sz w:val="18"/>
                <w:szCs w:val="21"/>
              </w:rPr>
              <w:t>Der GC enthält im ECD funktionsbedingt radioaktive Stoffe. Bei unsachgemäßem Umgang kann es zu Strahlenexpositionen  infolge Inkorporation radioaktiver Stoffe kommen oder zu Kontaminationen  von z.B. Hand, Kleider, Gegenständen.  Die Kontaminationen sind mit einfachen Strahlungsmeßgeräten nicht nachweisbar.</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00A87239" w:rsidRPr="005C311F">
              <w:rPr>
                <w:rFonts w:ascii="Arial Black" w:hAnsi="Arial Black"/>
                <w:sz w:val="24"/>
                <w:szCs w:val="24"/>
                <w:vertAlign w:val="superscript"/>
              </w:rPr>
              <w:t>2)</w:t>
            </w:r>
          </w:p>
        </w:tc>
      </w:tr>
      <w:tr w:rsidR="00BF1A7D" w:rsidTr="0015517F">
        <w:trPr>
          <w:gridAfter w:val="1"/>
          <w:wAfter w:w="12" w:type="dxa"/>
        </w:trPr>
        <w:tc>
          <w:tcPr>
            <w:tcW w:w="10915" w:type="dxa"/>
            <w:gridSpan w:val="4"/>
            <w:tcBorders>
              <w:top w:val="single" w:sz="6" w:space="0" w:color="000000"/>
              <w:bottom w:val="single" w:sz="48" w:space="0" w:color="FFFF00"/>
            </w:tcBorders>
          </w:tcPr>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Die Gaschromatographen dürfen nur von unterwiesenen Personen benutzt werden.</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(Schwangeren oder Stillenden ist Ein-/Ausbau des ECD sowie die Handhabung des ausgebauten ECD untersagt.)</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Kennzeichnungen (Warnschilder) des GC mit eingebautem ECD dürfen nicht entfernt oder verdeckt werden. </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Das Öffnen des Detektorgehäuses, invasive Eingriffe in den ECD, die Reinigung des Detektors, z. B. mit flüssigem Reinigungsmittel, sowie Spülen des Detektors mit aggressiven Chemikalien ist verboten. </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Der Detektor darf keinen starken mechanischen,  thermischen oder korrosiven  Einwirkungen ausgesetzt werden. Insbesondere ist dafür zu sorgen, dass beim Betrieb des Gerätes die maximal zulässige Temperatur von .......... </w:t>
            </w:r>
            <w:r w:rsidRPr="00532C00">
              <w:rPr>
                <w:rFonts w:ascii="Arial" w:hAnsi="Arial" w:cs="Arial"/>
                <w:bCs/>
                <w:vertAlign w:val="superscript"/>
              </w:rPr>
              <w:t>0</w:t>
            </w:r>
            <w:r w:rsidRPr="00C26C58">
              <w:rPr>
                <w:rFonts w:ascii="Arial" w:hAnsi="Arial" w:cs="Arial"/>
                <w:bCs/>
              </w:rPr>
              <w:t>C (siehe Herstellerangaben)  für den Detektor nicht überschritten wird.</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Die Abgase sind vom Ni-63-ECDausgang über einen Schlauch ins Freie  oder  (direkt) in  die Abluft zu leiten.</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Öffnen des GC und Ein/Ausbau des ECD </w:t>
            </w:r>
            <w:r w:rsidRPr="00577ED3">
              <w:rPr>
                <w:rFonts w:ascii="Arial" w:hAnsi="Arial" w:cs="Arial"/>
                <w:bCs/>
                <w:vertAlign w:val="superscript"/>
              </w:rPr>
              <w:t>1)</w:t>
            </w:r>
            <w:r w:rsidRPr="00C26C58">
              <w:rPr>
                <w:rFonts w:ascii="Arial" w:hAnsi="Arial" w:cs="Arial"/>
                <w:bCs/>
              </w:rPr>
              <w:t xml:space="preserve"> bzw. Tausches gegen FID </w:t>
            </w:r>
            <w:r w:rsidRPr="00577ED3">
              <w:rPr>
                <w:rFonts w:ascii="Arial" w:hAnsi="Arial" w:cs="Arial"/>
                <w:bCs/>
                <w:vertAlign w:val="superscript"/>
              </w:rPr>
              <w:t>1)</w:t>
            </w:r>
            <w:r w:rsidRPr="00C26C58">
              <w:rPr>
                <w:rFonts w:ascii="Arial" w:hAnsi="Arial" w:cs="Arial"/>
                <w:bCs/>
              </w:rPr>
              <w:t xml:space="preserve"> ist nur zulässig, wenn der Strahlenschutzbeauftragte anwesend oder  erreichbar ist.</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Beim Aus- bzw. Einbau der ECD sind (Einmal)Handschuhe und (Labor)Kittel zu tragen. Die Handschuhe sind unmittelbar anschließend als (unbelasteter, hausmüllartiger) Abfall zu entsorgen.</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Ausgebaute ECD sind unter Verschluß in ............... </w:t>
            </w:r>
            <w:r w:rsidRPr="00577ED3">
              <w:rPr>
                <w:rFonts w:ascii="Arial" w:hAnsi="Arial" w:cs="Arial"/>
                <w:bCs/>
                <w:vertAlign w:val="superscript"/>
              </w:rPr>
              <w:t>1)</w:t>
            </w:r>
            <w:r w:rsidRPr="00C26C58">
              <w:rPr>
                <w:rFonts w:ascii="Arial" w:hAnsi="Arial" w:cs="Arial"/>
                <w:bCs/>
              </w:rPr>
              <w:t xml:space="preserve"> zu lagern. Der Schlüssel ist hinterlegt bei </w:t>
            </w:r>
            <w:r>
              <w:rPr>
                <w:rFonts w:ascii="Arial" w:hAnsi="Arial" w:cs="Arial"/>
                <w:bCs/>
              </w:rPr>
              <w:t>…….</w:t>
            </w:r>
            <w:r w:rsidRPr="00C26C58">
              <w:rPr>
                <w:rFonts w:ascii="Arial" w:hAnsi="Arial" w:cs="Arial"/>
                <w:bCs/>
              </w:rPr>
              <w:t>....</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Bei längerem Stillstand des GC ist der ECD auszubauen und  zu lagern. </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Wird der GC mit ECD nach längerem Stillstand betrieben, ist zunächst mit Stickstoff oder Standardträgergas gemäß Herstellerangaben zu spülen.</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Jede Änderung des Aufstellungsortes </w:t>
            </w:r>
            <w:r w:rsidRPr="00577ED3">
              <w:rPr>
                <w:rFonts w:ascii="Arial" w:hAnsi="Arial" w:cs="Arial"/>
                <w:bCs/>
                <w:vertAlign w:val="superscript"/>
              </w:rPr>
              <w:t>1)</w:t>
            </w:r>
            <w:r w:rsidRPr="00C26C58">
              <w:rPr>
                <w:rFonts w:ascii="Arial" w:hAnsi="Arial" w:cs="Arial"/>
                <w:bCs/>
              </w:rPr>
              <w:t xml:space="preserve"> der GC mit ECD ist nur nach schriftlicher Freigabe  durch den Strahlenschutzbeauftragten oder einer eigens von ihm autorisierten Person zulässig. </w:t>
            </w:r>
          </w:p>
          <w:p w:rsidR="00BF1A7D" w:rsidRDefault="00C26C58" w:rsidP="003B22B0">
            <w:pPr>
              <w:pStyle w:val="StandardohneAbstandnach"/>
              <w:numPr>
                <w:ilvl w:val="0"/>
                <w:numId w:val="7"/>
              </w:numPr>
              <w:tabs>
                <w:tab w:val="clear" w:pos="1037"/>
                <w:tab w:val="clear" w:pos="2014"/>
                <w:tab w:val="num" w:pos="-1242"/>
              </w:tabs>
              <w:spacing w:before="40"/>
              <w:ind w:left="459" w:hanging="425"/>
              <w:rPr>
                <w:rFonts w:ascii="Arial" w:hAnsi="Arial" w:cs="Arial"/>
              </w:rPr>
            </w:pPr>
            <w:r w:rsidRPr="00C26C58">
              <w:rPr>
                <w:rFonts w:ascii="Arial" w:hAnsi="Arial" w:cs="Arial"/>
                <w:bCs/>
              </w:rPr>
              <w:t>Unregelmäßigkeiten, Störungen sind bei....................................zu melden.</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t>Wartung und Instandsetzung</w:t>
            </w:r>
          </w:p>
        </w:tc>
      </w:tr>
      <w:tr w:rsidR="00BF1A7D" w:rsidRPr="009C7ECA" w:rsidTr="0015517F">
        <w:trPr>
          <w:gridAfter w:val="1"/>
          <w:wAfter w:w="12" w:type="dxa"/>
          <w:trHeight w:val="851"/>
        </w:trPr>
        <w:tc>
          <w:tcPr>
            <w:tcW w:w="10915" w:type="dxa"/>
            <w:gridSpan w:val="4"/>
            <w:tcBorders>
              <w:top w:val="single" w:sz="6" w:space="0" w:color="000000"/>
              <w:bottom w:val="single" w:sz="48" w:space="0" w:color="FFFF00"/>
            </w:tcBorders>
          </w:tcPr>
          <w:p w:rsidR="00BF1A7D" w:rsidRDefault="00BF1A7D" w:rsidP="00186AAE">
            <w:pPr>
              <w:pStyle w:val="StandardohneAbstandnach"/>
              <w:tabs>
                <w:tab w:val="clear" w:pos="2014"/>
              </w:tabs>
              <w:spacing w:before="120" w:after="40"/>
              <w:rPr>
                <w:rFonts w:ascii="Arial" w:hAnsi="Arial" w:cs="Arial"/>
                <w:sz w:val="24"/>
                <w:vertAlign w:val="superscript"/>
              </w:rPr>
            </w:pPr>
            <w:r>
              <w:rPr>
                <w:rFonts w:ascii="Arial" w:hAnsi="Arial" w:cs="Arial"/>
              </w:rPr>
              <w:t xml:space="preserve">Für </w:t>
            </w:r>
            <w:r w:rsidR="00520299">
              <w:rPr>
                <w:rFonts w:ascii="Arial" w:hAnsi="Arial" w:cs="Arial"/>
              </w:rPr>
              <w:t xml:space="preserve">Wartungsarbeiten </w:t>
            </w:r>
            <w:r w:rsidR="00C26C58" w:rsidRPr="00C26C58">
              <w:rPr>
                <w:rFonts w:ascii="Arial" w:hAnsi="Arial" w:cs="Arial"/>
              </w:rPr>
              <w:t>GC (incl. invasiver Eingriffe am ECD),  für  Kontaminationsüberprüfungen oder für einen Tausch des vorhandenen ECD gegen einen anderen ECD ist ausschließlich die Firma</w:t>
            </w:r>
            <w:r>
              <w:rPr>
                <w:rFonts w:ascii="Arial" w:hAnsi="Arial" w:cs="Arial"/>
              </w:rPr>
              <w:t>............................. (bzw. Fachabteilung(en) ......................................................................................)  einzuschalten.</w:t>
            </w:r>
            <w:r>
              <w:rPr>
                <w:rFonts w:ascii="Arial" w:hAnsi="Arial" w:cs="Arial"/>
                <w:sz w:val="24"/>
                <w:vertAlign w:val="superscript"/>
              </w:rPr>
              <w:t>1)</w:t>
            </w:r>
          </w:p>
          <w:p w:rsidR="00BF1A7D" w:rsidRPr="009C7ECA" w:rsidRDefault="00BF1A7D" w:rsidP="00186AAE">
            <w:pPr>
              <w:keepNext/>
              <w:spacing w:before="120"/>
              <w:ind w:hanging="284"/>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t>VERHALTEN BEI STÖRUNGEN</w:t>
            </w:r>
          </w:p>
        </w:tc>
      </w:tr>
      <w:tr w:rsidR="00BF1A7D" w:rsidRPr="009C7ECA" w:rsidTr="0015517F">
        <w:trPr>
          <w:gridAfter w:val="1"/>
          <w:wAfter w:w="12" w:type="dxa"/>
          <w:trHeight w:val="2268"/>
        </w:trPr>
        <w:tc>
          <w:tcPr>
            <w:tcW w:w="10915" w:type="dxa"/>
            <w:gridSpan w:val="4"/>
            <w:tcBorders>
              <w:top w:val="single" w:sz="6" w:space="0" w:color="000000"/>
              <w:bottom w:val="single" w:sz="48" w:space="0" w:color="FFFF00"/>
            </w:tcBorders>
          </w:tcPr>
          <w:p w:rsidR="00C26C58" w:rsidRPr="00C26C58" w:rsidRDefault="00C26C58" w:rsidP="00E66DAC">
            <w:pPr>
              <w:keepNext/>
              <w:numPr>
                <w:ilvl w:val="1"/>
                <w:numId w:val="7"/>
              </w:numPr>
              <w:tabs>
                <w:tab w:val="clear" w:pos="1757"/>
              </w:tabs>
              <w:spacing w:before="120"/>
              <w:ind w:left="459" w:hanging="459"/>
              <w:jc w:val="left"/>
              <w:rPr>
                <w:rFonts w:cs="Arial"/>
              </w:rPr>
            </w:pPr>
            <w:r w:rsidRPr="00C26C58">
              <w:rPr>
                <w:rFonts w:cs="Arial"/>
              </w:rPr>
              <w:t xml:space="preserve">Bei Störungen/ sicherheitsrelevanten Ereignissen , die den ECD betreffen, insbesondere Beschädigungen, Überhitzungen, Verdacht auf Kontaminationen u.ä., ist unverzüglich  der zuständige Strahlenschutzbeauftragte zu informieren und seine Weisungen sind  abzuwarten  </w:t>
            </w:r>
          </w:p>
          <w:p w:rsidR="00C26C58" w:rsidRPr="00C26C58" w:rsidRDefault="00C26C58" w:rsidP="00E66DAC">
            <w:pPr>
              <w:keepNext/>
              <w:numPr>
                <w:ilvl w:val="1"/>
                <w:numId w:val="7"/>
              </w:numPr>
              <w:tabs>
                <w:tab w:val="clear" w:pos="1757"/>
              </w:tabs>
              <w:spacing w:before="120"/>
              <w:ind w:left="459" w:hanging="459"/>
              <w:jc w:val="left"/>
              <w:rPr>
                <w:rFonts w:cs="Arial"/>
              </w:rPr>
            </w:pPr>
            <w:r w:rsidRPr="00C26C58">
              <w:rPr>
                <w:rFonts w:cs="Arial"/>
              </w:rPr>
              <w:t>Der Betrieb des Gerätes ist sofort einzustellen</w:t>
            </w:r>
          </w:p>
          <w:p w:rsidR="00BF1A7D" w:rsidRDefault="00C26C58" w:rsidP="00E66DAC">
            <w:pPr>
              <w:keepNext/>
              <w:numPr>
                <w:ilvl w:val="1"/>
                <w:numId w:val="7"/>
              </w:numPr>
              <w:tabs>
                <w:tab w:val="clear" w:pos="1757"/>
              </w:tabs>
              <w:spacing w:before="120"/>
              <w:ind w:left="459" w:hanging="459"/>
              <w:jc w:val="left"/>
              <w:rPr>
                <w:rFonts w:cs="Arial"/>
              </w:rPr>
            </w:pPr>
            <w:r w:rsidRPr="00C26C58">
              <w:rPr>
                <w:rFonts w:cs="Arial"/>
              </w:rPr>
              <w:t>ggf. absperren, Betriebsaufsicht informieren</w:t>
            </w:r>
            <w:r w:rsidR="00BF1A7D" w:rsidRPr="009C7ECA">
              <w:rPr>
                <w:rFonts w:cs="Arial"/>
              </w:rPr>
              <w:t xml:space="preserve"> </w:t>
            </w:r>
          </w:p>
          <w:p w:rsidR="00BF1A7D" w:rsidRPr="009C7ECA" w:rsidRDefault="00BF1A7D" w:rsidP="00E66DAC">
            <w:pPr>
              <w:keepNext/>
              <w:spacing w:before="120"/>
              <w:ind w:left="459" w:hanging="459"/>
              <w:rPr>
                <w:rFonts w:cs="Arial"/>
                <w:i/>
              </w:rPr>
            </w:pPr>
            <w:r w:rsidRPr="009C7ECA">
              <w:rPr>
                <w:rFonts w:cs="Arial"/>
              </w:rPr>
              <w:t>-</w:t>
            </w:r>
            <w:r w:rsidRPr="009C7ECA">
              <w:rPr>
                <w:rFonts w:cs="Arial"/>
              </w:rPr>
              <w:tab/>
            </w:r>
            <w:r w:rsidRPr="009C7ECA">
              <w:rPr>
                <w:rFonts w:cs="Arial"/>
                <w:i/>
              </w:rPr>
              <w:t xml:space="preserve">Betriebliche Meldeordnung(en) berücksichtigen </w:t>
            </w:r>
            <w:r w:rsidRPr="009C7ECA">
              <w:rPr>
                <w:rFonts w:cs="Arial"/>
                <w:i/>
                <w:vertAlign w:val="superscript"/>
              </w:rPr>
              <w:t>1)</w:t>
            </w:r>
          </w:p>
          <w:p w:rsidR="00BF1A7D" w:rsidRPr="009C7ECA" w:rsidRDefault="00BF1A7D" w:rsidP="00186AAE">
            <w:pPr>
              <w:pStyle w:val="AbsatzohneAbstandnach"/>
              <w:keepNext/>
              <w:spacing w:before="120" w:line="240" w:lineRule="auto"/>
              <w:rPr>
                <w:szCs w:val="20"/>
              </w:rPr>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005C311F">
              <w:rPr>
                <w:rFonts w:ascii="Arial Black" w:hAnsi="Arial Black"/>
                <w:sz w:val="24"/>
                <w:szCs w:val="24"/>
                <w:vertAlign w:val="superscript"/>
              </w:rPr>
              <w:t>3</w:t>
            </w:r>
            <w:r w:rsidRPr="005C311F">
              <w:rPr>
                <w:rFonts w:ascii="Arial Black" w:hAnsi="Arial Black"/>
                <w:sz w:val="24"/>
                <w:szCs w:val="24"/>
                <w:vertAlign w:val="superscript"/>
              </w:rPr>
              <w:t>)</w:t>
            </w:r>
          </w:p>
        </w:tc>
      </w:tr>
      <w:tr w:rsidR="00BF1A7D" w:rsidTr="0015517F">
        <w:trPr>
          <w:gridAfter w:val="1"/>
          <w:wAfter w:w="12" w:type="dxa"/>
          <w:trHeight w:val="2722"/>
        </w:trPr>
        <w:tc>
          <w:tcPr>
            <w:tcW w:w="10915" w:type="dxa"/>
            <w:gridSpan w:val="4"/>
            <w:tcBorders>
              <w:top w:val="single" w:sz="6" w:space="0" w:color="000000"/>
              <w:bottom w:val="single" w:sz="48" w:space="0" w:color="FFFF00"/>
            </w:tcBorders>
          </w:tcPr>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2608" behindDoc="0" locked="0" layoutInCell="1" allowOverlap="1" wp14:anchorId="5AB4DC56" wp14:editId="6775C661">
                      <wp:simplePos x="0" y="0"/>
                      <wp:positionH relativeFrom="column">
                        <wp:posOffset>243840</wp:posOffset>
                      </wp:positionH>
                      <wp:positionV relativeFrom="paragraph">
                        <wp:posOffset>171450</wp:posOffset>
                      </wp:positionV>
                      <wp:extent cx="116205" cy="344170"/>
                      <wp:effectExtent l="0" t="0" r="0" b="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8A83F42" id="Rectangle 31" o:spid="_x0000_s1026" style="position:absolute;margin-left:19.2pt;margin-top:13.5pt;width:9.15pt;height:2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" stroked="f"/>
                  </w:pict>
                </mc:Fallback>
              </mc:AlternateContent>
            </w:r>
            <w:r>
              <w:rPr>
                <w:noProof/>
                <w:szCs w:val="20"/>
              </w:rPr>
              <mc:AlternateContent>
                <mc:Choice Requires="wps">
                  <w:drawing>
                    <wp:anchor distT="0" distB="0" distL="114300" distR="114300" simplePos="0" relativeHeight="251651584" behindDoc="0" locked="0" layoutInCell="1" allowOverlap="1" wp14:anchorId="2C4860BD" wp14:editId="6FB402E8">
                      <wp:simplePos x="0" y="0"/>
                      <wp:positionH relativeFrom="column">
                        <wp:posOffset>7620</wp:posOffset>
                      </wp:positionH>
                      <wp:positionV relativeFrom="paragraph">
                        <wp:posOffset>52070</wp:posOffset>
                      </wp:positionV>
                      <wp:extent cx="579120" cy="576580"/>
                      <wp:effectExtent l="0" t="0" r="0" b="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0EA0F70" id="Rectangle 30" o:spid="_x0000_s1026" style="position:absolute;margin-left:.6pt;margin-top:4.1pt;width:45.6pt;height:4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" fillcolor="#393"/>
                  </w:pict>
                </mc:Fallback>
              </mc:AlternateContent>
            </w:r>
            <w:r w:rsidR="00BF1A7D">
              <w:rPr>
                <w:szCs w:val="20"/>
              </w:rPr>
              <w:t>-</w:t>
            </w:r>
            <w:r w:rsidR="00BF1A7D">
              <w:rPr>
                <w:szCs w:val="20"/>
              </w:rPr>
              <w:tab/>
              <w:t>Verletzte bergen</w:t>
            </w:r>
          </w:p>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3632" behindDoc="0" locked="0" layoutInCell="1" allowOverlap="1" wp14:anchorId="67E06CB9" wp14:editId="27B7EB5F">
                      <wp:simplePos x="0" y="0"/>
                      <wp:positionH relativeFrom="column">
                        <wp:posOffset>244475</wp:posOffset>
                      </wp:positionH>
                      <wp:positionV relativeFrom="paragraph">
                        <wp:posOffset>-51435</wp:posOffset>
                      </wp:positionV>
                      <wp:extent cx="115570" cy="344805"/>
                      <wp:effectExtent l="0" t="0" r="0" b="0"/>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FBE23A2" id="Rectangle 32" o:spid="_x0000_s1026" style="position:absolute;margin-left:19.25pt;margin-top:-4.05pt;width:9.1pt;height:27.1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" stroked="f"/>
                  </w:pict>
                </mc:Fallback>
              </mc:AlternateContent>
            </w:r>
            <w:r w:rsidR="00BF1A7D">
              <w:rPr>
                <w:szCs w:val="20"/>
              </w:rPr>
              <w:t>-</w:t>
            </w:r>
            <w:r w:rsidR="00BF1A7D">
              <w:rPr>
                <w:szCs w:val="20"/>
              </w:rPr>
              <w:tab/>
              <w:t>Unfallstelle sichern</w:t>
            </w:r>
          </w:p>
          <w:p w:rsidR="00BF1A7D" w:rsidRDefault="00BF1A7D" w:rsidP="00186AAE">
            <w:pPr>
              <w:pStyle w:val="AbsatzohneAbstandnach"/>
              <w:spacing w:before="120" w:line="240" w:lineRule="auto"/>
              <w:ind w:left="1276" w:hanging="142"/>
              <w:rPr>
                <w:szCs w:val="20"/>
              </w:rPr>
            </w:pPr>
            <w:r>
              <w:rPr>
                <w:szCs w:val="20"/>
              </w:rPr>
              <w:t>-</w:t>
            </w:r>
            <w:r>
              <w:rPr>
                <w:szCs w:val="20"/>
              </w:rPr>
              <w:tab/>
              <w:t>Erste-Hilfe-Maßnahmen / Rettungskette einleiten</w:t>
            </w:r>
          </w:p>
          <w:p w:rsidR="00BF1A7D" w:rsidRDefault="00BF1A7D" w:rsidP="00186AAE">
            <w:pPr>
              <w:pStyle w:val="AbsatzohneAbstandnach"/>
              <w:spacing w:before="120" w:line="240" w:lineRule="auto"/>
              <w:ind w:left="1276" w:hanging="142"/>
              <w:rPr>
                <w:szCs w:val="20"/>
              </w:rPr>
            </w:pPr>
            <w:r>
              <w:rPr>
                <w:szCs w:val="20"/>
              </w:rPr>
              <w:t>-</w:t>
            </w:r>
            <w:r>
              <w:rPr>
                <w:szCs w:val="20"/>
              </w:rPr>
              <w:tab/>
              <w:t>Arzt und / oder Rettungswagen alarmieren</w:t>
            </w:r>
          </w:p>
          <w:p w:rsidR="00BF1A7D" w:rsidRDefault="00BF1A7D" w:rsidP="00186AAE">
            <w:pPr>
              <w:pStyle w:val="AbsatzohneAbstandnach"/>
              <w:spacing w:before="120" w:line="240" w:lineRule="auto"/>
              <w:ind w:left="1276" w:hanging="142"/>
              <w:rPr>
                <w:szCs w:val="20"/>
              </w:rPr>
            </w:pPr>
            <w:r>
              <w:rPr>
                <w:szCs w:val="20"/>
              </w:rPr>
              <w:t>-</w:t>
            </w:r>
            <w:r>
              <w:rPr>
                <w:szCs w:val="20"/>
              </w:rPr>
              <w:tab/>
              <w:t>Vorgesetzten und Strahlenschutzbeauftragten informieren</w:t>
            </w:r>
          </w:p>
          <w:p w:rsidR="00BF1A7D" w:rsidRDefault="00BF1A7D" w:rsidP="00186AAE">
            <w:pPr>
              <w:pStyle w:val="AbsatzohneAbstandnach"/>
              <w:spacing w:before="120" w:line="240" w:lineRule="auto"/>
              <w:ind w:left="1276" w:hanging="142"/>
              <w:rPr>
                <w:szCs w:val="20"/>
              </w:rPr>
            </w:pPr>
            <w:r>
              <w:rPr>
                <w:szCs w:val="20"/>
              </w:rPr>
              <w:t>-</w:t>
            </w:r>
            <w:r>
              <w:rPr>
                <w:szCs w:val="20"/>
              </w:rPr>
              <w:tab/>
              <w:t>Alle Verletzungen ins Verbandbuch eintragen</w:t>
            </w:r>
          </w:p>
          <w:p w:rsidR="00BF1A7D" w:rsidRDefault="00BF1A7D" w:rsidP="00186AAE">
            <w:pPr>
              <w:pStyle w:val="AbsatzohneAbstandnach"/>
              <w:spacing w:before="120" w:line="240" w:lineRule="auto"/>
              <w:ind w:left="1276" w:hanging="142"/>
              <w:rPr>
                <w:b/>
                <w:sz w:val="28"/>
                <w:szCs w:val="28"/>
              </w:rPr>
            </w:pPr>
            <w:r>
              <w:rPr>
                <w:b/>
                <w:sz w:val="28"/>
                <w:szCs w:val="28"/>
              </w:rPr>
              <w:t xml:space="preserve"> NOTRUF:   Ersthelfer</w:t>
            </w:r>
          </w:p>
        </w:tc>
      </w:tr>
      <w:tr w:rsidR="00BF1A7D" w:rsidTr="0015517F">
        <w:trPr>
          <w:gridAfter w:val="1"/>
          <w:wAfter w:w="12" w:type="dxa"/>
        </w:trPr>
        <w:tc>
          <w:tcPr>
            <w:tcW w:w="10915" w:type="dxa"/>
            <w:gridSpan w:val="4"/>
            <w:tcBorders>
              <w:top w:val="single" w:sz="48" w:space="0" w:color="FFFF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5C311F">
              <w:rPr>
                <w:rFonts w:ascii="Arial Black" w:hAnsi="Arial Black"/>
                <w:sz w:val="24"/>
                <w:szCs w:val="24"/>
                <w:vertAlign w:val="superscript"/>
              </w:rPr>
              <w:t>1)</w:t>
            </w:r>
          </w:p>
        </w:tc>
      </w:tr>
      <w:tr w:rsidR="00BF1A7D" w:rsidRPr="009C7ECA" w:rsidTr="009E49E3">
        <w:trPr>
          <w:gridAfter w:val="1"/>
          <w:wAfter w:w="12" w:type="dxa"/>
          <w:trHeight w:val="1397"/>
        </w:trPr>
        <w:tc>
          <w:tcPr>
            <w:tcW w:w="10915" w:type="dxa"/>
            <w:gridSpan w:val="4"/>
          </w:tcPr>
          <w:p w:rsidR="00BF1A7D" w:rsidRPr="009C7ECA" w:rsidRDefault="00BF1A7D" w:rsidP="00A5013E">
            <w:pPr>
              <w:tabs>
                <w:tab w:val="left" w:pos="142"/>
                <w:tab w:val="left" w:pos="885"/>
              </w:tabs>
              <w:spacing w:before="120" w:after="120"/>
              <w:ind w:left="884" w:hanging="391"/>
              <w:jc w:val="left"/>
              <w:rPr>
                <w:rFonts w:cs="Arial"/>
              </w:rPr>
            </w:pPr>
            <w:r w:rsidRPr="009C7ECA">
              <w:rPr>
                <w:rFonts w:cs="Arial"/>
              </w:rPr>
              <w:t>Betriebsleitung:                              Name:.............................................</w:t>
            </w:r>
            <w:r>
              <w:rPr>
                <w:rFonts w:cs="Arial"/>
              </w:rPr>
              <w:t xml:space="preserve"> </w:t>
            </w:r>
            <w:r w:rsidRPr="009C7ECA">
              <w:rPr>
                <w:rFonts w:cs="Arial"/>
              </w:rPr>
              <w:t>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Strahlenschutzbeauftragter:           Name:............................................. 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 xml:space="preserve">Fachpersonal „Strahlenschutz“:   </w:t>
            </w:r>
            <w:r w:rsidR="00A5013E">
              <w:rPr>
                <w:rFonts w:cs="Arial"/>
              </w:rPr>
              <w:t xml:space="preserve"> </w:t>
            </w:r>
            <w:r w:rsidRPr="009C7ECA">
              <w:rPr>
                <w:rFonts w:cs="Arial"/>
              </w:rPr>
              <w:t xml:space="preserve"> Name(n) ......................................... 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Ermächtigter Arzt („Strahlenschutzarzt“):  Name:.................................. 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Sicherheitsfachkraft:                       Name:............................................</w:t>
            </w:r>
            <w:r>
              <w:rPr>
                <w:rFonts w:cs="Arial"/>
              </w:rPr>
              <w:t xml:space="preserve"> </w:t>
            </w:r>
            <w:r w:rsidRPr="009C7ECA">
              <w:rPr>
                <w:rFonts w:cs="Arial"/>
              </w:rPr>
              <w:t>Tel.:...............................................</w:t>
            </w:r>
          </w:p>
          <w:p w:rsidR="006D7231" w:rsidRPr="009C7ECA" w:rsidRDefault="009E49E3" w:rsidP="00A5013E">
            <w:pPr>
              <w:tabs>
                <w:tab w:val="left" w:pos="142"/>
                <w:tab w:val="left" w:pos="885"/>
              </w:tabs>
              <w:spacing w:after="120"/>
              <w:ind w:left="885" w:hanging="392"/>
              <w:jc w:val="left"/>
              <w:rPr>
                <w:rFonts w:cs="Arial"/>
              </w:rPr>
            </w:pPr>
            <w:r w:rsidRPr="009C7ECA">
              <w:rPr>
                <w:rFonts w:cs="Arial"/>
              </w:rPr>
              <w:t>Außerhalb der Dienstzeit ist folgende Stelle zu informieren: ............................ Tel.:...............................</w:t>
            </w:r>
          </w:p>
        </w:tc>
      </w:tr>
    </w:tbl>
    <w:p w:rsidR="00BF1A7D" w:rsidRDefault="00BF1A7D" w:rsidP="00ED035F">
      <w:pPr>
        <w:pStyle w:val="AbsatzohneAbstandnach"/>
        <w:tabs>
          <w:tab w:val="left" w:pos="1560"/>
          <w:tab w:val="left" w:pos="1985"/>
        </w:tabs>
        <w:spacing w:line="240" w:lineRule="auto"/>
        <w:ind w:left="2268" w:hanging="2268"/>
        <w:rPr>
          <w:sz w:val="16"/>
          <w:szCs w:val="16"/>
        </w:rPr>
      </w:pPr>
    </w:p>
    <w:p w:rsidR="00577ED3" w:rsidRDefault="00577ED3" w:rsidP="00577ED3">
      <w:pPr>
        <w:pStyle w:val="AbsatzohneAbstandnach"/>
        <w:tabs>
          <w:tab w:val="left" w:pos="1560"/>
          <w:tab w:val="left" w:pos="1985"/>
        </w:tabs>
        <w:spacing w:line="240" w:lineRule="auto"/>
        <w:ind w:left="2268" w:hanging="2694"/>
        <w:rPr>
          <w:szCs w:val="16"/>
        </w:rPr>
      </w:pPr>
      <w:r w:rsidRPr="00577ED3">
        <w:rPr>
          <w:szCs w:val="16"/>
        </w:rPr>
        <w:t>Abkürzungen:</w:t>
      </w:r>
    </w:p>
    <w:p w:rsidR="00577ED3" w:rsidRDefault="00577ED3" w:rsidP="00577ED3">
      <w:pPr>
        <w:pStyle w:val="AbsatzohneAbstandnach"/>
        <w:tabs>
          <w:tab w:val="left" w:pos="1560"/>
          <w:tab w:val="left" w:pos="1985"/>
        </w:tabs>
        <w:spacing w:line="240" w:lineRule="auto"/>
        <w:rPr>
          <w:bCs/>
          <w:lang w:val="en-US"/>
        </w:rPr>
      </w:pPr>
      <w:r w:rsidRPr="00577ED3">
        <w:rPr>
          <w:bCs/>
          <w:lang w:val="en-US"/>
        </w:rPr>
        <w:t>ECD: Elektroneneinfangdetektor (electron</w:t>
      </w:r>
      <w:r>
        <w:rPr>
          <w:bCs/>
          <w:lang w:val="en-US"/>
        </w:rPr>
        <w:t xml:space="preserve"> </w:t>
      </w:r>
      <w:r w:rsidRPr="00577ED3">
        <w:rPr>
          <w:bCs/>
          <w:lang w:val="en-US"/>
        </w:rPr>
        <w:t>capture</w:t>
      </w:r>
      <w:r>
        <w:rPr>
          <w:bCs/>
          <w:lang w:val="en-US"/>
        </w:rPr>
        <w:t xml:space="preserve"> </w:t>
      </w:r>
      <w:r w:rsidRPr="00577ED3">
        <w:rPr>
          <w:bCs/>
          <w:lang w:val="en-US"/>
        </w:rPr>
        <w:t>detector)</w:t>
      </w:r>
    </w:p>
    <w:p w:rsidR="00532C00" w:rsidRPr="001270FD" w:rsidRDefault="00532C00" w:rsidP="00577ED3">
      <w:pPr>
        <w:pStyle w:val="AbsatzohneAbstandnach"/>
        <w:tabs>
          <w:tab w:val="left" w:pos="1560"/>
          <w:tab w:val="left" w:pos="1985"/>
        </w:tabs>
        <w:spacing w:line="240" w:lineRule="auto"/>
        <w:rPr>
          <w:bCs/>
        </w:rPr>
      </w:pPr>
      <w:r w:rsidRPr="001270FD">
        <w:rPr>
          <w:bCs/>
        </w:rPr>
        <w:t>GC: Gaschromatograph</w:t>
      </w:r>
    </w:p>
    <w:p w:rsidR="00577ED3" w:rsidRDefault="00577ED3" w:rsidP="00577ED3">
      <w:pPr>
        <w:pStyle w:val="AbsatzohneAbstandnach"/>
        <w:tabs>
          <w:tab w:val="left" w:pos="1560"/>
          <w:tab w:val="left" w:pos="1985"/>
        </w:tabs>
        <w:spacing w:line="240" w:lineRule="auto"/>
        <w:rPr>
          <w:bCs/>
        </w:rPr>
      </w:pPr>
      <w:r w:rsidRPr="00C26C58">
        <w:rPr>
          <w:bCs/>
        </w:rPr>
        <w:t>FID</w:t>
      </w:r>
      <w:r>
        <w:rPr>
          <w:bCs/>
        </w:rPr>
        <w:t>: Flammenionisationdetektor</w:t>
      </w:r>
    </w:p>
    <w:p w:rsidR="00577ED3" w:rsidRPr="00577ED3" w:rsidRDefault="00577ED3" w:rsidP="00577ED3">
      <w:pPr>
        <w:pStyle w:val="AbsatzohneAbstandnach"/>
        <w:tabs>
          <w:tab w:val="left" w:pos="1560"/>
          <w:tab w:val="left" w:pos="1985"/>
        </w:tabs>
        <w:spacing w:line="240" w:lineRule="auto"/>
        <w:rPr>
          <w:szCs w:val="16"/>
        </w:rPr>
      </w:pPr>
    </w:p>
    <w:p w:rsidR="00BF1A7D" w:rsidRDefault="00BF1A7D" w:rsidP="00BF1A7D">
      <w:pPr>
        <w:pStyle w:val="AbsatzohneAbstandnach"/>
        <w:tabs>
          <w:tab w:val="left" w:pos="1560"/>
          <w:tab w:val="left" w:pos="1985"/>
        </w:tabs>
        <w:ind w:left="-142" w:hanging="284"/>
      </w:pPr>
      <w:r>
        <w:t>Erläuterungen :</w:t>
      </w:r>
    </w:p>
    <w:p w:rsidR="00BF1A7D" w:rsidRDefault="00BF1A7D" w:rsidP="00A46F49">
      <w:pPr>
        <w:pStyle w:val="AbsatzohneAbstandnach"/>
        <w:numPr>
          <w:ilvl w:val="0"/>
          <w:numId w:val="8"/>
        </w:numPr>
        <w:tabs>
          <w:tab w:val="clear" w:pos="1919"/>
          <w:tab w:val="num" w:pos="426"/>
          <w:tab w:val="left" w:pos="2268"/>
        </w:tabs>
        <w:spacing w:line="240" w:lineRule="auto"/>
        <w:ind w:left="709" w:hanging="709"/>
      </w:pPr>
      <w:r>
        <w:t>1)</w:t>
      </w:r>
      <w:r>
        <w:tab/>
        <w:t>Entsprechend der Genehmigung, der betriebsinternen Regelungen oder der sonstigen Gegebenheiten einzutragen.</w:t>
      </w:r>
    </w:p>
    <w:p w:rsidR="005C311F" w:rsidRPr="005C311F" w:rsidRDefault="005C311F" w:rsidP="005C311F">
      <w:pPr>
        <w:pStyle w:val="AbsatzohneAbstandnach"/>
        <w:tabs>
          <w:tab w:val="num" w:pos="426"/>
          <w:tab w:val="left" w:pos="1560"/>
          <w:tab w:val="left" w:pos="1985"/>
        </w:tabs>
        <w:spacing w:before="120" w:line="240" w:lineRule="auto"/>
        <w:ind w:left="709" w:hanging="709"/>
        <w:rPr>
          <w:iCs/>
          <w:szCs w:val="20"/>
        </w:rPr>
      </w:pPr>
      <w:r w:rsidRPr="005C311F">
        <w:rPr>
          <w:iCs/>
          <w:szCs w:val="20"/>
        </w:rPr>
        <w:t>→</w:t>
      </w:r>
      <w:r w:rsidRPr="005C311F">
        <w:rPr>
          <w:iCs/>
          <w:szCs w:val="20"/>
        </w:rPr>
        <w:tab/>
        <w:t>2)</w:t>
      </w:r>
      <w:r w:rsidRPr="005C311F">
        <w:rPr>
          <w:iCs/>
          <w:szCs w:val="20"/>
        </w:rPr>
        <w:tab/>
        <w:t>Dies ist ein Vorschlag für die Schutzmaßnahmen und Verhaltensregeln. Es muss geprüft werden, ob eventuelle Anpassungen an die Gegebenheiten vor Ort notwendig werden.</w:t>
      </w:r>
    </w:p>
    <w:p w:rsidR="00BF1A7D" w:rsidRDefault="00BF1A7D" w:rsidP="00ED035F">
      <w:pPr>
        <w:pStyle w:val="AbsatzohneAbstandnach"/>
        <w:tabs>
          <w:tab w:val="num" w:pos="426"/>
          <w:tab w:val="left" w:pos="1560"/>
          <w:tab w:val="left" w:pos="1985"/>
        </w:tabs>
        <w:spacing w:before="120" w:line="240" w:lineRule="auto"/>
        <w:ind w:left="709" w:hanging="709"/>
      </w:pPr>
      <w:r>
        <w:rPr>
          <w:i/>
        </w:rPr>
        <w:sym w:font="Symbol" w:char="F0AE"/>
      </w:r>
      <w:r w:rsidR="005C311F">
        <w:t xml:space="preserve"> </w:t>
      </w:r>
      <w:r w:rsidR="005C311F">
        <w:tab/>
        <w:t>3</w:t>
      </w:r>
      <w:r>
        <w:t>)</w:t>
      </w:r>
      <w:r>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Strahlenschutzbeauftragten.</w:t>
      </w:r>
    </w:p>
    <w:p w:rsidR="00E66DAC" w:rsidRDefault="00E66DAC" w:rsidP="001144EB">
      <w:pPr>
        <w:pStyle w:val="berschrift3"/>
      </w:pPr>
    </w:p>
    <w:p w:rsidR="00E66DAC" w:rsidRDefault="00E66DAC" w:rsidP="001144EB">
      <w:pPr>
        <w:pStyle w:val="berschrift3"/>
      </w:pPr>
      <w:r>
        <w:br w:type="page"/>
      </w:r>
    </w:p>
    <w:p w:rsidR="009D387E" w:rsidRPr="002C0E66" w:rsidRDefault="009D387E" w:rsidP="001144EB">
      <w:pPr>
        <w:pStyle w:val="berschrift3"/>
      </w:pPr>
      <w:bookmarkStart w:id="233" w:name="_Toc201982673"/>
      <w:bookmarkStart w:id="234" w:name="_Toc458795138"/>
      <w:bookmarkStart w:id="235" w:name="_Toc488649948"/>
      <w:r w:rsidRPr="002C0E66">
        <w:t>Sicherheitsanweisung zu 2.</w:t>
      </w:r>
      <w:r>
        <w:t>4</w:t>
      </w:r>
      <w:r w:rsidRPr="002C0E66">
        <w:t xml:space="preserve"> </w:t>
      </w:r>
      <w:r>
        <w:t xml:space="preserve">Betrieb </w:t>
      </w:r>
      <w:bookmarkEnd w:id="233"/>
      <w:bookmarkEnd w:id="234"/>
      <w:r>
        <w:t>von Plasmaanlagen bez. Ionenbeschleunigern</w:t>
      </w:r>
      <w:bookmarkEnd w:id="235"/>
      <w:r>
        <w:t xml:space="preserve"> </w:t>
      </w:r>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915"/>
        <w:gridCol w:w="4955"/>
        <w:gridCol w:w="3478"/>
        <w:gridCol w:w="12"/>
      </w:tblGrid>
      <w:tr w:rsidR="009D387E" w:rsidTr="00E436CB">
        <w:trPr>
          <w:gridAfter w:val="1"/>
          <w:wAfter w:w="12" w:type="dxa"/>
        </w:trPr>
        <w:tc>
          <w:tcPr>
            <w:tcW w:w="2482" w:type="dxa"/>
            <w:gridSpan w:val="2"/>
            <w:tcBorders>
              <w:top w:val="single" w:sz="48" w:space="0" w:color="FFFF00"/>
              <w:bottom w:val="single" w:sz="48" w:space="0" w:color="FFFF00"/>
            </w:tcBorders>
          </w:tcPr>
          <w:p w:rsidR="009D387E" w:rsidRDefault="009D387E" w:rsidP="00E436CB">
            <w:pPr>
              <w:pStyle w:val="AbsatzohneAbstandnach"/>
              <w:rPr>
                <w:b/>
                <w:i/>
                <w:iCs/>
                <w:sz w:val="28"/>
                <w:szCs w:val="28"/>
              </w:rPr>
            </w:pPr>
            <w:r>
              <w:rPr>
                <w:b/>
                <w:i/>
                <w:iCs/>
                <w:sz w:val="28"/>
                <w:szCs w:val="28"/>
              </w:rPr>
              <w:t>Firmenname</w:t>
            </w:r>
          </w:p>
          <w:p w:rsidR="009D387E" w:rsidRDefault="009D387E" w:rsidP="00E436CB">
            <w:pPr>
              <w:pStyle w:val="AbsatzohneAbstandnach"/>
              <w:rPr>
                <w:rFonts w:ascii="Lucida Calligraphy" w:hAnsi="Lucida Calligraphy"/>
                <w:b/>
                <w:sz w:val="28"/>
                <w:szCs w:val="28"/>
              </w:rPr>
            </w:pPr>
          </w:p>
        </w:tc>
        <w:tc>
          <w:tcPr>
            <w:tcW w:w="4955" w:type="dxa"/>
            <w:tcBorders>
              <w:top w:val="single" w:sz="48" w:space="0" w:color="FFFF00"/>
              <w:bottom w:val="single" w:sz="48" w:space="0" w:color="FFFF00"/>
            </w:tcBorders>
          </w:tcPr>
          <w:p w:rsidR="009D387E" w:rsidRDefault="009D387E" w:rsidP="00E436CB">
            <w:pPr>
              <w:pStyle w:val="AbsatzohneAbstandnach"/>
              <w:jc w:val="center"/>
              <w:rPr>
                <w:rFonts w:ascii="Arial Black" w:hAnsi="Arial Black"/>
                <w:b/>
                <w:sz w:val="28"/>
                <w:szCs w:val="28"/>
              </w:rPr>
            </w:pPr>
            <w:r>
              <w:rPr>
                <w:rFonts w:ascii="Arial Black" w:hAnsi="Arial Black"/>
                <w:sz w:val="28"/>
                <w:szCs w:val="28"/>
              </w:rPr>
              <w:t>SICHERHEITSANWEISUNG</w:t>
            </w:r>
          </w:p>
          <w:p w:rsidR="009D387E" w:rsidRDefault="009D387E" w:rsidP="00E436CB">
            <w:pPr>
              <w:pStyle w:val="AbsatzohneAbstandnach"/>
              <w:jc w:val="center"/>
              <w:rPr>
                <w:b/>
                <w:szCs w:val="20"/>
              </w:rPr>
            </w:pPr>
            <w:r>
              <w:rPr>
                <w:b/>
                <w:szCs w:val="20"/>
              </w:rPr>
              <w:t xml:space="preserve">zur Strahlenschutzanweisung </w:t>
            </w:r>
            <w:r>
              <w:rPr>
                <w:b/>
                <w:i/>
                <w:iCs/>
                <w:szCs w:val="20"/>
              </w:rPr>
              <w:t>„</w:t>
            </w:r>
            <w:r w:rsidRPr="00715C71">
              <w:rPr>
                <w:b/>
                <w:i/>
                <w:iCs/>
                <w:szCs w:val="20"/>
              </w:rPr>
              <w:t>Betrieb von Plasmaanlagen bzw. Ionenbeschleunigern“</w:t>
            </w:r>
          </w:p>
          <w:p w:rsidR="009D387E" w:rsidRDefault="009D387E" w:rsidP="00E436CB">
            <w:pPr>
              <w:pStyle w:val="AbsatzohneAbstandnach"/>
            </w:pPr>
            <w:r>
              <w:t>Geltungsbereich .......</w:t>
            </w:r>
            <w:r>
              <w:rPr>
                <w:sz w:val="18"/>
              </w:rPr>
              <w:t>(Werk, Gebäude, Raum, Ort,.... )</w:t>
            </w:r>
          </w:p>
          <w:p w:rsidR="009D387E" w:rsidRDefault="009D387E" w:rsidP="00E436CB">
            <w:pPr>
              <w:pStyle w:val="AbsatzohneAbstandnach"/>
              <w:rPr>
                <w:i/>
              </w:rPr>
            </w:pPr>
            <w:r>
              <w:t>Betrieb:.....................; Anlage:.........................</w:t>
            </w:r>
          </w:p>
        </w:tc>
        <w:tc>
          <w:tcPr>
            <w:tcW w:w="3478" w:type="dxa"/>
            <w:tcBorders>
              <w:top w:val="single" w:sz="48" w:space="0" w:color="FFFF00"/>
              <w:bottom w:val="single" w:sz="48" w:space="0" w:color="FFFF00"/>
            </w:tcBorders>
          </w:tcPr>
          <w:p w:rsidR="009D387E" w:rsidRDefault="009D387E" w:rsidP="00E436CB">
            <w:pPr>
              <w:pStyle w:val="AbsatzohneAbstandnach"/>
            </w:pPr>
            <w:r>
              <w:t xml:space="preserve">Gültig ab:..................... </w:t>
            </w:r>
          </w:p>
          <w:p w:rsidR="009D387E" w:rsidRDefault="009D387E" w:rsidP="00E436CB">
            <w:pPr>
              <w:pStyle w:val="AbsatzohneAbstandnach"/>
            </w:pPr>
            <w:r>
              <w:t>Version:   ...........   .......</w:t>
            </w:r>
          </w:p>
          <w:p w:rsidR="009D387E" w:rsidRDefault="009D387E" w:rsidP="00E436CB">
            <w:pPr>
              <w:pStyle w:val="AbsatzohneAbstandnach"/>
            </w:pPr>
            <w:r>
              <w:t>………………………………..</w:t>
            </w:r>
          </w:p>
          <w:p w:rsidR="009D387E" w:rsidRDefault="009D387E" w:rsidP="00E436CB">
            <w:pPr>
              <w:pStyle w:val="AbsatzohneAbstandnach"/>
              <w:rPr>
                <w:sz w:val="14"/>
                <w:szCs w:val="14"/>
              </w:rPr>
            </w:pPr>
            <w:r>
              <w:rPr>
                <w:sz w:val="14"/>
                <w:szCs w:val="14"/>
              </w:rPr>
              <w:t>Unterschrift des Strahlenschutzbeauftragten</w:t>
            </w:r>
          </w:p>
          <w:p w:rsidR="009D387E" w:rsidRDefault="009D387E" w:rsidP="00E436CB">
            <w:pPr>
              <w:pStyle w:val="AbsatzohneAbstandnach"/>
              <w:rPr>
                <w:sz w:val="14"/>
                <w:szCs w:val="14"/>
              </w:rPr>
            </w:pPr>
            <w:r>
              <w:rPr>
                <w:sz w:val="14"/>
                <w:szCs w:val="14"/>
              </w:rPr>
              <w:t>Gegenzeichnung (Betriebsleitung):..........................</w:t>
            </w:r>
          </w:p>
        </w:tc>
      </w:tr>
      <w:tr w:rsidR="009D387E" w:rsidTr="00E436CB">
        <w:trPr>
          <w:gridAfter w:val="1"/>
          <w:wAfter w:w="12" w:type="dxa"/>
        </w:trPr>
        <w:tc>
          <w:tcPr>
            <w:tcW w:w="10915" w:type="dxa"/>
            <w:gridSpan w:val="4"/>
            <w:tcBorders>
              <w:top w:val="single" w:sz="48" w:space="0" w:color="FFFF00"/>
              <w:bottom w:val="single" w:sz="6" w:space="0" w:color="0000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9D387E" w:rsidTr="00E436CB">
        <w:trPr>
          <w:gridAfter w:val="1"/>
          <w:wAfter w:w="12" w:type="dxa"/>
        </w:trPr>
        <w:tc>
          <w:tcPr>
            <w:tcW w:w="10915" w:type="dxa"/>
            <w:gridSpan w:val="4"/>
            <w:tcBorders>
              <w:top w:val="single" w:sz="6" w:space="0" w:color="000000"/>
              <w:bottom w:val="single" w:sz="48" w:space="0" w:color="FFFF00"/>
            </w:tcBorders>
          </w:tcPr>
          <w:p w:rsidR="009D387E" w:rsidRDefault="009D387E" w:rsidP="00E436CB">
            <w:pPr>
              <w:pStyle w:val="AbsatzohneAbstandnach"/>
              <w:spacing w:before="120" w:line="240" w:lineRule="auto"/>
              <w:rPr>
                <w:b/>
                <w:sz w:val="24"/>
              </w:rPr>
            </w:pPr>
            <w:r>
              <w:rPr>
                <w:b/>
                <w:sz w:val="24"/>
              </w:rPr>
              <w:t>Anzeigebedürftiger Betrieb von Plasmaanlagen bzw. Ionenbeschleunigern</w:t>
            </w:r>
          </w:p>
          <w:p w:rsidR="009D387E" w:rsidRDefault="009D387E" w:rsidP="00E436CB">
            <w:pPr>
              <w:pStyle w:val="AbsatzohneAbstandnach"/>
              <w:spacing w:before="120" w:line="240" w:lineRule="auto"/>
              <w:rPr>
                <w:b/>
              </w:rPr>
            </w:pPr>
            <w:r>
              <w:rPr>
                <w:b/>
              </w:rPr>
              <w:t>Hersteller: ......................................,  Typ:..............................................</w:t>
            </w:r>
          </w:p>
          <w:p w:rsidR="009D387E" w:rsidRDefault="009D387E" w:rsidP="00E436CB">
            <w:pPr>
              <w:pStyle w:val="AbsatzohneAbstandnach"/>
              <w:spacing w:before="120" w:after="120" w:line="240" w:lineRule="auto"/>
              <w:rPr>
                <w:b/>
                <w:iCs/>
              </w:rPr>
            </w:pPr>
            <w:r>
              <w:rPr>
                <w:b/>
                <w:iCs/>
              </w:rPr>
              <w:t>Betriebsart:  „Normalbetrieb“</w:t>
            </w:r>
          </w:p>
          <w:p w:rsidR="009D387E" w:rsidRDefault="009D387E" w:rsidP="00E436CB">
            <w:pPr>
              <w:pStyle w:val="AbsatzohneAbstandnach"/>
              <w:spacing w:before="120" w:after="120" w:line="240" w:lineRule="auto"/>
              <w:rPr>
                <w:b/>
                <w:iCs/>
              </w:rPr>
            </w:pPr>
            <w:r>
              <w:rPr>
                <w:bCs/>
                <w:i/>
              </w:rPr>
              <w:t>Hinweis</w:t>
            </w:r>
            <w:r>
              <w:rPr>
                <w:b/>
                <w:i/>
              </w:rPr>
              <w:t>:</w:t>
            </w:r>
            <w:r w:rsidRPr="005D5066">
              <w:t xml:space="preserve"> </w:t>
            </w:r>
            <w:r w:rsidRPr="005D5066">
              <w:rPr>
                <w:iCs/>
              </w:rPr>
              <w:t xml:space="preserve"> </w:t>
            </w:r>
            <w:r>
              <w:rPr>
                <w:iCs/>
              </w:rPr>
              <w:t xml:space="preserve">Die </w:t>
            </w:r>
            <w:r>
              <w:rPr>
                <w:bCs/>
                <w:i/>
              </w:rPr>
              <w:t xml:space="preserve">Betriebsart „Normalbetrieb“ setzt voraus, dass Sicherheitsvorrichtungen vorhanden und wirksam sind. </w:t>
            </w:r>
            <w:r>
              <w:rPr>
                <w:bCs/>
                <w:i/>
              </w:rPr>
              <w:br/>
              <w:t>Diese Sicherheitsanweisung gilt n i c h t für Prüfung, Wartung und Instandsetzung des Beschleunigers / der Plasmaanlage.</w:t>
            </w:r>
          </w:p>
        </w:tc>
      </w:tr>
      <w:tr w:rsidR="009D387E" w:rsidTr="00E436CB">
        <w:trPr>
          <w:trHeight w:val="499"/>
        </w:trPr>
        <w:tc>
          <w:tcPr>
            <w:tcW w:w="10927" w:type="dxa"/>
            <w:gridSpan w:val="5"/>
            <w:tcBorders>
              <w:top w:val="single" w:sz="48" w:space="0" w:color="FFFF00"/>
              <w:bottom w:val="single" w:sz="2" w:space="0" w:color="0000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9D387E" w:rsidTr="00E436CB">
        <w:tc>
          <w:tcPr>
            <w:tcW w:w="1567" w:type="dxa"/>
            <w:tcBorders>
              <w:top w:val="nil"/>
              <w:bottom w:val="single" w:sz="48" w:space="0" w:color="FFFF00"/>
              <w:right w:val="nil"/>
            </w:tcBorders>
            <w:vAlign w:val="center"/>
          </w:tcPr>
          <w:p w:rsidR="009D387E" w:rsidRPr="00E25247" w:rsidRDefault="009D387E" w:rsidP="00E436CB">
            <w:pPr>
              <w:pStyle w:val="AbsatzohneAbstandnach"/>
              <w:spacing w:before="120" w:after="120" w:line="240" w:lineRule="auto"/>
              <w:ind w:left="211"/>
              <w:rPr>
                <w:sz w:val="21"/>
                <w:szCs w:val="21"/>
              </w:rPr>
            </w:pPr>
            <w:r>
              <w:rPr>
                <w:noProof/>
              </w:rPr>
              <w:drawing>
                <wp:inline distT="0" distB="0" distL="0" distR="0" wp14:anchorId="3F512DE2" wp14:editId="285A17D6">
                  <wp:extent cx="704850" cy="600075"/>
                  <wp:effectExtent l="0" t="0" r="0" b="9525"/>
                  <wp:docPr id="19" name="Bild 5"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hlenzeic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right w:val="single" w:sz="48" w:space="0" w:color="FFFF00"/>
            </w:tcBorders>
            <w:vAlign w:val="center"/>
          </w:tcPr>
          <w:p w:rsidR="009D387E" w:rsidRPr="00E25247" w:rsidRDefault="009D387E" w:rsidP="00E436CB">
            <w:pPr>
              <w:pStyle w:val="AbsatzohneAbstandnach"/>
              <w:spacing w:before="120" w:line="240" w:lineRule="auto"/>
              <w:rPr>
                <w:sz w:val="21"/>
                <w:szCs w:val="21"/>
              </w:rPr>
            </w:pPr>
            <w:r w:rsidRPr="00E25247">
              <w:rPr>
                <w:sz w:val="21"/>
                <w:szCs w:val="21"/>
              </w:rPr>
              <w:t>Warnhinweis:.</w:t>
            </w:r>
            <w:r>
              <w:rPr>
                <w:sz w:val="21"/>
                <w:szCs w:val="21"/>
              </w:rPr>
              <w:br/>
            </w:r>
            <w:r w:rsidRPr="00E25247">
              <w:rPr>
                <w:sz w:val="21"/>
                <w:szCs w:val="21"/>
              </w:rPr>
              <w:t>Bei unsachgemäße</w:t>
            </w:r>
            <w:r>
              <w:rPr>
                <w:sz w:val="21"/>
                <w:szCs w:val="21"/>
              </w:rPr>
              <w:t>r</w:t>
            </w:r>
            <w:r w:rsidRPr="00E25247">
              <w:rPr>
                <w:sz w:val="21"/>
                <w:szCs w:val="21"/>
              </w:rPr>
              <w:t xml:space="preserve"> </w:t>
            </w:r>
            <w:r>
              <w:rPr>
                <w:sz w:val="21"/>
                <w:szCs w:val="21"/>
              </w:rPr>
              <w:t>Handhabung bzw. Betrieb</w:t>
            </w:r>
            <w:r w:rsidRPr="00E25247">
              <w:rPr>
                <w:sz w:val="21"/>
                <w:szCs w:val="21"/>
              </w:rPr>
              <w:t xml:space="preserve"> kann es zu Strahlenexpositionen von Mitarbeitern oder Dritten kommen.</w:t>
            </w:r>
          </w:p>
        </w:tc>
      </w:tr>
      <w:tr w:rsidR="009D387E" w:rsidTr="00E436CB">
        <w:trPr>
          <w:gridAfter w:val="1"/>
          <w:wAfter w:w="12" w:type="dxa"/>
        </w:trPr>
        <w:tc>
          <w:tcPr>
            <w:tcW w:w="10915" w:type="dxa"/>
            <w:gridSpan w:val="4"/>
            <w:tcBorders>
              <w:top w:val="single" w:sz="48" w:space="0" w:color="FFFF00"/>
              <w:bottom w:val="single" w:sz="6" w:space="0" w:color="0000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Pr="00A87239">
              <w:rPr>
                <w:rFonts w:ascii="Arial Black" w:hAnsi="Arial Black"/>
                <w:sz w:val="24"/>
                <w:szCs w:val="24"/>
                <w:vertAlign w:val="superscript"/>
              </w:rPr>
              <w:t>2)</w:t>
            </w:r>
          </w:p>
        </w:tc>
      </w:tr>
      <w:tr w:rsidR="009D387E" w:rsidTr="00E436CB">
        <w:trPr>
          <w:gridAfter w:val="1"/>
          <w:wAfter w:w="12" w:type="dxa"/>
        </w:trPr>
        <w:tc>
          <w:tcPr>
            <w:tcW w:w="10915" w:type="dxa"/>
            <w:gridSpan w:val="4"/>
            <w:tcBorders>
              <w:top w:val="single" w:sz="6" w:space="0" w:color="000000"/>
              <w:bottom w:val="single" w:sz="48" w:space="0" w:color="FFFF00"/>
            </w:tcBorders>
          </w:tcPr>
          <w:p w:rsidR="009D387E" w:rsidRPr="00D07790" w:rsidRDefault="009D387E" w:rsidP="00E436CB">
            <w:pPr>
              <w:pStyle w:val="StandardohneAbstandnach"/>
              <w:numPr>
                <w:ilvl w:val="0"/>
                <w:numId w:val="7"/>
              </w:numPr>
              <w:tabs>
                <w:tab w:val="clear" w:pos="1037"/>
                <w:tab w:val="clear" w:pos="1730"/>
                <w:tab w:val="clear" w:pos="2014"/>
                <w:tab w:val="num" w:pos="601"/>
              </w:tabs>
              <w:spacing w:before="120" w:after="120"/>
              <w:ind w:left="601" w:hanging="284"/>
              <w:rPr>
                <w:rFonts w:ascii="Arial" w:hAnsi="Arial" w:cs="Arial"/>
              </w:rPr>
            </w:pPr>
            <w:r>
              <w:rPr>
                <w:rFonts w:ascii="Arial" w:hAnsi="Arial" w:cs="Arial"/>
                <w:bCs/>
              </w:rPr>
              <w:t>Den Beschleuniger</w:t>
            </w:r>
            <w:r w:rsidRPr="00D07790">
              <w:rPr>
                <w:rFonts w:ascii="Arial" w:hAnsi="Arial" w:cs="Arial"/>
                <w:bCs/>
              </w:rPr>
              <w:t xml:space="preserve"> </w:t>
            </w:r>
            <w:r>
              <w:rPr>
                <w:rFonts w:ascii="Arial" w:hAnsi="Arial" w:cs="Arial"/>
                <w:bCs/>
              </w:rPr>
              <w:t xml:space="preserve">/ die Plasmaanlage </w:t>
            </w:r>
            <w:r w:rsidRPr="00D07790">
              <w:rPr>
                <w:rFonts w:ascii="Arial" w:hAnsi="Arial" w:cs="Arial"/>
                <w:bCs/>
              </w:rPr>
              <w:t xml:space="preserve">dürfen nur die Personen </w:t>
            </w:r>
            <w:r>
              <w:rPr>
                <w:rFonts w:ascii="Arial" w:hAnsi="Arial" w:cs="Arial"/>
                <w:bCs/>
              </w:rPr>
              <w:t>betreiben</w:t>
            </w:r>
            <w:r w:rsidRPr="00D07790">
              <w:rPr>
                <w:rFonts w:ascii="Arial" w:hAnsi="Arial" w:cs="Arial"/>
                <w:bCs/>
              </w:rPr>
              <w:t>, die dafür vom Strahlenschutzbeauft</w:t>
            </w:r>
            <w:r>
              <w:rPr>
                <w:rFonts w:ascii="Arial" w:hAnsi="Arial" w:cs="Arial"/>
                <w:bCs/>
              </w:rPr>
              <w:t xml:space="preserve">ragten bestimmt wurden, </w:t>
            </w:r>
            <w:r w:rsidRPr="00D07790">
              <w:rPr>
                <w:rFonts w:ascii="Arial" w:hAnsi="Arial" w:cs="Arial"/>
                <w:bCs/>
              </w:rPr>
              <w:t xml:space="preserve">entsprechende </w:t>
            </w:r>
            <w:r>
              <w:rPr>
                <w:rFonts w:ascii="Arial" w:hAnsi="Arial" w:cs="Arial"/>
                <w:bCs/>
              </w:rPr>
              <w:t xml:space="preserve">Sachkenntnisse haben und </w:t>
            </w:r>
            <w:r w:rsidRPr="007C5CBF">
              <w:rPr>
                <w:rFonts w:ascii="Arial" w:hAnsi="Arial" w:cs="Arial"/>
                <w:bCs/>
              </w:rPr>
              <w:t>Ein- und Unterweisung</w:t>
            </w:r>
            <w:r w:rsidRPr="006967CA">
              <w:rPr>
                <w:rFonts w:ascii="Arial" w:hAnsi="Arial" w:cs="Arial"/>
                <w:bCs/>
                <w:color w:val="0000FF"/>
              </w:rPr>
              <w:t xml:space="preserve"> </w:t>
            </w:r>
            <w:r w:rsidRPr="00D07790">
              <w:rPr>
                <w:rFonts w:ascii="Arial" w:hAnsi="Arial" w:cs="Arial"/>
                <w:bCs/>
              </w:rPr>
              <w:t>erhalten haben</w:t>
            </w:r>
            <w:r>
              <w:rPr>
                <w:rFonts w:ascii="Arial" w:hAnsi="Arial" w:cs="Arial"/>
                <w:bCs/>
              </w:rPr>
              <w:t>.</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Das Überbrücken von Interlockeinrichtungen sowie das Umgehen, Abbauen oder Verändern der Strahlenschutzeinrichtungen ist im Normalbetrieb verboten.</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sidRPr="00D07790">
              <w:rPr>
                <w:rFonts w:ascii="Arial" w:hAnsi="Arial" w:cs="Arial"/>
              </w:rPr>
              <w:t xml:space="preserve">Fragen </w:t>
            </w:r>
            <w:r>
              <w:rPr>
                <w:rFonts w:ascii="Arial" w:hAnsi="Arial" w:cs="Arial"/>
              </w:rPr>
              <w:t>zu den Tätigkeiten am</w:t>
            </w:r>
            <w:r w:rsidRPr="00D07790">
              <w:rPr>
                <w:rFonts w:ascii="Arial" w:hAnsi="Arial" w:cs="Arial"/>
              </w:rPr>
              <w:t xml:space="preserve"> </w:t>
            </w:r>
            <w:r>
              <w:rPr>
                <w:rFonts w:ascii="Arial" w:hAnsi="Arial" w:cs="Arial"/>
              </w:rPr>
              <w:t>Beschleuniger</w:t>
            </w:r>
            <w:r w:rsidRPr="00D07790">
              <w:rPr>
                <w:rFonts w:ascii="Arial" w:hAnsi="Arial" w:cs="Arial"/>
              </w:rPr>
              <w:t xml:space="preserve"> sind an den zuständigen Strahlenschutzbeauftragten zu richten</w:t>
            </w:r>
            <w:r>
              <w:rPr>
                <w:rFonts w:ascii="Arial" w:hAnsi="Arial" w:cs="Arial"/>
              </w:rPr>
              <w:t>.</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Unnötige Strahlzeiten vermeiden.</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Sofern Mängel an den Strahlenschutzeinrichtungen festgestellt werden, ist unverzüglich der zuständige Strahlenschutzbeauftragte zu verständigen.</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Sicherstellen, dass sich während des Betriebs mit Strahlung in den Strahlenschutzbereichen nur Personen aufhalten, die eine dem Betrieb der Anlage dienende Aufgabe erfüllen.</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Wartungsarbeiten dürfen ausschließlich in Rücksprache mit und nach Genehmigung durch den Strahlenschutzbeauftragten durchgeführt/veranlasst werden</w:t>
            </w:r>
          </w:p>
          <w:p w:rsidR="009D387E" w:rsidRDefault="009D387E" w:rsidP="00E436CB">
            <w:pPr>
              <w:pStyle w:val="StandardohneAbstandnach"/>
              <w:numPr>
                <w:ilvl w:val="0"/>
                <w:numId w:val="7"/>
              </w:numPr>
              <w:tabs>
                <w:tab w:val="clear" w:pos="1037"/>
                <w:tab w:val="clear" w:pos="2014"/>
                <w:tab w:val="num" w:pos="601"/>
              </w:tabs>
              <w:spacing w:after="120"/>
              <w:ind w:left="601" w:hanging="284"/>
              <w:rPr>
                <w:rFonts w:ascii="Arial" w:hAnsi="Arial" w:cs="Arial"/>
              </w:rPr>
            </w:pPr>
            <w:r>
              <w:rPr>
                <w:rFonts w:ascii="Arial" w:hAnsi="Arial" w:cs="Arial"/>
              </w:rPr>
              <w:t>Das Betriebsbuch ist entsprechend den Vorgaben des SSB zu führen.</w:t>
            </w:r>
          </w:p>
          <w:p w:rsidR="009D387E" w:rsidRDefault="009D387E" w:rsidP="00E436CB">
            <w:pPr>
              <w:pStyle w:val="StandardohneAbstandnach"/>
              <w:numPr>
                <w:ilvl w:val="0"/>
                <w:numId w:val="7"/>
              </w:numPr>
              <w:tabs>
                <w:tab w:val="clear" w:pos="1037"/>
                <w:tab w:val="clear" w:pos="2014"/>
                <w:tab w:val="num" w:pos="601"/>
              </w:tabs>
              <w:spacing w:after="120"/>
              <w:ind w:left="601" w:hanging="284"/>
              <w:rPr>
                <w:rFonts w:ascii="Arial" w:hAnsi="Arial" w:cs="Arial"/>
              </w:rPr>
            </w:pPr>
            <w:r>
              <w:rPr>
                <w:rFonts w:ascii="Arial" w:hAnsi="Arial" w:cs="Arial"/>
              </w:rPr>
              <w:t>[Deuteronen und radioaktive Ionen dürfen nicht beschleunigt werden.]</w:t>
            </w:r>
          </w:p>
        </w:tc>
      </w:tr>
      <w:tr w:rsidR="009D387E" w:rsidTr="00E436CB">
        <w:trPr>
          <w:gridAfter w:val="1"/>
          <w:wAfter w:w="12" w:type="dxa"/>
        </w:trPr>
        <w:tc>
          <w:tcPr>
            <w:tcW w:w="10915" w:type="dxa"/>
            <w:gridSpan w:val="4"/>
            <w:tcBorders>
              <w:top w:val="single" w:sz="48" w:space="0" w:color="FFFF00"/>
              <w:bottom w:val="single" w:sz="6" w:space="0" w:color="000000"/>
            </w:tcBorders>
          </w:tcPr>
          <w:p w:rsidR="009D387E" w:rsidRDefault="009D387E" w:rsidP="00E436CB">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t>VERHALTEN BEI STÖRUNGEN</w:t>
            </w:r>
          </w:p>
        </w:tc>
      </w:tr>
      <w:tr w:rsidR="009D387E" w:rsidRPr="009C7ECA" w:rsidTr="00E436CB">
        <w:trPr>
          <w:gridAfter w:val="1"/>
          <w:wAfter w:w="12" w:type="dxa"/>
          <w:trHeight w:val="2268"/>
        </w:trPr>
        <w:tc>
          <w:tcPr>
            <w:tcW w:w="10915" w:type="dxa"/>
            <w:gridSpan w:val="4"/>
            <w:tcBorders>
              <w:top w:val="single" w:sz="6" w:space="0" w:color="000000"/>
              <w:bottom w:val="single" w:sz="48" w:space="0" w:color="FFFF00"/>
            </w:tcBorders>
          </w:tcPr>
          <w:p w:rsidR="009D387E" w:rsidRDefault="009D387E" w:rsidP="00E436CB">
            <w:pPr>
              <w:keepNext/>
              <w:numPr>
                <w:ilvl w:val="1"/>
                <w:numId w:val="7"/>
              </w:numPr>
              <w:tabs>
                <w:tab w:val="clear" w:pos="1757"/>
                <w:tab w:val="num" w:pos="601"/>
              </w:tabs>
              <w:spacing w:before="120"/>
              <w:ind w:left="601" w:hanging="284"/>
              <w:jc w:val="left"/>
            </w:pPr>
            <w:r>
              <w:t xml:space="preserve">Bei sicherheitsrelevanten Ereignissen (z.B.: Beschädigung, Brand), die Interlockeinrichtungen, Abschirmung oder Warneinrichtungen betreffen: Abstand halten, </w:t>
            </w:r>
            <w:r w:rsidRPr="000A406E">
              <w:rPr>
                <w:rFonts w:cs="Arial"/>
              </w:rPr>
              <w:t>die Hochspannung unterbrechen</w:t>
            </w:r>
            <w:r>
              <w:t>, den Strahlenschutzbeauftragten unverzüglich informieren und seine Weisungen abwarten.</w:t>
            </w:r>
          </w:p>
          <w:p w:rsidR="009D387E" w:rsidRDefault="009D387E" w:rsidP="00E436CB">
            <w:pPr>
              <w:keepNext/>
              <w:numPr>
                <w:ilvl w:val="1"/>
                <w:numId w:val="7"/>
              </w:numPr>
              <w:tabs>
                <w:tab w:val="clear" w:pos="1757"/>
                <w:tab w:val="num" w:pos="601"/>
              </w:tabs>
              <w:spacing w:before="120"/>
              <w:ind w:left="317" w:firstLine="0"/>
              <w:jc w:val="left"/>
            </w:pPr>
            <w:r>
              <w:t>Ggf. absperren. Betriebsaufsicht informieren</w:t>
            </w:r>
          </w:p>
          <w:p w:rsidR="009D387E" w:rsidRDefault="009D387E" w:rsidP="00E436CB">
            <w:pPr>
              <w:keepNext/>
              <w:numPr>
                <w:ilvl w:val="1"/>
                <w:numId w:val="7"/>
              </w:numPr>
              <w:tabs>
                <w:tab w:val="clear" w:pos="1757"/>
                <w:tab w:val="num" w:pos="601"/>
              </w:tabs>
              <w:spacing w:before="120"/>
              <w:ind w:left="317" w:firstLine="0"/>
              <w:jc w:val="left"/>
            </w:pPr>
            <w:r>
              <w:t>Ggf. die Anlage über NOT-AUS stillsetzen</w:t>
            </w:r>
          </w:p>
          <w:p w:rsidR="009D387E" w:rsidRDefault="009D387E" w:rsidP="00E436CB">
            <w:pPr>
              <w:keepNext/>
              <w:numPr>
                <w:ilvl w:val="1"/>
                <w:numId w:val="7"/>
              </w:numPr>
              <w:tabs>
                <w:tab w:val="clear" w:pos="1757"/>
                <w:tab w:val="num" w:pos="601"/>
              </w:tabs>
              <w:spacing w:before="120"/>
              <w:ind w:left="601" w:hanging="284"/>
              <w:jc w:val="left"/>
            </w:pPr>
            <w:r>
              <w:t>Bei begründetem Verdacht auf erhöhte Strahlenexposition von Mitarbeitern oder Dritten beim ermächtigten Arzt („Strahlenschutzarzt“) melden</w:t>
            </w:r>
          </w:p>
          <w:p w:rsidR="009D387E" w:rsidRDefault="009D387E" w:rsidP="00E436CB">
            <w:pPr>
              <w:keepNext/>
              <w:spacing w:before="120"/>
              <w:ind w:left="601" w:hanging="284"/>
              <w:rPr>
                <w:i/>
              </w:rPr>
            </w:pPr>
            <w:r>
              <w:t>-</w:t>
            </w:r>
            <w:r>
              <w:tab/>
            </w:r>
            <w:r>
              <w:rPr>
                <w:i/>
              </w:rPr>
              <w:t xml:space="preserve">Betriebliche Meldeordnung(en) berücksichtigen </w:t>
            </w:r>
            <w:r>
              <w:rPr>
                <w:i/>
                <w:vertAlign w:val="superscript"/>
              </w:rPr>
              <w:t>1)</w:t>
            </w:r>
          </w:p>
          <w:p w:rsidR="009D387E" w:rsidRDefault="009D387E" w:rsidP="00E436CB">
            <w:pPr>
              <w:pStyle w:val="AbsatzohneAbstandnach"/>
              <w:keepNext/>
              <w:spacing w:before="120" w:line="240" w:lineRule="auto"/>
              <w:rPr>
                <w:szCs w:val="20"/>
              </w:rPr>
            </w:pPr>
          </w:p>
        </w:tc>
      </w:tr>
      <w:tr w:rsidR="009D387E" w:rsidTr="00E436CB">
        <w:trPr>
          <w:gridAfter w:val="1"/>
          <w:wAfter w:w="12" w:type="dxa"/>
        </w:trPr>
        <w:tc>
          <w:tcPr>
            <w:tcW w:w="10915" w:type="dxa"/>
            <w:gridSpan w:val="4"/>
            <w:tcBorders>
              <w:top w:val="single" w:sz="48" w:space="0" w:color="FFFF00"/>
              <w:bottom w:val="single" w:sz="6" w:space="0" w:color="0000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Pr="00A87239">
              <w:rPr>
                <w:rFonts w:ascii="Arial Black" w:hAnsi="Arial Black"/>
                <w:sz w:val="24"/>
                <w:szCs w:val="24"/>
                <w:vertAlign w:val="superscript"/>
              </w:rPr>
              <w:t>3)</w:t>
            </w:r>
          </w:p>
        </w:tc>
      </w:tr>
      <w:tr w:rsidR="009D387E" w:rsidTr="00E436CB">
        <w:trPr>
          <w:gridAfter w:val="1"/>
          <w:wAfter w:w="12" w:type="dxa"/>
          <w:trHeight w:val="2722"/>
        </w:trPr>
        <w:tc>
          <w:tcPr>
            <w:tcW w:w="10915" w:type="dxa"/>
            <w:gridSpan w:val="4"/>
            <w:tcBorders>
              <w:top w:val="single" w:sz="6" w:space="0" w:color="000000"/>
              <w:bottom w:val="single" w:sz="48" w:space="0" w:color="FFFF00"/>
            </w:tcBorders>
          </w:tcPr>
          <w:p w:rsidR="009D387E" w:rsidRDefault="009D387E" w:rsidP="00E436CB">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70016" behindDoc="0" locked="0" layoutInCell="1" allowOverlap="1" wp14:anchorId="23513354" wp14:editId="7D2AD509">
                      <wp:simplePos x="0" y="0"/>
                      <wp:positionH relativeFrom="column">
                        <wp:posOffset>243840</wp:posOffset>
                      </wp:positionH>
                      <wp:positionV relativeFrom="paragraph">
                        <wp:posOffset>171450</wp:posOffset>
                      </wp:positionV>
                      <wp:extent cx="116205" cy="344170"/>
                      <wp:effectExtent l="0" t="0" r="0" b="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B80885" id="Rectangle 49" o:spid="_x0000_s1026" style="position:absolute;margin-left:19.2pt;margin-top:13.5pt;width:9.15pt;height:27.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" stroked="f"/>
                  </w:pict>
                </mc:Fallback>
              </mc:AlternateContent>
            </w:r>
            <w:r>
              <w:rPr>
                <w:noProof/>
                <w:szCs w:val="20"/>
              </w:rPr>
              <mc:AlternateContent>
                <mc:Choice Requires="wps">
                  <w:drawing>
                    <wp:anchor distT="0" distB="0" distL="114300" distR="114300" simplePos="0" relativeHeight="251668992" behindDoc="0" locked="0" layoutInCell="1" allowOverlap="1" wp14:anchorId="6F3BAAF6" wp14:editId="5F1A8066">
                      <wp:simplePos x="0" y="0"/>
                      <wp:positionH relativeFrom="column">
                        <wp:posOffset>7620</wp:posOffset>
                      </wp:positionH>
                      <wp:positionV relativeFrom="paragraph">
                        <wp:posOffset>52070</wp:posOffset>
                      </wp:positionV>
                      <wp:extent cx="579120" cy="576580"/>
                      <wp:effectExtent l="0" t="0" r="0" b="0"/>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076125E" id="Rectangle 48" o:spid="_x0000_s1026" style="position:absolute;margin-left:.6pt;margin-top:4.1pt;width:45.6pt;height:4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" fillcolor="#393"/>
                  </w:pict>
                </mc:Fallback>
              </mc:AlternateContent>
            </w:r>
            <w:r>
              <w:rPr>
                <w:szCs w:val="20"/>
              </w:rPr>
              <w:t>-</w:t>
            </w:r>
            <w:r>
              <w:rPr>
                <w:szCs w:val="20"/>
              </w:rPr>
              <w:tab/>
              <w:t>Verletzte bergen</w:t>
            </w:r>
          </w:p>
          <w:p w:rsidR="009D387E" w:rsidRDefault="009D387E" w:rsidP="00E436CB">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71040" behindDoc="0" locked="0" layoutInCell="1" allowOverlap="1" wp14:anchorId="16BCAB97" wp14:editId="5F0F6DDC">
                      <wp:simplePos x="0" y="0"/>
                      <wp:positionH relativeFrom="column">
                        <wp:posOffset>244475</wp:posOffset>
                      </wp:positionH>
                      <wp:positionV relativeFrom="paragraph">
                        <wp:posOffset>-51435</wp:posOffset>
                      </wp:positionV>
                      <wp:extent cx="115570" cy="344805"/>
                      <wp:effectExtent l="0" t="0" r="0" b="0"/>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D3E9616" id="Rectangle 50" o:spid="_x0000_s1026" style="position:absolute;margin-left:19.25pt;margin-top:-4.05pt;width:9.1pt;height:27.1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" stroked="f"/>
                  </w:pict>
                </mc:Fallback>
              </mc:AlternateContent>
            </w:r>
            <w:r>
              <w:rPr>
                <w:szCs w:val="20"/>
              </w:rPr>
              <w:t>-</w:t>
            </w:r>
            <w:r>
              <w:rPr>
                <w:szCs w:val="20"/>
              </w:rPr>
              <w:tab/>
              <w:t>Unfallstelle sichern</w:t>
            </w:r>
          </w:p>
          <w:p w:rsidR="009D387E" w:rsidRDefault="009D387E" w:rsidP="00E436CB">
            <w:pPr>
              <w:pStyle w:val="AbsatzohneAbstandnach"/>
              <w:spacing w:before="120" w:line="240" w:lineRule="auto"/>
              <w:ind w:left="1276" w:hanging="142"/>
              <w:rPr>
                <w:szCs w:val="20"/>
              </w:rPr>
            </w:pPr>
            <w:r>
              <w:rPr>
                <w:szCs w:val="20"/>
              </w:rPr>
              <w:t>-</w:t>
            </w:r>
            <w:r>
              <w:rPr>
                <w:szCs w:val="20"/>
              </w:rPr>
              <w:tab/>
              <w:t>Erste-Hilfe-Maßnahmen / Rettungskette einleiten</w:t>
            </w:r>
          </w:p>
          <w:p w:rsidR="009D387E" w:rsidRDefault="009D387E" w:rsidP="00E436CB">
            <w:pPr>
              <w:pStyle w:val="AbsatzohneAbstandnach"/>
              <w:spacing w:before="120" w:line="240" w:lineRule="auto"/>
              <w:ind w:left="1276" w:hanging="142"/>
              <w:rPr>
                <w:szCs w:val="20"/>
              </w:rPr>
            </w:pPr>
            <w:r>
              <w:rPr>
                <w:szCs w:val="20"/>
              </w:rPr>
              <w:t>-</w:t>
            </w:r>
            <w:r>
              <w:rPr>
                <w:szCs w:val="20"/>
              </w:rPr>
              <w:tab/>
              <w:t>Arzt und / oder Rettungswagen alarmieren</w:t>
            </w:r>
          </w:p>
          <w:p w:rsidR="009D387E" w:rsidRDefault="009D387E" w:rsidP="00E436CB">
            <w:pPr>
              <w:pStyle w:val="AbsatzohneAbstandnach"/>
              <w:spacing w:before="120" w:line="240" w:lineRule="auto"/>
              <w:ind w:left="1276" w:hanging="142"/>
              <w:rPr>
                <w:szCs w:val="20"/>
              </w:rPr>
            </w:pPr>
            <w:r>
              <w:rPr>
                <w:szCs w:val="20"/>
              </w:rPr>
              <w:t>-</w:t>
            </w:r>
            <w:r>
              <w:rPr>
                <w:szCs w:val="20"/>
              </w:rPr>
              <w:tab/>
              <w:t>Vorgesetzten und Strahlenschutzbeauftragten informieren</w:t>
            </w:r>
          </w:p>
          <w:p w:rsidR="009D387E" w:rsidRDefault="009D387E" w:rsidP="00E436CB">
            <w:pPr>
              <w:pStyle w:val="AbsatzohneAbstandnach"/>
              <w:spacing w:before="120" w:line="240" w:lineRule="auto"/>
              <w:ind w:left="1276" w:hanging="142"/>
              <w:rPr>
                <w:szCs w:val="20"/>
              </w:rPr>
            </w:pPr>
            <w:r>
              <w:rPr>
                <w:szCs w:val="20"/>
              </w:rPr>
              <w:t>-</w:t>
            </w:r>
            <w:r>
              <w:rPr>
                <w:szCs w:val="20"/>
              </w:rPr>
              <w:tab/>
              <w:t>Alle Verletzungen ins Verbandbuch eintragen</w:t>
            </w:r>
          </w:p>
          <w:p w:rsidR="009D387E" w:rsidRDefault="009D387E" w:rsidP="00E436CB">
            <w:pPr>
              <w:pStyle w:val="AbsatzohneAbstandnach"/>
              <w:spacing w:before="120" w:line="240" w:lineRule="auto"/>
              <w:ind w:left="1276" w:hanging="142"/>
              <w:rPr>
                <w:b/>
                <w:sz w:val="28"/>
                <w:szCs w:val="28"/>
              </w:rPr>
            </w:pPr>
            <w:r>
              <w:rPr>
                <w:b/>
                <w:sz w:val="28"/>
                <w:szCs w:val="28"/>
              </w:rPr>
              <w:t xml:space="preserve"> NOTRUF:   Ersthelfer</w:t>
            </w:r>
          </w:p>
        </w:tc>
      </w:tr>
      <w:tr w:rsidR="009D387E" w:rsidTr="00E436CB">
        <w:trPr>
          <w:gridAfter w:val="1"/>
          <w:wAfter w:w="12" w:type="dxa"/>
        </w:trPr>
        <w:tc>
          <w:tcPr>
            <w:tcW w:w="10915" w:type="dxa"/>
            <w:gridSpan w:val="4"/>
            <w:tcBorders>
              <w:top w:val="single" w:sz="48" w:space="0" w:color="FFFF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A87239">
              <w:rPr>
                <w:rFonts w:ascii="Arial Black" w:hAnsi="Arial Black"/>
                <w:sz w:val="24"/>
                <w:szCs w:val="24"/>
                <w:vertAlign w:val="superscript"/>
              </w:rPr>
              <w:t>1)</w:t>
            </w:r>
          </w:p>
        </w:tc>
      </w:tr>
      <w:tr w:rsidR="009D387E" w:rsidRPr="009C7ECA" w:rsidTr="00E436CB">
        <w:trPr>
          <w:gridAfter w:val="1"/>
          <w:wAfter w:w="12" w:type="dxa"/>
          <w:trHeight w:val="2666"/>
        </w:trPr>
        <w:tc>
          <w:tcPr>
            <w:tcW w:w="10915" w:type="dxa"/>
            <w:gridSpan w:val="4"/>
          </w:tcPr>
          <w:p w:rsidR="009D387E" w:rsidRPr="009C7ECA" w:rsidRDefault="009D387E" w:rsidP="00E436CB">
            <w:pPr>
              <w:tabs>
                <w:tab w:val="left" w:pos="142"/>
                <w:tab w:val="left" w:pos="885"/>
              </w:tabs>
              <w:spacing w:before="120" w:after="120"/>
              <w:ind w:left="884" w:hanging="391"/>
              <w:jc w:val="left"/>
              <w:rPr>
                <w:rFonts w:cs="Arial"/>
              </w:rPr>
            </w:pPr>
            <w:r w:rsidRPr="009C7ECA">
              <w:rPr>
                <w:rFonts w:cs="Arial"/>
              </w:rPr>
              <w:t xml:space="preserve">Betriebsleitung: </w:t>
            </w:r>
            <w:r>
              <w:rPr>
                <w:rFonts w:cs="Arial"/>
              </w:rPr>
              <w:t xml:space="preserve">                         </w:t>
            </w:r>
            <w:r w:rsidRPr="009C7ECA">
              <w:rPr>
                <w:rFonts w:cs="Arial"/>
              </w:rPr>
              <w:t>Name:</w:t>
            </w:r>
            <w:r>
              <w:rPr>
                <w:rFonts w:cs="Arial"/>
              </w:rPr>
              <w:t xml:space="preserve"> </w:t>
            </w:r>
            <w:r w:rsidRPr="009C7ECA">
              <w:rPr>
                <w:rFonts w:cs="Arial"/>
              </w:rPr>
              <w:t>.............................................</w:t>
            </w:r>
            <w:r>
              <w:rPr>
                <w:rFonts w:cs="Arial"/>
              </w:rPr>
              <w:t xml:space="preserve"> </w:t>
            </w:r>
            <w:r w:rsidRPr="009C7ECA">
              <w:rPr>
                <w:rFonts w:cs="Arial"/>
              </w:rPr>
              <w:t>Tel.:..............................................</w:t>
            </w:r>
          </w:p>
          <w:p w:rsidR="009D387E" w:rsidRPr="009C7ECA" w:rsidRDefault="009D387E" w:rsidP="00E436CB">
            <w:pPr>
              <w:tabs>
                <w:tab w:val="left" w:pos="142"/>
                <w:tab w:val="left" w:pos="885"/>
              </w:tabs>
              <w:spacing w:after="120"/>
              <w:ind w:left="885" w:hanging="392"/>
              <w:jc w:val="left"/>
              <w:rPr>
                <w:rFonts w:cs="Arial"/>
              </w:rPr>
            </w:pPr>
            <w:r w:rsidRPr="009C7ECA">
              <w:rPr>
                <w:rFonts w:cs="Arial"/>
              </w:rPr>
              <w:t xml:space="preserve">Strahlenschutzbeauftragter: </w:t>
            </w:r>
            <w:r>
              <w:rPr>
                <w:rFonts w:cs="Arial"/>
              </w:rPr>
              <w:t xml:space="preserve">      </w:t>
            </w:r>
            <w:r w:rsidRPr="009C7ECA">
              <w:rPr>
                <w:rFonts w:cs="Arial"/>
              </w:rPr>
              <w:t xml:space="preserve">Name:............................................. </w:t>
            </w:r>
            <w:r>
              <w:rPr>
                <w:rFonts w:cs="Arial"/>
              </w:rPr>
              <w:t xml:space="preserve"> </w:t>
            </w:r>
            <w:r w:rsidRPr="009C7ECA">
              <w:rPr>
                <w:rFonts w:cs="Arial"/>
              </w:rPr>
              <w:t>Tel.:...............................................</w:t>
            </w:r>
          </w:p>
          <w:p w:rsidR="009D387E" w:rsidRPr="009C7ECA" w:rsidRDefault="009D387E" w:rsidP="00E436CB">
            <w:pPr>
              <w:tabs>
                <w:tab w:val="left" w:pos="142"/>
                <w:tab w:val="left" w:pos="885"/>
              </w:tabs>
              <w:spacing w:after="120"/>
              <w:ind w:left="885" w:hanging="392"/>
              <w:jc w:val="left"/>
              <w:rPr>
                <w:rFonts w:cs="Arial"/>
              </w:rPr>
            </w:pPr>
            <w:r w:rsidRPr="009C7ECA">
              <w:rPr>
                <w:rFonts w:cs="Arial"/>
              </w:rPr>
              <w:t>Fachpersonal „Strahlenschutz“: Name(n) .......................................... Tel.:...............................................</w:t>
            </w:r>
          </w:p>
          <w:p w:rsidR="009D387E" w:rsidRPr="009C7ECA" w:rsidRDefault="009D387E" w:rsidP="00E436CB">
            <w:pPr>
              <w:tabs>
                <w:tab w:val="left" w:pos="142"/>
                <w:tab w:val="left" w:pos="885"/>
              </w:tabs>
              <w:spacing w:after="120"/>
              <w:ind w:left="885" w:hanging="392"/>
              <w:jc w:val="left"/>
              <w:rPr>
                <w:rFonts w:cs="Arial"/>
              </w:rPr>
            </w:pPr>
            <w:r w:rsidRPr="009C7ECA">
              <w:rPr>
                <w:rFonts w:cs="Arial"/>
              </w:rPr>
              <w:t>Ermächtigter Arzt („Strahlenschutzarzt“): Name:...........................</w:t>
            </w:r>
            <w:r>
              <w:rPr>
                <w:rFonts w:cs="Arial"/>
              </w:rPr>
              <w:t xml:space="preserve">....  </w:t>
            </w:r>
            <w:r w:rsidRPr="009C7ECA">
              <w:rPr>
                <w:rFonts w:cs="Arial"/>
              </w:rPr>
              <w:t>Tel.:...............................................</w:t>
            </w:r>
          </w:p>
          <w:p w:rsidR="009D387E" w:rsidRPr="009C7ECA" w:rsidRDefault="009D387E" w:rsidP="00E436CB">
            <w:pPr>
              <w:tabs>
                <w:tab w:val="left" w:pos="142"/>
                <w:tab w:val="left" w:pos="885"/>
              </w:tabs>
              <w:spacing w:after="120"/>
              <w:ind w:left="885" w:hanging="392"/>
              <w:jc w:val="left"/>
              <w:rPr>
                <w:rFonts w:cs="Arial"/>
              </w:rPr>
            </w:pPr>
            <w:r w:rsidRPr="009C7ECA">
              <w:rPr>
                <w:rFonts w:cs="Arial"/>
              </w:rPr>
              <w:t xml:space="preserve">Sicherheitsfachkraft:   </w:t>
            </w:r>
            <w:r>
              <w:rPr>
                <w:rFonts w:cs="Arial"/>
              </w:rPr>
              <w:t xml:space="preserve">                </w:t>
            </w:r>
            <w:r w:rsidRPr="009C7ECA">
              <w:rPr>
                <w:rFonts w:cs="Arial"/>
              </w:rPr>
              <w:t>Name:..............................................</w:t>
            </w:r>
            <w:r>
              <w:rPr>
                <w:rFonts w:cs="Arial"/>
              </w:rPr>
              <w:t xml:space="preserve"> </w:t>
            </w:r>
            <w:r w:rsidRPr="009C7ECA">
              <w:rPr>
                <w:rFonts w:cs="Arial"/>
              </w:rPr>
              <w:t>Tel.:...............................................</w:t>
            </w:r>
          </w:p>
          <w:p w:rsidR="009D387E" w:rsidRPr="009C7ECA" w:rsidRDefault="009D387E" w:rsidP="00E436CB">
            <w:pPr>
              <w:tabs>
                <w:tab w:val="left" w:pos="142"/>
                <w:tab w:val="left" w:pos="885"/>
              </w:tabs>
              <w:spacing w:after="120"/>
              <w:ind w:left="885" w:hanging="392"/>
              <w:jc w:val="left"/>
              <w:rPr>
                <w:rFonts w:cs="Arial"/>
              </w:rPr>
            </w:pPr>
          </w:p>
          <w:p w:rsidR="009D387E" w:rsidRPr="009C7ECA" w:rsidRDefault="009D387E" w:rsidP="00E436CB">
            <w:pPr>
              <w:tabs>
                <w:tab w:val="left" w:pos="142"/>
                <w:tab w:val="left" w:pos="885"/>
              </w:tabs>
              <w:spacing w:after="120"/>
              <w:ind w:left="885" w:hanging="392"/>
              <w:jc w:val="left"/>
              <w:rPr>
                <w:rFonts w:cs="Arial"/>
              </w:rPr>
            </w:pPr>
            <w:r w:rsidRPr="009C7ECA">
              <w:rPr>
                <w:rFonts w:cs="Arial"/>
              </w:rPr>
              <w:t>Außerhalb der Dienstzeit ist folgende Stelle zu informieren: ..........</w:t>
            </w:r>
            <w:r>
              <w:rPr>
                <w:rFonts w:cs="Arial"/>
              </w:rPr>
              <w:t>..</w:t>
            </w:r>
            <w:r w:rsidRPr="009C7ECA">
              <w:rPr>
                <w:rFonts w:cs="Arial"/>
              </w:rPr>
              <w:t>.. Tel.:...............................</w:t>
            </w:r>
          </w:p>
        </w:tc>
      </w:tr>
    </w:tbl>
    <w:p w:rsidR="009D387E" w:rsidRDefault="009D387E" w:rsidP="009D387E">
      <w:pPr>
        <w:pStyle w:val="AbsatzohneAbstandnach"/>
        <w:tabs>
          <w:tab w:val="left" w:pos="1560"/>
          <w:tab w:val="left" w:pos="1985"/>
        </w:tabs>
        <w:ind w:left="2268" w:hanging="2268"/>
      </w:pPr>
    </w:p>
    <w:p w:rsidR="009D387E" w:rsidRPr="00DA0A38" w:rsidRDefault="009D387E" w:rsidP="009D387E">
      <w:pPr>
        <w:pStyle w:val="AbsatzohneAbstandnach"/>
        <w:tabs>
          <w:tab w:val="left" w:pos="1560"/>
          <w:tab w:val="left" w:pos="1985"/>
        </w:tabs>
        <w:spacing w:line="240" w:lineRule="auto"/>
        <w:ind w:left="-142" w:hanging="284"/>
        <w:rPr>
          <w:szCs w:val="20"/>
        </w:rPr>
      </w:pPr>
      <w:r w:rsidRPr="00DA0A38">
        <w:rPr>
          <w:szCs w:val="20"/>
        </w:rPr>
        <w:t>Erläuterungen :</w:t>
      </w:r>
    </w:p>
    <w:p w:rsidR="009D387E" w:rsidRPr="00DA0A38" w:rsidRDefault="009D387E" w:rsidP="009D387E">
      <w:pPr>
        <w:pStyle w:val="AbsatzohneAbstandnach"/>
        <w:numPr>
          <w:ilvl w:val="0"/>
          <w:numId w:val="8"/>
        </w:numPr>
        <w:tabs>
          <w:tab w:val="clear" w:pos="1919"/>
          <w:tab w:val="num" w:pos="426"/>
          <w:tab w:val="left" w:pos="2268"/>
        </w:tabs>
        <w:spacing w:line="240" w:lineRule="auto"/>
        <w:ind w:left="709" w:hanging="709"/>
        <w:rPr>
          <w:szCs w:val="20"/>
        </w:rPr>
      </w:pPr>
      <w:r w:rsidRPr="00DA0A38">
        <w:rPr>
          <w:szCs w:val="20"/>
        </w:rPr>
        <w:t>1)</w:t>
      </w:r>
      <w:r w:rsidRPr="00DA0A38">
        <w:rPr>
          <w:szCs w:val="20"/>
        </w:rPr>
        <w:tab/>
        <w:t>Entsprechend der Genehmigung, der betriebsinternen Regelungen oder der sonstigen Gegebenheiten einzutragen.</w:t>
      </w:r>
    </w:p>
    <w:p w:rsidR="009D387E" w:rsidRPr="00A87239" w:rsidRDefault="009D387E" w:rsidP="009D387E">
      <w:pPr>
        <w:pStyle w:val="AbsatzohneAbstandnach"/>
        <w:tabs>
          <w:tab w:val="num" w:pos="426"/>
          <w:tab w:val="left" w:pos="1560"/>
          <w:tab w:val="left" w:pos="1985"/>
        </w:tabs>
        <w:spacing w:before="120" w:line="240" w:lineRule="auto"/>
        <w:ind w:left="709" w:hanging="709"/>
        <w:rPr>
          <w:iCs/>
          <w:szCs w:val="20"/>
        </w:rPr>
      </w:pPr>
      <w:r w:rsidRPr="00A87239">
        <w:rPr>
          <w:iCs/>
          <w:szCs w:val="20"/>
        </w:rPr>
        <w:t>→</w:t>
      </w:r>
      <w:r>
        <w:rPr>
          <w:iCs/>
          <w:szCs w:val="20"/>
        </w:rPr>
        <w:tab/>
      </w:r>
      <w:r w:rsidRPr="00A87239">
        <w:rPr>
          <w:iCs/>
          <w:szCs w:val="20"/>
        </w:rPr>
        <w:t>2)</w:t>
      </w:r>
      <w:r w:rsidRPr="00A87239">
        <w:rPr>
          <w:iCs/>
          <w:szCs w:val="20"/>
        </w:rPr>
        <w:tab/>
        <w:t>Dies ist ein Vorschlag für die Schutzmaßnahmen und Verhaltensregeln. Es muss geprüft werden, ob eventuelle Anpassungen an die Gegebenheiten vor Ort notwendig werden.</w:t>
      </w:r>
    </w:p>
    <w:p w:rsidR="009D387E" w:rsidRDefault="009D387E" w:rsidP="009D387E">
      <w:pPr>
        <w:pStyle w:val="AbsatzohneAbstandnach"/>
        <w:tabs>
          <w:tab w:val="num" w:pos="426"/>
          <w:tab w:val="left" w:pos="1560"/>
          <w:tab w:val="left" w:pos="1985"/>
        </w:tabs>
        <w:spacing w:before="120" w:line="240" w:lineRule="auto"/>
        <w:ind w:left="709" w:hanging="709"/>
        <w:rPr>
          <w:szCs w:val="20"/>
        </w:rPr>
      </w:pPr>
      <w:r w:rsidRPr="00DA0A38">
        <w:rPr>
          <w:i/>
          <w:szCs w:val="20"/>
        </w:rPr>
        <w:sym w:font="Symbol" w:char="F0AE"/>
      </w:r>
      <w:r w:rsidRPr="00DA0A38">
        <w:rPr>
          <w:szCs w:val="20"/>
        </w:rPr>
        <w:t xml:space="preserve"> </w:t>
      </w:r>
      <w:r w:rsidRPr="00DA0A38">
        <w:rPr>
          <w:szCs w:val="20"/>
        </w:rPr>
        <w:tab/>
      </w:r>
      <w:r>
        <w:rPr>
          <w:szCs w:val="20"/>
        </w:rPr>
        <w:t>3</w:t>
      </w:r>
      <w:r w:rsidRPr="00DA0A38">
        <w:rPr>
          <w:szCs w:val="20"/>
        </w:rPr>
        <w:t>)</w:t>
      </w:r>
      <w:r w:rsidRPr="00DA0A38">
        <w:rPr>
          <w:szCs w:val="20"/>
        </w:rPr>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Strahlenschutzbeauftragten.</w:t>
      </w:r>
    </w:p>
    <w:p w:rsidR="009D387E" w:rsidRDefault="009D387E" w:rsidP="001144EB">
      <w:pPr>
        <w:pStyle w:val="berschrift3"/>
      </w:pPr>
    </w:p>
    <w:p w:rsidR="00BF1A7D" w:rsidRPr="00243F83" w:rsidRDefault="00BF1A7D" w:rsidP="001144EB">
      <w:pPr>
        <w:pStyle w:val="berschrift3"/>
      </w:pPr>
      <w:r>
        <w:br w:type="page"/>
      </w:r>
      <w:bookmarkStart w:id="236" w:name="_Toc201982672"/>
      <w:bookmarkStart w:id="237" w:name="_Toc458795137"/>
      <w:bookmarkStart w:id="238" w:name="_Toc488649949"/>
      <w:r w:rsidRPr="00243F83">
        <w:t>Sicherhei</w:t>
      </w:r>
      <w:r w:rsidR="00243F83" w:rsidRPr="00243F83">
        <w:t>tsanweisung zu</w:t>
      </w:r>
      <w:r w:rsidR="0006279D">
        <w:t>m</w:t>
      </w:r>
      <w:r w:rsidR="00243F83" w:rsidRPr="00243F83">
        <w:t xml:space="preserve"> 2.</w:t>
      </w:r>
      <w:r w:rsidR="009D387E">
        <w:t>5</w:t>
      </w:r>
      <w:r w:rsidR="00243F83" w:rsidRPr="00243F83">
        <w:t xml:space="preserve"> </w:t>
      </w:r>
      <w:r w:rsidR="00243F83" w:rsidRPr="0006279D">
        <w:rPr>
          <w:rFonts w:eastAsia="Yu Mincho Light" w:cs="Arial"/>
        </w:rPr>
        <w:t>Betrieb</w:t>
      </w:r>
      <w:r w:rsidR="00A61F71">
        <w:rPr>
          <w:rFonts w:eastAsia="Yu Mincho Light" w:cs="Arial"/>
        </w:rPr>
        <w:t xml:space="preserve"> </w:t>
      </w:r>
      <w:r w:rsidR="00243F83" w:rsidRPr="0006279D">
        <w:t>eines</w:t>
      </w:r>
      <w:r w:rsidR="00243F83" w:rsidRPr="00243F83">
        <w:t xml:space="preserve"> Gerätes für</w:t>
      </w:r>
      <w:r w:rsidRPr="00243F83">
        <w:t xml:space="preserve"> </w:t>
      </w:r>
      <w:r w:rsidR="00243F83" w:rsidRPr="00243F83">
        <w:t>Gammaradiographie</w:t>
      </w:r>
      <w:r w:rsidRPr="00243F83">
        <w:t xml:space="preserve"> in der zerstörungsfreien Prüfung</w:t>
      </w:r>
      <w:bookmarkEnd w:id="236"/>
      <w:bookmarkEnd w:id="237"/>
      <w:bookmarkEnd w:id="238"/>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702"/>
        <w:gridCol w:w="5168"/>
        <w:gridCol w:w="3478"/>
        <w:gridCol w:w="12"/>
      </w:tblGrid>
      <w:tr w:rsidR="00BF1A7D" w:rsidTr="0015517F">
        <w:trPr>
          <w:gridAfter w:val="1"/>
          <w:wAfter w:w="12" w:type="dxa"/>
        </w:trPr>
        <w:tc>
          <w:tcPr>
            <w:tcW w:w="2269" w:type="dxa"/>
            <w:gridSpan w:val="2"/>
            <w:tcBorders>
              <w:top w:val="single" w:sz="48" w:space="0" w:color="FFFF00"/>
              <w:bottom w:val="single" w:sz="48" w:space="0" w:color="FFFF00"/>
            </w:tcBorders>
          </w:tcPr>
          <w:p w:rsidR="00BF1A7D" w:rsidRDefault="00BF1A7D" w:rsidP="00186AAE">
            <w:pPr>
              <w:pStyle w:val="AbsatzohneAbstandnach"/>
              <w:rPr>
                <w:b/>
                <w:i/>
                <w:iCs/>
                <w:sz w:val="28"/>
                <w:szCs w:val="28"/>
              </w:rPr>
            </w:pPr>
            <w:r>
              <w:rPr>
                <w:b/>
                <w:i/>
                <w:iCs/>
                <w:sz w:val="28"/>
                <w:szCs w:val="28"/>
              </w:rPr>
              <w:t>Firmenname</w:t>
            </w:r>
          </w:p>
          <w:p w:rsidR="00BF1A7D" w:rsidRDefault="00BF1A7D" w:rsidP="00186AAE">
            <w:pPr>
              <w:pStyle w:val="AbsatzohneAbstandnach"/>
              <w:rPr>
                <w:rFonts w:ascii="Lucida Calligraphy" w:hAnsi="Lucida Calligraphy"/>
                <w:b/>
                <w:sz w:val="28"/>
                <w:szCs w:val="28"/>
              </w:rPr>
            </w:pPr>
          </w:p>
        </w:tc>
        <w:tc>
          <w:tcPr>
            <w:tcW w:w="5168" w:type="dxa"/>
            <w:tcBorders>
              <w:top w:val="single" w:sz="48" w:space="0" w:color="FFFF00"/>
              <w:bottom w:val="single" w:sz="48" w:space="0" w:color="FFFF00"/>
            </w:tcBorders>
          </w:tcPr>
          <w:p w:rsidR="00BF1A7D" w:rsidRDefault="00BF1A7D" w:rsidP="00186AAE">
            <w:pPr>
              <w:pStyle w:val="AbsatzohneAbstandnach"/>
              <w:jc w:val="center"/>
              <w:rPr>
                <w:rFonts w:ascii="Arial Black" w:hAnsi="Arial Black"/>
                <w:b/>
                <w:sz w:val="28"/>
                <w:szCs w:val="28"/>
              </w:rPr>
            </w:pPr>
            <w:r>
              <w:rPr>
                <w:rFonts w:ascii="Arial Black" w:hAnsi="Arial Black"/>
                <w:sz w:val="28"/>
                <w:szCs w:val="28"/>
              </w:rPr>
              <w:t>SICHERHEITSANWEISUNG</w:t>
            </w:r>
          </w:p>
          <w:p w:rsidR="00BF1A7D" w:rsidRDefault="00BF1A7D" w:rsidP="00186AAE">
            <w:pPr>
              <w:pStyle w:val="AbsatzohneAbstandnach"/>
              <w:jc w:val="center"/>
              <w:rPr>
                <w:b/>
                <w:szCs w:val="20"/>
              </w:rPr>
            </w:pPr>
            <w:r>
              <w:rPr>
                <w:b/>
                <w:szCs w:val="20"/>
              </w:rPr>
              <w:t xml:space="preserve">zur Strahlenschutzanweisung </w:t>
            </w:r>
          </w:p>
          <w:p w:rsidR="00BF1A7D" w:rsidRDefault="00BF1A7D" w:rsidP="00186AAE">
            <w:pPr>
              <w:pStyle w:val="AbsatzohneAbstandnach"/>
            </w:pPr>
            <w:r>
              <w:t>Geltungsbereich .......</w:t>
            </w:r>
            <w:r>
              <w:rPr>
                <w:sz w:val="18"/>
              </w:rPr>
              <w:t>(Werk, Gebäude, Raum, Ort,.... )</w:t>
            </w:r>
          </w:p>
          <w:p w:rsidR="00BF1A7D" w:rsidRDefault="00BF1A7D" w:rsidP="00186AAE">
            <w:pPr>
              <w:pStyle w:val="AbsatzohneAbstandnach"/>
              <w:rPr>
                <w:i/>
              </w:rPr>
            </w:pPr>
            <w:r>
              <w:t>Betrieb:.....................; Anlage:.........................</w:t>
            </w:r>
          </w:p>
        </w:tc>
        <w:tc>
          <w:tcPr>
            <w:tcW w:w="3478" w:type="dxa"/>
            <w:tcBorders>
              <w:top w:val="single" w:sz="48" w:space="0" w:color="FFFF00"/>
              <w:bottom w:val="single" w:sz="48" w:space="0" w:color="FFFF00"/>
            </w:tcBorders>
          </w:tcPr>
          <w:p w:rsidR="00BF1A7D" w:rsidRDefault="00BF1A7D" w:rsidP="00186AAE">
            <w:pPr>
              <w:pStyle w:val="AbsatzohneAbstandnach"/>
            </w:pPr>
            <w:r>
              <w:t xml:space="preserve">Gültig ab:..................... </w:t>
            </w:r>
          </w:p>
          <w:p w:rsidR="00BF1A7D" w:rsidRDefault="00BF1A7D" w:rsidP="00186AAE">
            <w:pPr>
              <w:pStyle w:val="AbsatzohneAbstandnach"/>
            </w:pPr>
            <w:r>
              <w:t>Version:   ...........   .......</w:t>
            </w:r>
          </w:p>
          <w:p w:rsidR="00BF1A7D" w:rsidRDefault="00BF1A7D" w:rsidP="00186AAE">
            <w:pPr>
              <w:pStyle w:val="AbsatzohneAbstandnach"/>
            </w:pPr>
            <w:r>
              <w:t>………………………………..</w:t>
            </w:r>
          </w:p>
          <w:p w:rsidR="00BF1A7D" w:rsidRDefault="00BF1A7D" w:rsidP="00186AAE">
            <w:pPr>
              <w:pStyle w:val="AbsatzohneAbstandnach"/>
              <w:rPr>
                <w:sz w:val="14"/>
                <w:szCs w:val="14"/>
              </w:rPr>
            </w:pPr>
            <w:r>
              <w:rPr>
                <w:sz w:val="14"/>
                <w:szCs w:val="14"/>
              </w:rPr>
              <w:t>Unterschrift des Strahlenschutzbeauftragten</w:t>
            </w:r>
          </w:p>
          <w:p w:rsidR="00BF1A7D" w:rsidRDefault="00BF1A7D" w:rsidP="00186AAE">
            <w:pPr>
              <w:pStyle w:val="AbsatzohneAbstandnach"/>
              <w:rPr>
                <w:sz w:val="14"/>
                <w:szCs w:val="14"/>
              </w:rPr>
            </w:pPr>
            <w:r>
              <w:rPr>
                <w:sz w:val="14"/>
                <w:szCs w:val="14"/>
              </w:rPr>
              <w:t>Gegenzeichnung (Betriebsleitung):..........................</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Pr="00CE3FC3" w:rsidRDefault="00243F83" w:rsidP="00186AAE">
            <w:pPr>
              <w:pStyle w:val="AbsatzohneAbstandnach"/>
              <w:spacing w:before="120" w:line="240" w:lineRule="auto"/>
              <w:rPr>
                <w:b/>
                <w:sz w:val="24"/>
              </w:rPr>
            </w:pPr>
            <w:r w:rsidRPr="00CE3FC3">
              <w:rPr>
                <w:b/>
                <w:sz w:val="24"/>
              </w:rPr>
              <w:t xml:space="preserve">Gammaradiographie </w:t>
            </w:r>
            <w:r w:rsidR="00BF1A7D" w:rsidRPr="00CE3FC3">
              <w:rPr>
                <w:b/>
                <w:sz w:val="24"/>
              </w:rPr>
              <w:t xml:space="preserve">in der zerstörungsfreien Prüfung </w:t>
            </w:r>
          </w:p>
          <w:p w:rsidR="00BF1A7D" w:rsidRPr="00CE3FC3" w:rsidRDefault="00BF1A7D" w:rsidP="00186AAE">
            <w:pPr>
              <w:pStyle w:val="AbsatzohneAbstandnach"/>
              <w:spacing w:before="60" w:line="240" w:lineRule="auto"/>
              <w:rPr>
                <w:b/>
              </w:rPr>
            </w:pPr>
            <w:r w:rsidRPr="00CE3FC3">
              <w:rPr>
                <w:b/>
              </w:rPr>
              <w:t>Hersteller: ......................................,  Typ:..............................................</w:t>
            </w:r>
          </w:p>
          <w:p w:rsidR="00BF1A7D" w:rsidRPr="00CE3FC3" w:rsidRDefault="00BF1A7D" w:rsidP="00186AAE">
            <w:pPr>
              <w:pStyle w:val="AbsatzohneAbstandnach"/>
              <w:spacing w:before="60" w:after="60" w:line="240" w:lineRule="auto"/>
              <w:rPr>
                <w:b/>
                <w:iCs/>
              </w:rPr>
            </w:pPr>
            <w:r w:rsidRPr="00CE3FC3">
              <w:rPr>
                <w:b/>
                <w:iCs/>
              </w:rPr>
              <w:t xml:space="preserve">Betriebsart:  „Durchstrahlungsprüfung“ </w:t>
            </w:r>
          </w:p>
          <w:p w:rsidR="00BF1A7D" w:rsidRPr="00CE3FC3" w:rsidRDefault="00BF1A7D" w:rsidP="001404E8">
            <w:pPr>
              <w:pStyle w:val="AbsatzohneAbstandnach"/>
              <w:spacing w:before="60" w:after="60" w:line="240" w:lineRule="auto"/>
              <w:ind w:right="175"/>
              <w:rPr>
                <w:b/>
                <w:iCs/>
              </w:rPr>
            </w:pPr>
            <w:r w:rsidRPr="00CE3FC3">
              <w:rPr>
                <w:bCs/>
                <w:i/>
              </w:rPr>
              <w:t>Hinweis</w:t>
            </w:r>
            <w:r w:rsidRPr="00CE3FC3">
              <w:rPr>
                <w:b/>
                <w:i/>
              </w:rPr>
              <w:t xml:space="preserve">: </w:t>
            </w:r>
            <w:r w:rsidRPr="00CE3FC3">
              <w:rPr>
                <w:b/>
                <w:iCs/>
              </w:rPr>
              <w:t xml:space="preserve"> </w:t>
            </w:r>
            <w:r w:rsidRPr="00CE3FC3">
              <w:rPr>
                <w:bCs/>
                <w:i/>
              </w:rPr>
              <w:t>Die Betriebsart „Durchstrahlungsprüfung“ setzt voraus, dass die Sicherheitsvorrichtungen vorhanden und wirksam sind.</w:t>
            </w:r>
            <w:r w:rsidRPr="00CE3FC3">
              <w:rPr>
                <w:bCs/>
                <w:i/>
              </w:rPr>
              <w:br/>
              <w:t>Diese Sicherheitsanweisung gilt n i c h t für Wartungs-</w:t>
            </w:r>
            <w:r w:rsidR="00520299" w:rsidRPr="00CE3FC3">
              <w:rPr>
                <w:bCs/>
                <w:i/>
              </w:rPr>
              <w:t xml:space="preserve"> und</w:t>
            </w:r>
            <w:r w:rsidRPr="00CE3FC3">
              <w:rPr>
                <w:bCs/>
                <w:i/>
              </w:rPr>
              <w:t xml:space="preserve"> Instandsetzungsarbeiten an der Vorrichtung</w:t>
            </w:r>
            <w:r w:rsidR="001404E8" w:rsidRPr="00CE3FC3">
              <w:rPr>
                <w:bCs/>
                <w:i/>
              </w:rPr>
              <w:t xml:space="preserve"> bzw. Strahlerwechsel</w:t>
            </w:r>
            <w:r w:rsidRPr="00CE3FC3">
              <w:rPr>
                <w:bCs/>
                <w:i/>
              </w:rPr>
              <w:t>.</w:t>
            </w:r>
          </w:p>
        </w:tc>
      </w:tr>
      <w:tr w:rsidR="00BF1A7D" w:rsidTr="00A57CEA">
        <w:trPr>
          <w:trHeight w:val="499"/>
        </w:trPr>
        <w:tc>
          <w:tcPr>
            <w:tcW w:w="10927" w:type="dxa"/>
            <w:gridSpan w:val="5"/>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15517F" w:rsidTr="00A57CEA">
        <w:tc>
          <w:tcPr>
            <w:tcW w:w="1567" w:type="dxa"/>
            <w:tcBorders>
              <w:top w:val="nil"/>
              <w:bottom w:val="single" w:sz="48" w:space="0" w:color="FFFF00"/>
              <w:right w:val="nil"/>
            </w:tcBorders>
            <w:vAlign w:val="center"/>
          </w:tcPr>
          <w:p w:rsidR="0015517F" w:rsidRPr="00E25247" w:rsidRDefault="00A04E5B" w:rsidP="002735B9">
            <w:pPr>
              <w:pStyle w:val="AbsatzohneAbstandnach"/>
              <w:spacing w:before="120" w:after="120" w:line="240" w:lineRule="auto"/>
              <w:ind w:left="211"/>
              <w:rPr>
                <w:sz w:val="21"/>
                <w:szCs w:val="21"/>
              </w:rPr>
            </w:pPr>
            <w:r>
              <w:rPr>
                <w:noProof/>
              </w:rPr>
              <w:drawing>
                <wp:inline distT="0" distB="0" distL="0" distR="0" wp14:anchorId="407B8188" wp14:editId="5D25244F">
                  <wp:extent cx="704850" cy="600075"/>
                  <wp:effectExtent l="0" t="0" r="0" b="9525"/>
                  <wp:docPr id="4" name="Bild 4"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ahlenzeic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15517F" w:rsidRPr="00E25247" w:rsidRDefault="0015517F" w:rsidP="001404E8">
            <w:pPr>
              <w:pStyle w:val="AbsatzohneAbstandnach"/>
              <w:spacing w:before="120" w:after="120" w:line="240" w:lineRule="auto"/>
              <w:ind w:left="48" w:right="-30"/>
              <w:rPr>
                <w:sz w:val="21"/>
                <w:szCs w:val="21"/>
              </w:rPr>
            </w:pPr>
            <w:r w:rsidRPr="00E25247">
              <w:rPr>
                <w:sz w:val="21"/>
                <w:szCs w:val="21"/>
              </w:rPr>
              <w:t>Warnhinweis:</w:t>
            </w:r>
            <w:r w:rsidR="001404E8">
              <w:rPr>
                <w:sz w:val="21"/>
                <w:szCs w:val="21"/>
              </w:rPr>
              <w:t xml:space="preserve"> </w:t>
            </w:r>
            <w:r w:rsidR="001404E8" w:rsidRPr="00D70B95">
              <w:rPr>
                <w:sz w:val="21"/>
                <w:szCs w:val="21"/>
              </w:rPr>
              <w:t xml:space="preserve">Geräte zur </w:t>
            </w:r>
            <w:r w:rsidR="00243F83" w:rsidRPr="00243F83">
              <w:rPr>
                <w:sz w:val="21"/>
                <w:szCs w:val="21"/>
              </w:rPr>
              <w:t>Gammaradiographie</w:t>
            </w:r>
            <w:r w:rsidR="00505277">
              <w:rPr>
                <w:sz w:val="21"/>
                <w:szCs w:val="21"/>
              </w:rPr>
              <w:t xml:space="preserve"> </w:t>
            </w:r>
            <w:r>
              <w:rPr>
                <w:sz w:val="21"/>
                <w:szCs w:val="21"/>
              </w:rPr>
              <w:t>in der zerstörungsfreien Materialprüfung</w:t>
            </w:r>
            <w:r w:rsidRPr="00450D51">
              <w:rPr>
                <w:sz w:val="21"/>
                <w:szCs w:val="21"/>
              </w:rPr>
              <w:t xml:space="preserve"> </w:t>
            </w:r>
            <w:r w:rsidRPr="00E25247">
              <w:rPr>
                <w:sz w:val="21"/>
                <w:szCs w:val="21"/>
              </w:rPr>
              <w:t xml:space="preserve">enthalten </w:t>
            </w:r>
            <w:r w:rsidR="001404E8" w:rsidRPr="00D70B95">
              <w:rPr>
                <w:sz w:val="21"/>
                <w:szCs w:val="21"/>
              </w:rPr>
              <w:t>hoch</w:t>
            </w:r>
            <w:r w:rsidR="00505277" w:rsidRPr="00D70B95">
              <w:rPr>
                <w:sz w:val="21"/>
                <w:szCs w:val="21"/>
              </w:rPr>
              <w:t xml:space="preserve">radioaktive </w:t>
            </w:r>
            <w:r w:rsidR="00505277">
              <w:rPr>
                <w:sz w:val="21"/>
                <w:szCs w:val="21"/>
              </w:rPr>
              <w:t>Strahl</w:t>
            </w:r>
            <w:r w:rsidR="001404E8">
              <w:rPr>
                <w:sz w:val="21"/>
                <w:szCs w:val="21"/>
              </w:rPr>
              <w:t>en</w:t>
            </w:r>
            <w:r w:rsidR="00505277">
              <w:rPr>
                <w:sz w:val="21"/>
                <w:szCs w:val="21"/>
              </w:rPr>
              <w:t>quellen</w:t>
            </w:r>
            <w:r w:rsidRPr="00E25247">
              <w:rPr>
                <w:sz w:val="21"/>
                <w:szCs w:val="21"/>
              </w:rPr>
              <w:t>. Bei unsachgemäße</w:t>
            </w:r>
            <w:r w:rsidR="001404E8">
              <w:rPr>
                <w:sz w:val="21"/>
                <w:szCs w:val="21"/>
              </w:rPr>
              <w:t xml:space="preserve">r </w:t>
            </w:r>
            <w:r w:rsidR="001404E8" w:rsidRPr="00D70B95">
              <w:rPr>
                <w:sz w:val="21"/>
                <w:szCs w:val="21"/>
              </w:rPr>
              <w:t>Bedienung bzw.</w:t>
            </w:r>
            <w:r w:rsidRPr="00D70B95">
              <w:rPr>
                <w:sz w:val="21"/>
                <w:szCs w:val="21"/>
              </w:rPr>
              <w:t xml:space="preserve"> </w:t>
            </w:r>
            <w:r w:rsidRPr="00E25247">
              <w:rPr>
                <w:sz w:val="21"/>
                <w:szCs w:val="21"/>
              </w:rPr>
              <w:t>Umgang kann es zu</w:t>
            </w:r>
            <w:r w:rsidR="00505277">
              <w:rPr>
                <w:sz w:val="21"/>
                <w:szCs w:val="21"/>
              </w:rPr>
              <w:t>r erheblichen</w:t>
            </w:r>
            <w:r w:rsidRPr="00E25247">
              <w:rPr>
                <w:sz w:val="21"/>
                <w:szCs w:val="21"/>
              </w:rPr>
              <w:t xml:space="preserve"> Strahlenexpositionen von Mitarbeitern oder Dritten kommen.</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00A87239" w:rsidRPr="005C311F">
              <w:rPr>
                <w:rFonts w:ascii="Arial Black" w:hAnsi="Arial Black"/>
                <w:sz w:val="24"/>
                <w:szCs w:val="24"/>
                <w:vertAlign w:val="superscript"/>
              </w:rPr>
              <w:t>2)</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Pr="00CE3FC3" w:rsidRDefault="00BF1A7D" w:rsidP="00E66DAC">
            <w:pPr>
              <w:pStyle w:val="StandardohneAbstandnach"/>
              <w:numPr>
                <w:ilvl w:val="0"/>
                <w:numId w:val="7"/>
              </w:numPr>
              <w:tabs>
                <w:tab w:val="clear" w:pos="1037"/>
                <w:tab w:val="clear" w:pos="1730"/>
                <w:tab w:val="clear" w:pos="2014"/>
              </w:tabs>
              <w:spacing w:before="120"/>
              <w:ind w:left="317" w:hanging="284"/>
              <w:rPr>
                <w:rFonts w:ascii="Arial" w:hAnsi="Arial" w:cs="Arial"/>
              </w:rPr>
            </w:pPr>
            <w:r w:rsidRPr="00CE3FC3">
              <w:rPr>
                <w:rFonts w:ascii="Arial" w:hAnsi="Arial" w:cs="Arial"/>
                <w:bCs/>
              </w:rPr>
              <w:t xml:space="preserve">Mit der </w:t>
            </w:r>
            <w:r w:rsidR="002C0E66" w:rsidRPr="00CE3FC3">
              <w:rPr>
                <w:rFonts w:ascii="Arial" w:hAnsi="Arial" w:cs="Arial"/>
                <w:bCs/>
              </w:rPr>
              <w:t>Gammaradiographie</w:t>
            </w:r>
            <w:r w:rsidR="001404E8" w:rsidRPr="00CE3FC3">
              <w:rPr>
                <w:rFonts w:ascii="Arial" w:hAnsi="Arial" w:cs="Arial"/>
                <w:bCs/>
              </w:rPr>
              <w:t>einrichtung</w:t>
            </w:r>
            <w:r w:rsidR="002C0E66" w:rsidRPr="00CE3FC3">
              <w:rPr>
                <w:rFonts w:ascii="Arial" w:hAnsi="Arial" w:cs="Arial"/>
                <w:bCs/>
              </w:rPr>
              <w:t xml:space="preserve"> </w:t>
            </w:r>
            <w:r w:rsidRPr="00CE3FC3">
              <w:rPr>
                <w:rFonts w:ascii="Arial" w:hAnsi="Arial" w:cs="Arial"/>
                <w:bCs/>
              </w:rPr>
              <w:t xml:space="preserve">dürfen nur die Personen umgehen, die dafür vom Strahlenschutzbeauftragten bestimmt wurden und eine entsprechende </w:t>
            </w:r>
            <w:r w:rsidR="007C5CBF" w:rsidRPr="00CE3FC3">
              <w:rPr>
                <w:rFonts w:ascii="Arial" w:hAnsi="Arial" w:cs="Arial"/>
                <w:bCs/>
              </w:rPr>
              <w:t xml:space="preserve">Ein- und Unterweisung </w:t>
            </w:r>
            <w:r w:rsidRPr="00CE3FC3">
              <w:rPr>
                <w:rFonts w:ascii="Arial" w:hAnsi="Arial" w:cs="Arial"/>
                <w:bCs/>
              </w:rPr>
              <w:t>erhalten haben.</w:t>
            </w:r>
          </w:p>
          <w:p w:rsidR="00BF1A7D" w:rsidRPr="00CE3FC3" w:rsidRDefault="001404E8" w:rsidP="00E66DAC">
            <w:pPr>
              <w:pStyle w:val="StandardohneAbstandnach"/>
              <w:numPr>
                <w:ilvl w:val="0"/>
                <w:numId w:val="7"/>
              </w:numPr>
              <w:tabs>
                <w:tab w:val="clear" w:pos="1037"/>
                <w:tab w:val="clear" w:pos="1730"/>
                <w:tab w:val="clear" w:pos="2014"/>
              </w:tabs>
              <w:spacing w:before="40"/>
              <w:ind w:left="317" w:hanging="284"/>
              <w:rPr>
                <w:rFonts w:ascii="Arial" w:hAnsi="Arial" w:cs="Arial"/>
              </w:rPr>
            </w:pPr>
            <w:r w:rsidRPr="00CE3FC3">
              <w:rPr>
                <w:rFonts w:ascii="Arial" w:hAnsi="Arial" w:cs="Arial"/>
                <w:bCs/>
              </w:rPr>
              <w:t xml:space="preserve">Die </w:t>
            </w:r>
            <w:r w:rsidR="002C0E66" w:rsidRPr="00CE3FC3">
              <w:rPr>
                <w:rFonts w:ascii="Arial" w:hAnsi="Arial" w:cs="Arial"/>
                <w:bCs/>
              </w:rPr>
              <w:t xml:space="preserve">Gammaradiographieeinrichtung </w:t>
            </w:r>
            <w:r w:rsidR="00BF1A7D" w:rsidRPr="00CE3FC3">
              <w:rPr>
                <w:rFonts w:ascii="Arial" w:hAnsi="Arial" w:cs="Arial"/>
              </w:rPr>
              <w:t>nur bestimmungsgemäß verwenden.</w:t>
            </w:r>
          </w:p>
          <w:p w:rsidR="001404E8" w:rsidRPr="00CE3FC3" w:rsidRDefault="00243F83" w:rsidP="00E66DAC">
            <w:pPr>
              <w:pStyle w:val="StandardohneAbstandnach"/>
              <w:numPr>
                <w:ilvl w:val="0"/>
                <w:numId w:val="7"/>
              </w:numPr>
              <w:tabs>
                <w:tab w:val="clear" w:pos="1037"/>
                <w:tab w:val="clear" w:pos="1730"/>
                <w:tab w:val="clear" w:pos="2014"/>
              </w:tabs>
              <w:spacing w:before="40"/>
              <w:ind w:left="317" w:hanging="284"/>
              <w:rPr>
                <w:rFonts w:ascii="Arial" w:hAnsi="Arial" w:cs="Arial"/>
              </w:rPr>
            </w:pPr>
            <w:r w:rsidRPr="00CE3FC3">
              <w:rPr>
                <w:rFonts w:ascii="Arial" w:hAnsi="Arial" w:cs="Arial"/>
              </w:rPr>
              <w:t>Vor Einsatz</w:t>
            </w:r>
            <w:r w:rsidR="00BF1A7D" w:rsidRPr="00CE3FC3">
              <w:rPr>
                <w:rFonts w:ascii="Arial" w:hAnsi="Arial" w:cs="Arial"/>
              </w:rPr>
              <w:t xml:space="preserve"> </w:t>
            </w:r>
            <w:r w:rsidR="00505277" w:rsidRPr="00CE3FC3">
              <w:rPr>
                <w:rFonts w:ascii="Arial" w:hAnsi="Arial" w:cs="Arial"/>
              </w:rPr>
              <w:t xml:space="preserve">und nach dem Einsatz </w:t>
            </w:r>
            <w:r w:rsidRPr="00CE3FC3">
              <w:rPr>
                <w:rFonts w:ascii="Arial" w:hAnsi="Arial" w:cs="Arial"/>
              </w:rPr>
              <w:t>de</w:t>
            </w:r>
            <w:r w:rsidR="00505277" w:rsidRPr="00CE3FC3">
              <w:rPr>
                <w:rFonts w:ascii="Arial" w:hAnsi="Arial" w:cs="Arial"/>
              </w:rPr>
              <w:t>r</w:t>
            </w:r>
            <w:r w:rsidRPr="00CE3FC3">
              <w:rPr>
                <w:rFonts w:ascii="Arial" w:hAnsi="Arial" w:cs="Arial"/>
              </w:rPr>
              <w:t xml:space="preserve"> </w:t>
            </w:r>
            <w:r w:rsidR="00505277" w:rsidRPr="00CE3FC3">
              <w:rPr>
                <w:rFonts w:ascii="Arial" w:hAnsi="Arial" w:cs="Arial"/>
              </w:rPr>
              <w:t xml:space="preserve">Strahlungsquelle </w:t>
            </w:r>
            <w:r w:rsidR="00BF1A7D" w:rsidRPr="00CE3FC3">
              <w:rPr>
                <w:rFonts w:ascii="Arial" w:hAnsi="Arial" w:cs="Arial"/>
              </w:rPr>
              <w:t xml:space="preserve">durch Sichtkontrolle prüfen, dass </w:t>
            </w:r>
            <w:r w:rsidR="00505277" w:rsidRPr="00CE3FC3">
              <w:rPr>
                <w:rFonts w:ascii="Arial" w:hAnsi="Arial" w:cs="Arial"/>
              </w:rPr>
              <w:t>der Strahler</w:t>
            </w:r>
            <w:r w:rsidR="001404E8" w:rsidRPr="00CE3FC3">
              <w:rPr>
                <w:rFonts w:ascii="Arial" w:hAnsi="Arial" w:cs="Arial"/>
              </w:rPr>
              <w:t>halter</w:t>
            </w:r>
            <w:r w:rsidR="00505277" w:rsidRPr="00CE3FC3">
              <w:rPr>
                <w:rFonts w:ascii="Arial" w:hAnsi="Arial" w:cs="Arial"/>
              </w:rPr>
              <w:t xml:space="preserve"> sicher im Abschirmbehälter verwahrt ist und </w:t>
            </w:r>
            <w:r w:rsidR="001404E8" w:rsidRPr="00CE3FC3">
              <w:rPr>
                <w:rFonts w:ascii="Arial" w:hAnsi="Arial" w:cs="Arial"/>
              </w:rPr>
              <w:t>mit entsprechender Strahlungsmesstechnik überprüfen, dass die Strahlenquelle im Abschirmbehälter in der Ruheposition gesichert ist.</w:t>
            </w:r>
          </w:p>
          <w:p w:rsidR="00C30BCD" w:rsidRPr="00CE3FC3" w:rsidRDefault="00BF1A7D" w:rsidP="00E66DAC">
            <w:pPr>
              <w:pStyle w:val="StandardohneAbstandnach"/>
              <w:numPr>
                <w:ilvl w:val="0"/>
                <w:numId w:val="7"/>
              </w:numPr>
              <w:tabs>
                <w:tab w:val="clear" w:pos="1037"/>
                <w:tab w:val="clear" w:pos="1730"/>
                <w:tab w:val="clear" w:pos="2014"/>
              </w:tabs>
              <w:spacing w:before="40"/>
              <w:ind w:left="317" w:hanging="284"/>
              <w:rPr>
                <w:rFonts w:ascii="Arial" w:hAnsi="Arial" w:cs="Arial"/>
              </w:rPr>
            </w:pPr>
            <w:r w:rsidRPr="00CE3FC3">
              <w:rPr>
                <w:rFonts w:ascii="Arial" w:hAnsi="Arial" w:cs="Arial"/>
              </w:rPr>
              <w:t xml:space="preserve">Keine Veränderungen am Gerät vornehmen, die den Strahlenschutz beeinträchtigen können. Der </w:t>
            </w:r>
            <w:r w:rsidR="00C30BCD" w:rsidRPr="00CE3FC3">
              <w:rPr>
                <w:rFonts w:ascii="Arial" w:hAnsi="Arial" w:cs="Arial"/>
              </w:rPr>
              <w:t>Einsatz</w:t>
            </w:r>
            <w:r w:rsidRPr="00CE3FC3">
              <w:rPr>
                <w:rFonts w:ascii="Arial" w:hAnsi="Arial" w:cs="Arial"/>
              </w:rPr>
              <w:t xml:space="preserve"> ohne </w:t>
            </w:r>
            <w:r w:rsidR="00C30BCD" w:rsidRPr="00CE3FC3">
              <w:rPr>
                <w:rFonts w:ascii="Arial" w:hAnsi="Arial" w:cs="Arial"/>
              </w:rPr>
              <w:t xml:space="preserve">Kollimatoren und zusätzlicher </w:t>
            </w:r>
            <w:r w:rsidRPr="00CE3FC3">
              <w:rPr>
                <w:rFonts w:ascii="Arial" w:hAnsi="Arial" w:cs="Arial"/>
              </w:rPr>
              <w:t xml:space="preserve">Abschirmung </w:t>
            </w:r>
            <w:r w:rsidR="00C30BCD" w:rsidRPr="00CE3FC3">
              <w:rPr>
                <w:rFonts w:ascii="Arial" w:hAnsi="Arial" w:cs="Arial"/>
              </w:rPr>
              <w:t xml:space="preserve">ist </w:t>
            </w:r>
            <w:r w:rsidRPr="00CE3FC3">
              <w:rPr>
                <w:rFonts w:ascii="Arial" w:hAnsi="Arial" w:cs="Arial"/>
              </w:rPr>
              <w:t>nicht zulässig.</w:t>
            </w:r>
          </w:p>
          <w:p w:rsidR="00BF1A7D" w:rsidRPr="00CE3FC3" w:rsidRDefault="00BF1A7D" w:rsidP="00E66DAC">
            <w:pPr>
              <w:pStyle w:val="StandardohneAbstandnach"/>
              <w:numPr>
                <w:ilvl w:val="0"/>
                <w:numId w:val="7"/>
              </w:numPr>
              <w:tabs>
                <w:tab w:val="clear" w:pos="1037"/>
                <w:tab w:val="clear" w:pos="1730"/>
                <w:tab w:val="clear" w:pos="2014"/>
              </w:tabs>
              <w:spacing w:before="40"/>
              <w:ind w:left="317" w:hanging="284"/>
              <w:rPr>
                <w:rFonts w:ascii="Arial" w:hAnsi="Arial" w:cs="Arial"/>
              </w:rPr>
            </w:pPr>
            <w:r w:rsidRPr="00CE3FC3">
              <w:rPr>
                <w:rFonts w:ascii="Arial" w:hAnsi="Arial" w:cs="Arial"/>
              </w:rPr>
              <w:t>Warnschilder nicht entfernen oder verdecken.</w:t>
            </w:r>
          </w:p>
          <w:p w:rsidR="00BF1A7D" w:rsidRPr="00CE3FC3" w:rsidRDefault="00BF1A7D" w:rsidP="00E66DAC">
            <w:pPr>
              <w:pStyle w:val="StandardohneAbstandnach"/>
              <w:numPr>
                <w:ilvl w:val="0"/>
                <w:numId w:val="7"/>
              </w:numPr>
              <w:tabs>
                <w:tab w:val="clear" w:pos="1037"/>
                <w:tab w:val="clear" w:pos="2014"/>
              </w:tabs>
              <w:spacing w:before="40"/>
              <w:ind w:left="317" w:hanging="284"/>
              <w:rPr>
                <w:rFonts w:ascii="Arial" w:hAnsi="Arial" w:cs="Arial"/>
              </w:rPr>
            </w:pPr>
            <w:r w:rsidRPr="00CE3FC3">
              <w:rPr>
                <w:rFonts w:ascii="Arial" w:hAnsi="Arial" w:cs="Arial"/>
              </w:rPr>
              <w:t xml:space="preserve">Bei Verdacht auf Beschädigung, Funktionseinschränkung einer Schutzvorrichtung oder sonstigen Unregelmäßigkeiten ist die </w:t>
            </w:r>
            <w:r w:rsidR="00C30BCD" w:rsidRPr="00CE3FC3">
              <w:rPr>
                <w:rFonts w:ascii="Arial" w:hAnsi="Arial" w:cs="Arial"/>
              </w:rPr>
              <w:t>Gammaradiographieein</w:t>
            </w:r>
            <w:r w:rsidRPr="00CE3FC3">
              <w:rPr>
                <w:rFonts w:ascii="Arial" w:hAnsi="Arial" w:cs="Arial"/>
              </w:rPr>
              <w:t xml:space="preserve">richtung </w:t>
            </w:r>
            <w:r w:rsidR="00C30BCD" w:rsidRPr="00CE3FC3">
              <w:rPr>
                <w:rFonts w:ascii="Arial" w:hAnsi="Arial" w:cs="Arial"/>
              </w:rPr>
              <w:t xml:space="preserve">bzw. das Zubehör </w:t>
            </w:r>
            <w:r w:rsidRPr="00CE3FC3">
              <w:rPr>
                <w:rFonts w:ascii="Arial" w:hAnsi="Arial" w:cs="Arial"/>
              </w:rPr>
              <w:t>nicht mehr zu verwenden und der Strahlenschutzbeauftragte unverzüglich zu informieren.</w:t>
            </w:r>
          </w:p>
          <w:p w:rsidR="00BF1A7D" w:rsidRDefault="00BF1A7D" w:rsidP="00E66DAC">
            <w:pPr>
              <w:pStyle w:val="StandardohneAbstandnach"/>
              <w:numPr>
                <w:ilvl w:val="0"/>
                <w:numId w:val="7"/>
              </w:numPr>
              <w:tabs>
                <w:tab w:val="clear" w:pos="1037"/>
                <w:tab w:val="clear" w:pos="2014"/>
              </w:tabs>
              <w:spacing w:before="40"/>
              <w:ind w:left="317" w:hanging="284"/>
              <w:rPr>
                <w:rFonts w:ascii="Arial" w:hAnsi="Arial" w:cs="Arial"/>
              </w:rPr>
            </w:pPr>
            <w:r>
              <w:rPr>
                <w:rFonts w:ascii="Arial" w:hAnsi="Arial" w:cs="Arial"/>
              </w:rPr>
              <w:t xml:space="preserve">Fragen zum Betrieb der </w:t>
            </w:r>
            <w:r w:rsidR="00505277" w:rsidRPr="00243F83">
              <w:rPr>
                <w:sz w:val="21"/>
                <w:szCs w:val="21"/>
              </w:rPr>
              <w:t>Gammaradiographie</w:t>
            </w:r>
            <w:r w:rsidR="00C30BCD">
              <w:rPr>
                <w:sz w:val="21"/>
                <w:szCs w:val="21"/>
              </w:rPr>
              <w:t xml:space="preserve"> </w:t>
            </w:r>
            <w:r w:rsidRPr="00D07790">
              <w:rPr>
                <w:rFonts w:ascii="Arial" w:hAnsi="Arial" w:cs="Arial"/>
              </w:rPr>
              <w:t>sind an den zuständigen Strahlenschutzbeauftragten zu richten</w:t>
            </w:r>
            <w:r>
              <w:rPr>
                <w:rFonts w:ascii="Arial" w:hAnsi="Arial" w:cs="Arial"/>
              </w:rPr>
              <w:t>.</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t>Wartung und Instandsetzung</w:t>
            </w:r>
          </w:p>
        </w:tc>
      </w:tr>
      <w:tr w:rsidR="00BF1A7D" w:rsidRPr="009C7ECA" w:rsidTr="0015517F">
        <w:trPr>
          <w:gridAfter w:val="1"/>
          <w:wAfter w:w="12" w:type="dxa"/>
          <w:trHeight w:val="851"/>
        </w:trPr>
        <w:tc>
          <w:tcPr>
            <w:tcW w:w="10915" w:type="dxa"/>
            <w:gridSpan w:val="4"/>
            <w:tcBorders>
              <w:top w:val="single" w:sz="6" w:space="0" w:color="000000"/>
              <w:bottom w:val="single" w:sz="48" w:space="0" w:color="FFFF00"/>
            </w:tcBorders>
          </w:tcPr>
          <w:p w:rsidR="00BF1A7D" w:rsidRDefault="00BF1A7D" w:rsidP="00186AAE">
            <w:pPr>
              <w:pStyle w:val="StandardohneAbstandnach"/>
              <w:tabs>
                <w:tab w:val="clear" w:pos="2014"/>
              </w:tabs>
              <w:spacing w:before="120" w:after="40"/>
              <w:rPr>
                <w:rFonts w:ascii="Arial" w:hAnsi="Arial" w:cs="Arial"/>
                <w:sz w:val="24"/>
                <w:vertAlign w:val="superscript"/>
              </w:rPr>
            </w:pPr>
            <w:r>
              <w:rPr>
                <w:rFonts w:ascii="Arial" w:hAnsi="Arial" w:cs="Arial"/>
              </w:rPr>
              <w:t xml:space="preserve">Für </w:t>
            </w:r>
            <w:r w:rsidR="00520299">
              <w:rPr>
                <w:rFonts w:ascii="Arial" w:hAnsi="Arial" w:cs="Arial"/>
              </w:rPr>
              <w:t xml:space="preserve">Wartungs- oder Instandsetzungsarbeiten </w:t>
            </w:r>
            <w:r>
              <w:rPr>
                <w:rFonts w:ascii="Arial" w:hAnsi="Arial" w:cs="Arial"/>
              </w:rPr>
              <w:t xml:space="preserve">an der </w:t>
            </w:r>
            <w:r w:rsidR="00505277" w:rsidRPr="00243F83">
              <w:rPr>
                <w:sz w:val="21"/>
                <w:szCs w:val="21"/>
              </w:rPr>
              <w:t>Gammaradiographie</w:t>
            </w:r>
            <w:r>
              <w:rPr>
                <w:rFonts w:ascii="Arial" w:hAnsi="Arial" w:cs="Arial"/>
              </w:rPr>
              <w:t>einrichtung ist ausschließlich die Firma............................. (bzw. Fachabteilung(en) ......................................................................................)  einzuschalten.</w:t>
            </w:r>
            <w:r>
              <w:rPr>
                <w:rFonts w:ascii="Arial" w:hAnsi="Arial" w:cs="Arial"/>
                <w:sz w:val="24"/>
                <w:vertAlign w:val="superscript"/>
              </w:rPr>
              <w:t>1)</w:t>
            </w:r>
          </w:p>
          <w:p w:rsidR="00BF1A7D" w:rsidRPr="009C7ECA" w:rsidRDefault="00BF1A7D" w:rsidP="00186AAE">
            <w:pPr>
              <w:keepNext/>
              <w:spacing w:before="120"/>
              <w:ind w:hanging="284"/>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t>VERHALTEN BEI STÖRUNGEN</w:t>
            </w:r>
          </w:p>
        </w:tc>
      </w:tr>
      <w:tr w:rsidR="00BF1A7D" w:rsidRPr="009C7ECA" w:rsidTr="0015517F">
        <w:trPr>
          <w:gridAfter w:val="1"/>
          <w:wAfter w:w="12" w:type="dxa"/>
          <w:trHeight w:val="2268"/>
        </w:trPr>
        <w:tc>
          <w:tcPr>
            <w:tcW w:w="10915" w:type="dxa"/>
            <w:gridSpan w:val="4"/>
            <w:tcBorders>
              <w:top w:val="single" w:sz="6" w:space="0" w:color="000000"/>
              <w:bottom w:val="single" w:sz="48" w:space="0" w:color="FFFF00"/>
            </w:tcBorders>
          </w:tcPr>
          <w:p w:rsidR="00BF1A7D" w:rsidRPr="00CE3FC3" w:rsidRDefault="00BF1A7D" w:rsidP="00E66DAC">
            <w:pPr>
              <w:keepNext/>
              <w:numPr>
                <w:ilvl w:val="1"/>
                <w:numId w:val="7"/>
              </w:numPr>
              <w:tabs>
                <w:tab w:val="clear" w:pos="1757"/>
              </w:tabs>
              <w:spacing w:before="120"/>
              <w:ind w:left="459" w:hanging="426"/>
              <w:jc w:val="left"/>
              <w:rPr>
                <w:rFonts w:cs="Arial"/>
              </w:rPr>
            </w:pPr>
            <w:r w:rsidRPr="00CE3FC3">
              <w:rPr>
                <w:rFonts w:cs="Arial"/>
              </w:rPr>
              <w:t>Bei sicherheitsrelevanten Ereignis</w:t>
            </w:r>
            <w:r w:rsidR="00505277" w:rsidRPr="00CE3FC3">
              <w:rPr>
                <w:rFonts w:cs="Arial"/>
              </w:rPr>
              <w:t xml:space="preserve">sen (z.B.: </w:t>
            </w:r>
            <w:r w:rsidR="002112BE" w:rsidRPr="00CE3FC3">
              <w:rPr>
                <w:rFonts w:cs="Arial"/>
              </w:rPr>
              <w:t>nicht zurückgefahrene Strahlenquelle</w:t>
            </w:r>
            <w:r w:rsidR="00505277" w:rsidRPr="00CE3FC3">
              <w:rPr>
                <w:rFonts w:cs="Arial"/>
              </w:rPr>
              <w:t>, Brand</w:t>
            </w:r>
            <w:r w:rsidR="002112BE" w:rsidRPr="00CE3FC3">
              <w:rPr>
                <w:rFonts w:cs="Arial"/>
              </w:rPr>
              <w:t xml:space="preserve"> im Lagerraum</w:t>
            </w:r>
            <w:r w:rsidR="00505277" w:rsidRPr="00CE3FC3">
              <w:rPr>
                <w:rFonts w:cs="Arial"/>
              </w:rPr>
              <w:t>)</w:t>
            </w:r>
            <w:r w:rsidRPr="00CE3FC3">
              <w:rPr>
                <w:rFonts w:cs="Arial"/>
              </w:rPr>
              <w:t xml:space="preserve"> </w:t>
            </w:r>
            <w:r w:rsidR="00E354BF" w:rsidRPr="00CE3FC3">
              <w:rPr>
                <w:rFonts w:cs="Arial"/>
              </w:rPr>
              <w:t xml:space="preserve">ist </w:t>
            </w:r>
            <w:r w:rsidRPr="00CE3FC3">
              <w:rPr>
                <w:rFonts w:cs="Arial"/>
              </w:rPr>
              <w:t>de</w:t>
            </w:r>
            <w:r w:rsidR="00E354BF" w:rsidRPr="00CE3FC3">
              <w:rPr>
                <w:rFonts w:cs="Arial"/>
              </w:rPr>
              <w:t>r</w:t>
            </w:r>
            <w:r w:rsidRPr="00CE3FC3">
              <w:rPr>
                <w:rFonts w:cs="Arial"/>
              </w:rPr>
              <w:t xml:space="preserve"> Strahlenschutzbeauftragte unverzüglich </w:t>
            </w:r>
            <w:r w:rsidR="00E354BF" w:rsidRPr="00CE3FC3">
              <w:rPr>
                <w:rFonts w:cs="Arial"/>
              </w:rPr>
              <w:t xml:space="preserve">zu </w:t>
            </w:r>
            <w:r w:rsidRPr="00CE3FC3">
              <w:rPr>
                <w:rFonts w:cs="Arial"/>
              </w:rPr>
              <w:t>informieren und seine Weisungen ab</w:t>
            </w:r>
            <w:r w:rsidR="00E354BF" w:rsidRPr="00CE3FC3">
              <w:rPr>
                <w:rFonts w:cs="Arial"/>
              </w:rPr>
              <w:t>zu</w:t>
            </w:r>
            <w:r w:rsidRPr="00CE3FC3">
              <w:rPr>
                <w:rFonts w:cs="Arial"/>
              </w:rPr>
              <w:t>warten.</w:t>
            </w:r>
          </w:p>
          <w:p w:rsidR="00E354BF" w:rsidRPr="00CE3FC3" w:rsidRDefault="00BF1A7D" w:rsidP="00E66DAC">
            <w:pPr>
              <w:keepNext/>
              <w:numPr>
                <w:ilvl w:val="1"/>
                <w:numId w:val="7"/>
              </w:numPr>
              <w:tabs>
                <w:tab w:val="clear" w:pos="1757"/>
              </w:tabs>
              <w:spacing w:before="120"/>
              <w:ind w:left="459" w:hanging="426"/>
              <w:jc w:val="left"/>
              <w:rPr>
                <w:rFonts w:cs="Arial"/>
              </w:rPr>
            </w:pPr>
            <w:r w:rsidRPr="00CE3FC3">
              <w:rPr>
                <w:rFonts w:cs="Arial"/>
              </w:rPr>
              <w:t>Ggf.</w:t>
            </w:r>
            <w:r w:rsidR="002112BE" w:rsidRPr="00CE3FC3">
              <w:rPr>
                <w:rFonts w:cs="Arial"/>
              </w:rPr>
              <w:t xml:space="preserve"> den Kontrollbereich</w:t>
            </w:r>
            <w:r w:rsidRPr="00CE3FC3">
              <w:rPr>
                <w:rFonts w:cs="Arial"/>
              </w:rPr>
              <w:t xml:space="preserve"> ab</w:t>
            </w:r>
            <w:r w:rsidR="002112BE" w:rsidRPr="00CE3FC3">
              <w:rPr>
                <w:rFonts w:cs="Arial"/>
              </w:rPr>
              <w:t>grenzen und kennzeichnen</w:t>
            </w:r>
            <w:r w:rsidRPr="00CE3FC3">
              <w:rPr>
                <w:rFonts w:cs="Arial"/>
              </w:rPr>
              <w:t xml:space="preserve">. </w:t>
            </w:r>
          </w:p>
          <w:p w:rsidR="00BF1A7D" w:rsidRPr="00CE3FC3" w:rsidRDefault="00BF1A7D" w:rsidP="00E66DAC">
            <w:pPr>
              <w:keepNext/>
              <w:numPr>
                <w:ilvl w:val="1"/>
                <w:numId w:val="7"/>
              </w:numPr>
              <w:tabs>
                <w:tab w:val="clear" w:pos="1757"/>
              </w:tabs>
              <w:spacing w:before="120"/>
              <w:ind w:left="459" w:hanging="426"/>
              <w:jc w:val="left"/>
              <w:rPr>
                <w:rFonts w:cs="Arial"/>
              </w:rPr>
            </w:pPr>
            <w:r w:rsidRPr="00CE3FC3">
              <w:rPr>
                <w:rFonts w:cs="Arial"/>
              </w:rPr>
              <w:t xml:space="preserve">Bei begründetem Verdacht auf erhöhte Strahlenexposition von Mitarbeitern oder Dritten </w:t>
            </w:r>
            <w:r w:rsidR="00170E43" w:rsidRPr="00CE3FC3">
              <w:rPr>
                <w:rFonts w:cs="Arial"/>
              </w:rPr>
              <w:t>den</w:t>
            </w:r>
            <w:r w:rsidRPr="00CE3FC3">
              <w:rPr>
                <w:rFonts w:cs="Arial"/>
              </w:rPr>
              <w:t xml:space="preserve"> ermächtigten Arzt („Strahlenschutzarzt“) </w:t>
            </w:r>
            <w:r w:rsidR="00170E43" w:rsidRPr="00CE3FC3">
              <w:rPr>
                <w:rFonts w:cs="Arial"/>
              </w:rPr>
              <w:t>kontaktieren.</w:t>
            </w:r>
            <w:r w:rsidRPr="00CE3FC3">
              <w:rPr>
                <w:rFonts w:cs="Arial"/>
              </w:rPr>
              <w:t xml:space="preserve"> </w:t>
            </w:r>
          </w:p>
          <w:p w:rsidR="00BF1A7D" w:rsidRPr="00CE3FC3" w:rsidRDefault="00BF1A7D" w:rsidP="00E66DAC">
            <w:pPr>
              <w:keepNext/>
              <w:spacing w:before="120"/>
              <w:ind w:left="459" w:hanging="426"/>
              <w:rPr>
                <w:rFonts w:cs="Arial"/>
                <w:i/>
              </w:rPr>
            </w:pPr>
            <w:r w:rsidRPr="00CE3FC3">
              <w:rPr>
                <w:rFonts w:cs="Arial"/>
              </w:rPr>
              <w:t>-</w:t>
            </w:r>
            <w:r w:rsidRPr="00CE3FC3">
              <w:rPr>
                <w:rFonts w:cs="Arial"/>
              </w:rPr>
              <w:tab/>
            </w:r>
            <w:r w:rsidRPr="00CE3FC3">
              <w:rPr>
                <w:rFonts w:cs="Arial"/>
                <w:i/>
              </w:rPr>
              <w:t xml:space="preserve">Betriebliche Meldeordnung(en) berücksichtigen </w:t>
            </w:r>
            <w:r w:rsidRPr="00CE3FC3">
              <w:rPr>
                <w:rFonts w:cs="Arial"/>
                <w:i/>
                <w:vertAlign w:val="superscript"/>
              </w:rPr>
              <w:t>1)</w:t>
            </w:r>
          </w:p>
          <w:p w:rsidR="00BF1A7D" w:rsidRPr="009C7ECA" w:rsidRDefault="00BF1A7D" w:rsidP="00186AAE">
            <w:pPr>
              <w:pStyle w:val="AbsatzohneAbstandnach"/>
              <w:keepNext/>
              <w:spacing w:before="120" w:line="240" w:lineRule="auto"/>
              <w:rPr>
                <w:szCs w:val="20"/>
              </w:rPr>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005C311F">
              <w:rPr>
                <w:rFonts w:ascii="Arial Black" w:hAnsi="Arial Black"/>
                <w:sz w:val="24"/>
                <w:szCs w:val="24"/>
                <w:vertAlign w:val="superscript"/>
              </w:rPr>
              <w:t>3</w:t>
            </w:r>
            <w:r w:rsidRPr="005C311F">
              <w:rPr>
                <w:rFonts w:ascii="Arial Black" w:hAnsi="Arial Black"/>
                <w:sz w:val="24"/>
                <w:szCs w:val="24"/>
                <w:vertAlign w:val="superscript"/>
              </w:rPr>
              <w:t>)</w:t>
            </w:r>
          </w:p>
        </w:tc>
      </w:tr>
      <w:tr w:rsidR="00BF1A7D" w:rsidTr="0015517F">
        <w:trPr>
          <w:gridAfter w:val="1"/>
          <w:wAfter w:w="12" w:type="dxa"/>
          <w:trHeight w:val="2722"/>
        </w:trPr>
        <w:tc>
          <w:tcPr>
            <w:tcW w:w="10915" w:type="dxa"/>
            <w:gridSpan w:val="4"/>
            <w:tcBorders>
              <w:top w:val="single" w:sz="6" w:space="0" w:color="000000"/>
              <w:bottom w:val="single" w:sz="48" w:space="0" w:color="FFFF00"/>
            </w:tcBorders>
          </w:tcPr>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5680" behindDoc="0" locked="0" layoutInCell="1" allowOverlap="1" wp14:anchorId="74EEC5BC" wp14:editId="0724B1BD">
                      <wp:simplePos x="0" y="0"/>
                      <wp:positionH relativeFrom="column">
                        <wp:posOffset>243840</wp:posOffset>
                      </wp:positionH>
                      <wp:positionV relativeFrom="paragraph">
                        <wp:posOffset>171450</wp:posOffset>
                      </wp:positionV>
                      <wp:extent cx="116205" cy="344170"/>
                      <wp:effectExtent l="0" t="0" r="0" b="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2F84B21" id="Rectangle 35" o:spid="_x0000_s1026" style="position:absolute;margin-left:19.2pt;margin-top:13.5pt;width:9.15pt;height:2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" stroked="f"/>
                  </w:pict>
                </mc:Fallback>
              </mc:AlternateContent>
            </w:r>
            <w:r>
              <w:rPr>
                <w:noProof/>
                <w:szCs w:val="20"/>
              </w:rPr>
              <mc:AlternateContent>
                <mc:Choice Requires="wps">
                  <w:drawing>
                    <wp:anchor distT="0" distB="0" distL="114300" distR="114300" simplePos="0" relativeHeight="251654656" behindDoc="0" locked="0" layoutInCell="1" allowOverlap="1" wp14:anchorId="25C35D7A" wp14:editId="52E5E58A">
                      <wp:simplePos x="0" y="0"/>
                      <wp:positionH relativeFrom="column">
                        <wp:posOffset>7620</wp:posOffset>
                      </wp:positionH>
                      <wp:positionV relativeFrom="paragraph">
                        <wp:posOffset>52070</wp:posOffset>
                      </wp:positionV>
                      <wp:extent cx="579120" cy="576580"/>
                      <wp:effectExtent l="0" t="0" r="0" b="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987BCD1" id="Rectangle 34" o:spid="_x0000_s1026" style="position:absolute;margin-left:.6pt;margin-top:4.1pt;width:45.6pt;height:4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" fillcolor="#393"/>
                  </w:pict>
                </mc:Fallback>
              </mc:AlternateContent>
            </w:r>
            <w:r w:rsidR="00BF1A7D">
              <w:rPr>
                <w:szCs w:val="20"/>
              </w:rPr>
              <w:t>-</w:t>
            </w:r>
            <w:r w:rsidR="00BF1A7D">
              <w:rPr>
                <w:szCs w:val="20"/>
              </w:rPr>
              <w:tab/>
              <w:t>Verletzte bergen</w:t>
            </w:r>
          </w:p>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9776" behindDoc="0" locked="0" layoutInCell="1" allowOverlap="1" wp14:anchorId="58A3BF44" wp14:editId="1CED6F45">
                      <wp:simplePos x="0" y="0"/>
                      <wp:positionH relativeFrom="column">
                        <wp:posOffset>244475</wp:posOffset>
                      </wp:positionH>
                      <wp:positionV relativeFrom="paragraph">
                        <wp:posOffset>-51435</wp:posOffset>
                      </wp:positionV>
                      <wp:extent cx="115570" cy="344805"/>
                      <wp:effectExtent l="0" t="0" r="0" b="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A55D4BE" id="Rectangle 36" o:spid="_x0000_s1026" style="position:absolute;margin-left:19.25pt;margin-top:-4.05pt;width:9.1pt;height:27.1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" stroked="f"/>
                  </w:pict>
                </mc:Fallback>
              </mc:AlternateContent>
            </w:r>
            <w:r w:rsidR="00BF1A7D">
              <w:rPr>
                <w:szCs w:val="20"/>
              </w:rPr>
              <w:t>-</w:t>
            </w:r>
            <w:r w:rsidR="00BF1A7D">
              <w:rPr>
                <w:szCs w:val="20"/>
              </w:rPr>
              <w:tab/>
              <w:t>Unfallstelle sichern</w:t>
            </w:r>
          </w:p>
          <w:p w:rsidR="00BF1A7D" w:rsidRPr="00CE3FC3" w:rsidRDefault="00BF1A7D" w:rsidP="00186AAE">
            <w:pPr>
              <w:pStyle w:val="AbsatzohneAbstandnach"/>
              <w:spacing w:before="120" w:line="240" w:lineRule="auto"/>
              <w:ind w:left="1276" w:hanging="142"/>
              <w:rPr>
                <w:szCs w:val="20"/>
              </w:rPr>
            </w:pPr>
            <w:r>
              <w:rPr>
                <w:szCs w:val="20"/>
              </w:rPr>
              <w:t>-</w:t>
            </w:r>
            <w:r>
              <w:rPr>
                <w:szCs w:val="20"/>
              </w:rPr>
              <w:tab/>
            </w:r>
            <w:r w:rsidRPr="00CE3FC3">
              <w:rPr>
                <w:szCs w:val="20"/>
              </w:rPr>
              <w:t>Erste-Hilfe-Maßnahmen / Rettungskette einleiten</w:t>
            </w:r>
          </w:p>
          <w:p w:rsidR="00BF1A7D" w:rsidRPr="00CE3FC3" w:rsidRDefault="00BF1A7D" w:rsidP="00186AAE">
            <w:pPr>
              <w:pStyle w:val="AbsatzohneAbstandnach"/>
              <w:spacing w:before="120" w:line="240" w:lineRule="auto"/>
              <w:ind w:left="1276" w:hanging="142"/>
              <w:rPr>
                <w:szCs w:val="20"/>
              </w:rPr>
            </w:pPr>
            <w:r w:rsidRPr="00CE3FC3">
              <w:rPr>
                <w:szCs w:val="20"/>
              </w:rPr>
              <w:t>-</w:t>
            </w:r>
            <w:r w:rsidRPr="00CE3FC3">
              <w:rPr>
                <w:szCs w:val="20"/>
              </w:rPr>
              <w:tab/>
              <w:t>Arzt und / oder Rettungswagen alarmieren</w:t>
            </w:r>
          </w:p>
          <w:p w:rsidR="00BF1A7D" w:rsidRPr="00CE3FC3" w:rsidRDefault="00BF1A7D" w:rsidP="00186AAE">
            <w:pPr>
              <w:pStyle w:val="AbsatzohneAbstandnach"/>
              <w:spacing w:before="120" w:line="240" w:lineRule="auto"/>
              <w:ind w:left="1276" w:hanging="142"/>
              <w:rPr>
                <w:szCs w:val="20"/>
              </w:rPr>
            </w:pPr>
            <w:r w:rsidRPr="00CE3FC3">
              <w:rPr>
                <w:szCs w:val="20"/>
              </w:rPr>
              <w:t>-</w:t>
            </w:r>
            <w:r w:rsidRPr="00CE3FC3">
              <w:rPr>
                <w:szCs w:val="20"/>
              </w:rPr>
              <w:tab/>
              <w:t>Vorgesetzten</w:t>
            </w:r>
            <w:r w:rsidR="00170E43" w:rsidRPr="00CE3FC3">
              <w:rPr>
                <w:szCs w:val="20"/>
              </w:rPr>
              <w:t>/ Strahlenschutzverantwortlichen</w:t>
            </w:r>
            <w:r w:rsidRPr="00CE3FC3">
              <w:rPr>
                <w:szCs w:val="20"/>
              </w:rPr>
              <w:t xml:space="preserve"> und Strahlenschutzbeauftragten informieren</w:t>
            </w:r>
          </w:p>
          <w:p w:rsidR="00BF1A7D" w:rsidRDefault="00BF1A7D" w:rsidP="00186AAE">
            <w:pPr>
              <w:pStyle w:val="AbsatzohneAbstandnach"/>
              <w:spacing w:before="120" w:line="240" w:lineRule="auto"/>
              <w:ind w:left="1276" w:hanging="142"/>
              <w:rPr>
                <w:szCs w:val="20"/>
              </w:rPr>
            </w:pPr>
            <w:r w:rsidRPr="00CE3FC3">
              <w:rPr>
                <w:szCs w:val="20"/>
              </w:rPr>
              <w:t>-</w:t>
            </w:r>
            <w:r w:rsidRPr="00CE3FC3">
              <w:rPr>
                <w:szCs w:val="20"/>
              </w:rPr>
              <w:tab/>
              <w:t>Alle Verletzungen ins Verband</w:t>
            </w:r>
            <w:r w:rsidR="00D70B95">
              <w:rPr>
                <w:szCs w:val="20"/>
              </w:rPr>
              <w:t>s</w:t>
            </w:r>
            <w:r w:rsidRPr="00CE3FC3">
              <w:rPr>
                <w:szCs w:val="20"/>
              </w:rPr>
              <w:t>buch</w:t>
            </w:r>
            <w:r w:rsidR="00760DD0">
              <w:rPr>
                <w:szCs w:val="20"/>
              </w:rPr>
              <w:t xml:space="preserve"> (GUV-I-511-1)</w:t>
            </w:r>
            <w:r w:rsidRPr="00CE3FC3">
              <w:rPr>
                <w:szCs w:val="20"/>
              </w:rPr>
              <w:t xml:space="preserve"> eintragen</w:t>
            </w:r>
          </w:p>
          <w:p w:rsidR="00BF1A7D" w:rsidRDefault="00BF1A7D" w:rsidP="00186AAE">
            <w:pPr>
              <w:pStyle w:val="AbsatzohneAbstandnach"/>
              <w:spacing w:before="120" w:line="240" w:lineRule="auto"/>
              <w:ind w:left="1276" w:hanging="142"/>
              <w:rPr>
                <w:b/>
                <w:sz w:val="28"/>
                <w:szCs w:val="28"/>
              </w:rPr>
            </w:pPr>
            <w:r>
              <w:rPr>
                <w:b/>
                <w:sz w:val="28"/>
                <w:szCs w:val="28"/>
              </w:rPr>
              <w:t xml:space="preserve"> NOTRUF:   Ersthelfer</w:t>
            </w:r>
          </w:p>
        </w:tc>
      </w:tr>
      <w:tr w:rsidR="00BF1A7D" w:rsidTr="0015517F">
        <w:trPr>
          <w:gridAfter w:val="1"/>
          <w:wAfter w:w="12" w:type="dxa"/>
        </w:trPr>
        <w:tc>
          <w:tcPr>
            <w:tcW w:w="10915" w:type="dxa"/>
            <w:gridSpan w:val="4"/>
            <w:tcBorders>
              <w:top w:val="single" w:sz="48" w:space="0" w:color="FFFF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5C311F">
              <w:rPr>
                <w:rFonts w:ascii="Arial Black" w:hAnsi="Arial Black"/>
                <w:sz w:val="24"/>
                <w:szCs w:val="24"/>
                <w:vertAlign w:val="superscript"/>
              </w:rPr>
              <w:t>1</w:t>
            </w:r>
            <w:r w:rsidRPr="001145B2">
              <w:rPr>
                <w:rFonts w:ascii="Arial Black" w:hAnsi="Arial Black"/>
                <w:sz w:val="24"/>
                <w:szCs w:val="24"/>
                <w:vertAlign w:val="superscript"/>
              </w:rPr>
              <w:t>)</w:t>
            </w:r>
          </w:p>
        </w:tc>
      </w:tr>
      <w:tr w:rsidR="00BF1A7D" w:rsidRPr="009C7ECA" w:rsidTr="0015517F">
        <w:trPr>
          <w:gridAfter w:val="1"/>
          <w:wAfter w:w="12" w:type="dxa"/>
          <w:trHeight w:val="2892"/>
        </w:trPr>
        <w:tc>
          <w:tcPr>
            <w:tcW w:w="10915" w:type="dxa"/>
            <w:gridSpan w:val="4"/>
          </w:tcPr>
          <w:p w:rsidR="00BF1A7D" w:rsidRPr="009C7ECA" w:rsidRDefault="00185EAE" w:rsidP="00A5013E">
            <w:pPr>
              <w:tabs>
                <w:tab w:val="left" w:pos="142"/>
                <w:tab w:val="left" w:pos="885"/>
              </w:tabs>
              <w:spacing w:before="120" w:after="120"/>
              <w:ind w:left="884" w:hanging="391"/>
              <w:jc w:val="left"/>
              <w:rPr>
                <w:rFonts w:cs="Arial"/>
              </w:rPr>
            </w:pPr>
            <w:r w:rsidRPr="00CE3FC3">
              <w:rPr>
                <w:rFonts w:cs="Arial"/>
              </w:rPr>
              <w:t>Strahlenschutzverantwortlicher</w:t>
            </w:r>
            <w:r w:rsidR="00BF1A7D" w:rsidRPr="00CE3FC3">
              <w:rPr>
                <w:rFonts w:cs="Arial"/>
              </w:rPr>
              <w:t>:</w:t>
            </w:r>
            <w:r w:rsidR="00A5013E" w:rsidRPr="00CE3FC3">
              <w:rPr>
                <w:rFonts w:cs="Arial"/>
              </w:rPr>
              <w:t xml:space="preserve">    </w:t>
            </w:r>
            <w:r w:rsidR="00BF1A7D" w:rsidRPr="00CE3FC3">
              <w:rPr>
                <w:rFonts w:cs="Arial"/>
              </w:rPr>
              <w:t xml:space="preserve">  </w:t>
            </w:r>
            <w:r w:rsidR="00BF1A7D" w:rsidRPr="009C7ECA">
              <w:rPr>
                <w:rFonts w:cs="Arial"/>
              </w:rPr>
              <w:t>Name:............................................</w:t>
            </w:r>
            <w:r w:rsidR="00BF1A7D">
              <w:rPr>
                <w:rFonts w:cs="Arial"/>
              </w:rPr>
              <w:t xml:space="preserve"> </w:t>
            </w:r>
            <w:r w:rsidR="00BF1A7D" w:rsidRPr="009C7ECA">
              <w:rPr>
                <w:rFonts w:cs="Arial"/>
              </w:rPr>
              <w:t>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Strahlenschutzbeauftragter:            Name:...........................</w:t>
            </w:r>
            <w:r w:rsidR="00A5013E">
              <w:rPr>
                <w:rFonts w:cs="Arial"/>
              </w:rPr>
              <w:t>......</w:t>
            </w:r>
            <w:r w:rsidRPr="009C7ECA">
              <w:rPr>
                <w:rFonts w:cs="Arial"/>
              </w:rPr>
              <w:t>..........</w:t>
            </w:r>
            <w:r w:rsidR="000F6528">
              <w:rPr>
                <w:rFonts w:cs="Arial"/>
              </w:rPr>
              <w:t>.</w:t>
            </w:r>
            <w:r w:rsidRPr="009C7ECA">
              <w:rPr>
                <w:rFonts w:cs="Arial"/>
              </w:rPr>
              <w:t xml:space="preserve"> 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 xml:space="preserve">Fachpersonal „Strahlenschutz“:      Name(n) ........................................ </w:t>
            </w:r>
            <w:r w:rsidR="00185EAE">
              <w:rPr>
                <w:rFonts w:cs="Arial"/>
              </w:rPr>
              <w:t>T</w:t>
            </w:r>
            <w:r w:rsidRPr="009C7ECA">
              <w:rPr>
                <w:rFonts w:cs="Arial"/>
              </w:rPr>
              <w: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Ermächtigter Arzt („Strl</w:t>
            </w:r>
            <w:r w:rsidR="00170E43">
              <w:rPr>
                <w:rFonts w:cs="Arial"/>
              </w:rPr>
              <w:t>Sch-A</w:t>
            </w:r>
            <w:r w:rsidRPr="009C7ECA">
              <w:rPr>
                <w:rFonts w:cs="Arial"/>
              </w:rPr>
              <w:t>rzt“):  Name:..................................</w:t>
            </w:r>
            <w:r w:rsidR="00185EAE">
              <w:rPr>
                <w:rFonts w:cs="Arial"/>
              </w:rPr>
              <w:t>...........</w:t>
            </w:r>
            <w:r w:rsidRPr="009C7ECA">
              <w:rPr>
                <w:rFonts w:cs="Arial"/>
              </w:rPr>
              <w:t>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 xml:space="preserve">Sicherheitsfachkraft:                     </w:t>
            </w:r>
            <w:r w:rsidR="00A5013E">
              <w:rPr>
                <w:rFonts w:cs="Arial"/>
              </w:rPr>
              <w:t xml:space="preserve"> </w:t>
            </w:r>
            <w:r w:rsidRPr="009C7ECA">
              <w:rPr>
                <w:rFonts w:cs="Arial"/>
              </w:rPr>
              <w:t xml:space="preserve">  Name:............................................Tel.:...............................................</w:t>
            </w:r>
          </w:p>
          <w:p w:rsidR="00BF1A7D" w:rsidRPr="009C7ECA" w:rsidRDefault="00BF1A7D" w:rsidP="00A5013E">
            <w:pPr>
              <w:tabs>
                <w:tab w:val="left" w:pos="142"/>
                <w:tab w:val="left" w:pos="885"/>
              </w:tabs>
              <w:spacing w:after="120"/>
              <w:ind w:left="885" w:hanging="392"/>
              <w:jc w:val="left"/>
              <w:rPr>
                <w:rFonts w:cs="Arial"/>
              </w:rPr>
            </w:pPr>
          </w:p>
          <w:p w:rsidR="00BF1A7D" w:rsidRPr="009C7ECA" w:rsidRDefault="00BF1A7D" w:rsidP="00A5013E">
            <w:pPr>
              <w:tabs>
                <w:tab w:val="left" w:pos="142"/>
                <w:tab w:val="left" w:pos="885"/>
              </w:tabs>
              <w:spacing w:after="120"/>
              <w:ind w:left="885" w:hanging="392"/>
              <w:jc w:val="left"/>
              <w:rPr>
                <w:rFonts w:cs="Arial"/>
              </w:rPr>
            </w:pPr>
            <w:r w:rsidRPr="009C7ECA">
              <w:rPr>
                <w:rFonts w:cs="Arial"/>
              </w:rPr>
              <w:t>Außerhalb der Dienstzeit ist folgende Stelle zu informieren: ......................... Tel.:...............................</w:t>
            </w:r>
          </w:p>
        </w:tc>
      </w:tr>
    </w:tbl>
    <w:p w:rsidR="00BF1A7D" w:rsidRPr="00F65F8B" w:rsidRDefault="00BF1A7D" w:rsidP="00F65F8B">
      <w:pPr>
        <w:pStyle w:val="AbsatzohneAbstandnach"/>
        <w:tabs>
          <w:tab w:val="left" w:pos="1560"/>
          <w:tab w:val="left" w:pos="1985"/>
        </w:tabs>
        <w:spacing w:line="240" w:lineRule="auto"/>
        <w:ind w:left="2268" w:hanging="2268"/>
        <w:rPr>
          <w:sz w:val="16"/>
          <w:szCs w:val="16"/>
        </w:rPr>
      </w:pPr>
    </w:p>
    <w:p w:rsidR="00BF1A7D" w:rsidRDefault="00BF1A7D" w:rsidP="00BF1A7D">
      <w:pPr>
        <w:pStyle w:val="AbsatzohneAbstandnach"/>
        <w:tabs>
          <w:tab w:val="left" w:pos="1560"/>
          <w:tab w:val="left" w:pos="1985"/>
        </w:tabs>
        <w:ind w:left="-142" w:hanging="284"/>
      </w:pPr>
      <w:r>
        <w:t>Erläuterungen :</w:t>
      </w:r>
    </w:p>
    <w:p w:rsidR="00BF1A7D" w:rsidRDefault="00BF1A7D" w:rsidP="00A46F49">
      <w:pPr>
        <w:pStyle w:val="AbsatzohneAbstandnach"/>
        <w:numPr>
          <w:ilvl w:val="0"/>
          <w:numId w:val="8"/>
        </w:numPr>
        <w:tabs>
          <w:tab w:val="clear" w:pos="1919"/>
          <w:tab w:val="num" w:pos="426"/>
          <w:tab w:val="left" w:pos="2268"/>
        </w:tabs>
        <w:spacing w:line="240" w:lineRule="auto"/>
        <w:ind w:left="709" w:hanging="709"/>
      </w:pPr>
      <w:r>
        <w:t>1)</w:t>
      </w:r>
      <w:r>
        <w:tab/>
        <w:t>Entsprechend der Genehmigung, der betriebsinternen Regelungen oder der sonstigen Gegebenheiten einzutragen.</w:t>
      </w:r>
    </w:p>
    <w:p w:rsidR="005C311F" w:rsidRPr="005C311F" w:rsidRDefault="005C311F" w:rsidP="00A46F49">
      <w:pPr>
        <w:pStyle w:val="AbsatzohneAbstandnach"/>
        <w:numPr>
          <w:ilvl w:val="0"/>
          <w:numId w:val="8"/>
        </w:numPr>
        <w:tabs>
          <w:tab w:val="clear" w:pos="1919"/>
          <w:tab w:val="num" w:pos="426"/>
          <w:tab w:val="left" w:pos="2268"/>
        </w:tabs>
        <w:spacing w:before="120" w:line="240" w:lineRule="auto"/>
        <w:ind w:left="709" w:hanging="709"/>
        <w:rPr>
          <w:szCs w:val="20"/>
        </w:rPr>
      </w:pPr>
      <w:r w:rsidRPr="005C311F">
        <w:rPr>
          <w:iCs/>
          <w:szCs w:val="20"/>
        </w:rPr>
        <w:t>2)</w:t>
      </w:r>
      <w:r w:rsidRPr="005C311F">
        <w:rPr>
          <w:iCs/>
          <w:szCs w:val="20"/>
        </w:rPr>
        <w:tab/>
        <w:t>Dies ist ein Vorschlag für die Schutzmaßnahmen und Verhaltensregeln. Es muss geprüft werden, ob eventuelle Anpassungen an die Gegebenheiten vor Ort notwendig werden.</w:t>
      </w:r>
    </w:p>
    <w:p w:rsidR="00BF1A7D" w:rsidRDefault="00BF1A7D" w:rsidP="005C311F">
      <w:pPr>
        <w:pStyle w:val="AbsatzohneAbstandnach"/>
        <w:tabs>
          <w:tab w:val="num" w:pos="426"/>
          <w:tab w:val="left" w:pos="1560"/>
          <w:tab w:val="left" w:pos="1985"/>
        </w:tabs>
        <w:spacing w:before="120" w:line="240" w:lineRule="auto"/>
        <w:ind w:left="709" w:hanging="709"/>
      </w:pPr>
      <w:r>
        <w:rPr>
          <w:i/>
        </w:rPr>
        <w:sym w:font="Symbol" w:char="F0AE"/>
      </w:r>
      <w:r>
        <w:t xml:space="preserve"> </w:t>
      </w:r>
      <w:r>
        <w:tab/>
      </w:r>
      <w:r w:rsidR="005C311F">
        <w:t>3</w:t>
      </w:r>
      <w:r>
        <w:t>)</w:t>
      </w:r>
      <w:r>
        <w:tab/>
        <w:t>Diese Punkte sind stark von (</w:t>
      </w:r>
      <w:r w:rsidRPr="00CE3FC3">
        <w:t>konventionellen) arbeitsschutzrelevanten Überlegungen geprägt. Strahlenunfälle im eigentlichen Sinn mit der Möglichkeit akuter Strahlenschäden</w:t>
      </w:r>
      <w:r w:rsidR="00170E43" w:rsidRPr="00CE3FC3">
        <w:t xml:space="preserve"> sind</w:t>
      </w:r>
      <w:r w:rsidRPr="00CE3FC3">
        <w:t xml:space="preserve"> </w:t>
      </w:r>
      <w:r w:rsidR="00170E43" w:rsidRPr="00CE3FC3">
        <w:rPr>
          <w:b/>
          <w:u w:val="single"/>
        </w:rPr>
        <w:t>nicht</w:t>
      </w:r>
      <w:r w:rsidRPr="00CE3FC3">
        <w:rPr>
          <w:b/>
          <w:u w:val="single"/>
        </w:rPr>
        <w:t xml:space="preserve"> </w:t>
      </w:r>
      <w:r w:rsidRPr="00CE3FC3">
        <w:t xml:space="preserve">ausgeschlossen und bedürfen </w:t>
      </w:r>
      <w:r w:rsidR="00170E43" w:rsidRPr="00CE3FC3">
        <w:t>weiteren Anweisungen</w:t>
      </w:r>
      <w:r w:rsidRPr="00CE3FC3">
        <w:t xml:space="preserve"> </w:t>
      </w:r>
      <w:r>
        <w:t>des Strahlenschutzbeauftragten.</w:t>
      </w:r>
    </w:p>
    <w:p w:rsidR="00DC3AD7" w:rsidRDefault="005579D5" w:rsidP="001144EB">
      <w:pPr>
        <w:pStyle w:val="berschrift3"/>
        <w:rPr>
          <w:color w:val="660033"/>
          <w:szCs w:val="26"/>
        </w:rPr>
      </w:pPr>
      <w:r>
        <w:br w:type="page"/>
      </w:r>
    </w:p>
    <w:p w:rsidR="00DC3AD7" w:rsidRPr="005546DE" w:rsidRDefault="00DC3AD7" w:rsidP="00F609BE">
      <w:pPr>
        <w:pStyle w:val="berschrift2"/>
      </w:pPr>
      <w:bookmarkStart w:id="239" w:name="_Toc458795139"/>
      <w:bookmarkStart w:id="240" w:name="_Toc488649950"/>
      <w:r w:rsidRPr="005546DE">
        <w:t>Anlage 5: Zutrittsregelung</w:t>
      </w:r>
      <w:bookmarkEnd w:id="239"/>
      <w:bookmarkEnd w:id="240"/>
    </w:p>
    <w:p w:rsidR="00DC3AD7" w:rsidRDefault="00DC3AD7" w:rsidP="00DC3AD7">
      <w:pPr>
        <w:jc w:val="center"/>
        <w:rPr>
          <w:b/>
          <w:bCs/>
        </w:rPr>
      </w:pPr>
    </w:p>
    <w:p w:rsidR="003E6A77" w:rsidRPr="00CE3FC3" w:rsidRDefault="003E6A77" w:rsidP="003E6A77">
      <w:pPr>
        <w:jc w:val="center"/>
        <w:rPr>
          <w:b/>
          <w:sz w:val="32"/>
        </w:rPr>
      </w:pPr>
      <w:r w:rsidRPr="00CE3FC3">
        <w:rPr>
          <w:b/>
          <w:sz w:val="32"/>
        </w:rPr>
        <w:t>Regelungen</w:t>
      </w:r>
      <w:r w:rsidR="00DC3AD7" w:rsidRPr="00CE3FC3">
        <w:rPr>
          <w:b/>
          <w:sz w:val="32"/>
        </w:rPr>
        <w:t xml:space="preserve"> für den Zutritt zu Strahlenschutzbereichen </w:t>
      </w:r>
      <w:r w:rsidRPr="00CE3FC3">
        <w:rPr>
          <w:b/>
          <w:sz w:val="32"/>
        </w:rPr>
        <w:t>für den Umgang mit offenen radioaktiven Stoffen</w:t>
      </w:r>
    </w:p>
    <w:p w:rsidR="003E6A77" w:rsidRDefault="003E6A77" w:rsidP="003E6A77"/>
    <w:tbl>
      <w:tblPr>
        <w:tblW w:w="978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572"/>
        <w:gridCol w:w="2398"/>
        <w:gridCol w:w="2401"/>
      </w:tblGrid>
      <w:tr w:rsidR="003E6A77" w:rsidRPr="00281920" w:rsidTr="003E6A77">
        <w:trPr>
          <w:trHeight w:val="277"/>
        </w:trPr>
        <w:tc>
          <w:tcPr>
            <w:tcW w:w="2410" w:type="dxa"/>
            <w:tcBorders>
              <w:top w:val="single" w:sz="4" w:space="0" w:color="auto"/>
              <w:left w:val="single" w:sz="6" w:space="0" w:color="auto"/>
              <w:bottom w:val="nil"/>
              <w:right w:val="single" w:sz="18" w:space="0" w:color="auto"/>
            </w:tcBorders>
            <w:shd w:val="pct12" w:color="auto" w:fill="auto"/>
          </w:tcPr>
          <w:p w:rsidR="003E6A77" w:rsidRPr="00281920" w:rsidRDefault="003E6A77" w:rsidP="003E6A77">
            <w:pPr>
              <w:rPr>
                <w:b/>
                <w:sz w:val="24"/>
              </w:rPr>
            </w:pPr>
            <w:r w:rsidRPr="00281920">
              <w:rPr>
                <w:b/>
                <w:sz w:val="24"/>
              </w:rPr>
              <w:t>Personengruppen</w:t>
            </w:r>
          </w:p>
        </w:tc>
        <w:tc>
          <w:tcPr>
            <w:tcW w:w="7371" w:type="dxa"/>
            <w:gridSpan w:val="3"/>
            <w:tcBorders>
              <w:top w:val="single" w:sz="6" w:space="0" w:color="auto"/>
              <w:left w:val="single" w:sz="18" w:space="0" w:color="auto"/>
              <w:bottom w:val="nil"/>
              <w:right w:val="single" w:sz="6" w:space="0" w:color="auto"/>
            </w:tcBorders>
            <w:shd w:val="pct12" w:color="auto" w:fill="auto"/>
          </w:tcPr>
          <w:p w:rsidR="003E6A77" w:rsidRPr="00281920" w:rsidRDefault="003E6A77" w:rsidP="003E6A77">
            <w:pPr>
              <w:jc w:val="center"/>
              <w:rPr>
                <w:b/>
                <w:sz w:val="24"/>
              </w:rPr>
            </w:pPr>
            <w:r w:rsidRPr="00281920">
              <w:rPr>
                <w:b/>
                <w:sz w:val="24"/>
              </w:rPr>
              <w:t>Zutritt zu Strahlenschutzbereichen</w:t>
            </w:r>
          </w:p>
        </w:tc>
      </w:tr>
      <w:tr w:rsidR="003E6A77" w:rsidRPr="00281920" w:rsidTr="003E6A77">
        <w:trPr>
          <w:trHeight w:val="292"/>
        </w:trPr>
        <w:tc>
          <w:tcPr>
            <w:tcW w:w="2410" w:type="dxa"/>
            <w:tcBorders>
              <w:top w:val="nil"/>
              <w:left w:val="single" w:sz="6" w:space="0" w:color="auto"/>
              <w:bottom w:val="nil"/>
              <w:right w:val="single" w:sz="18" w:space="0" w:color="auto"/>
            </w:tcBorders>
            <w:shd w:val="pct12" w:color="auto" w:fill="auto"/>
          </w:tcPr>
          <w:p w:rsidR="003E6A77" w:rsidRPr="00281920" w:rsidRDefault="003E6A77" w:rsidP="003E6A77">
            <w:pPr>
              <w:rPr>
                <w:sz w:val="24"/>
              </w:rPr>
            </w:pPr>
          </w:p>
        </w:tc>
        <w:tc>
          <w:tcPr>
            <w:tcW w:w="2572" w:type="dxa"/>
            <w:tcBorders>
              <w:top w:val="nil"/>
              <w:left w:val="single" w:sz="18" w:space="0" w:color="auto"/>
              <w:bottom w:val="single" w:sz="6" w:space="0" w:color="auto"/>
              <w:right w:val="single" w:sz="6" w:space="0" w:color="auto"/>
            </w:tcBorders>
            <w:shd w:val="pct12" w:color="auto" w:fill="auto"/>
          </w:tcPr>
          <w:p w:rsidR="003E6A77" w:rsidRPr="00281920" w:rsidRDefault="003E6A77" w:rsidP="003E6A77">
            <w:pPr>
              <w:jc w:val="center"/>
              <w:rPr>
                <w:b/>
                <w:bCs/>
                <w:sz w:val="24"/>
              </w:rPr>
            </w:pPr>
            <w:r w:rsidRPr="00281920">
              <w:rPr>
                <w:b/>
                <w:bCs/>
                <w:sz w:val="24"/>
              </w:rPr>
              <w:t>Überwachungs</w:t>
            </w:r>
            <w:r w:rsidR="00864404">
              <w:rPr>
                <w:b/>
                <w:bCs/>
                <w:sz w:val="24"/>
              </w:rPr>
              <w:t>-</w:t>
            </w:r>
            <w:r w:rsidRPr="00281920">
              <w:rPr>
                <w:b/>
                <w:bCs/>
                <w:sz w:val="24"/>
              </w:rPr>
              <w:t>bereich</w:t>
            </w:r>
          </w:p>
        </w:tc>
        <w:tc>
          <w:tcPr>
            <w:tcW w:w="2398" w:type="dxa"/>
            <w:tcBorders>
              <w:top w:val="nil"/>
              <w:left w:val="single" w:sz="6" w:space="0" w:color="auto"/>
              <w:bottom w:val="single" w:sz="6" w:space="0" w:color="auto"/>
              <w:right w:val="single" w:sz="6" w:space="0" w:color="auto"/>
            </w:tcBorders>
            <w:shd w:val="pct12" w:color="auto" w:fill="auto"/>
          </w:tcPr>
          <w:p w:rsidR="003E6A77" w:rsidRPr="00281920" w:rsidRDefault="003E6A77" w:rsidP="003E6A77">
            <w:pPr>
              <w:jc w:val="center"/>
              <w:rPr>
                <w:b/>
                <w:bCs/>
                <w:sz w:val="24"/>
              </w:rPr>
            </w:pPr>
            <w:r w:rsidRPr="00281920">
              <w:rPr>
                <w:b/>
                <w:bCs/>
                <w:sz w:val="24"/>
              </w:rPr>
              <w:t>Kontrollbereich</w:t>
            </w:r>
          </w:p>
        </w:tc>
        <w:tc>
          <w:tcPr>
            <w:tcW w:w="2401" w:type="dxa"/>
            <w:tcBorders>
              <w:top w:val="nil"/>
              <w:left w:val="single" w:sz="6" w:space="0" w:color="auto"/>
              <w:bottom w:val="single" w:sz="6" w:space="0" w:color="auto"/>
              <w:right w:val="single" w:sz="6" w:space="0" w:color="auto"/>
            </w:tcBorders>
            <w:shd w:val="pct12" w:color="auto" w:fill="auto"/>
          </w:tcPr>
          <w:p w:rsidR="003E6A77" w:rsidRPr="00281920" w:rsidRDefault="003E6A77" w:rsidP="003E6A77">
            <w:pPr>
              <w:jc w:val="center"/>
              <w:rPr>
                <w:b/>
                <w:bCs/>
                <w:sz w:val="24"/>
              </w:rPr>
            </w:pPr>
            <w:r w:rsidRPr="00281920">
              <w:rPr>
                <w:b/>
                <w:bCs/>
                <w:sz w:val="24"/>
              </w:rPr>
              <w:t>Sperrbereich</w:t>
            </w:r>
          </w:p>
        </w:tc>
      </w:tr>
      <w:tr w:rsidR="003E6A77" w:rsidRPr="00281920" w:rsidTr="003E6A77">
        <w:trPr>
          <w:trHeight w:val="1122"/>
        </w:trPr>
        <w:tc>
          <w:tcPr>
            <w:tcW w:w="2410" w:type="dxa"/>
            <w:tcBorders>
              <w:top w:val="single" w:sz="6" w:space="0" w:color="auto"/>
              <w:left w:val="single" w:sz="6" w:space="0" w:color="auto"/>
              <w:bottom w:val="single" w:sz="6" w:space="0" w:color="auto"/>
              <w:right w:val="single" w:sz="18" w:space="0" w:color="auto"/>
            </w:tcBorders>
          </w:tcPr>
          <w:p w:rsidR="003E6A77" w:rsidRPr="00281920" w:rsidRDefault="003E6A77" w:rsidP="003E6A77">
            <w:pPr>
              <w:rPr>
                <w:sz w:val="24"/>
              </w:rPr>
            </w:pPr>
            <w:r w:rsidRPr="00281920">
              <w:rPr>
                <w:sz w:val="24"/>
              </w:rPr>
              <w:t>Personen</w:t>
            </w:r>
            <w:r w:rsidRPr="00281920">
              <w:rPr>
                <w:sz w:val="24"/>
                <w:vertAlign w:val="superscript"/>
              </w:rPr>
              <w:t>1)</w:t>
            </w:r>
            <w:r w:rsidRPr="00281920">
              <w:rPr>
                <w:sz w:val="24"/>
              </w:rPr>
              <w:t xml:space="preserve">, die in diesem Bereich mit radioaktiven Stoffen umgehen </w:t>
            </w:r>
          </w:p>
        </w:tc>
        <w:tc>
          <w:tcPr>
            <w:tcW w:w="2572" w:type="dxa"/>
            <w:tcBorders>
              <w:top w:val="nil"/>
              <w:left w:val="single" w:sz="18" w:space="0" w:color="auto"/>
            </w:tcBorders>
          </w:tcPr>
          <w:p w:rsidR="003E6A77" w:rsidRPr="00281920" w:rsidRDefault="003E6A77" w:rsidP="003E6A77">
            <w:pPr>
              <w:jc w:val="center"/>
              <w:rPr>
                <w:sz w:val="24"/>
              </w:rPr>
            </w:pPr>
          </w:p>
          <w:p w:rsidR="003E6A77" w:rsidRPr="00281920" w:rsidRDefault="003E6A77" w:rsidP="003E6A77">
            <w:pPr>
              <w:jc w:val="center"/>
              <w:rPr>
                <w:sz w:val="24"/>
              </w:rPr>
            </w:pPr>
            <w:r w:rsidRPr="00281920">
              <w:rPr>
                <w:sz w:val="24"/>
              </w:rPr>
              <w:t xml:space="preserve">ja, nach Unterweisung </w:t>
            </w:r>
          </w:p>
          <w:p w:rsidR="003E6A77" w:rsidRPr="00281920" w:rsidRDefault="003E6A77" w:rsidP="003E6A77">
            <w:pPr>
              <w:jc w:val="center"/>
              <w:rPr>
                <w:sz w:val="24"/>
              </w:rPr>
            </w:pPr>
            <w:r w:rsidRPr="00281920">
              <w:rPr>
                <w:sz w:val="24"/>
              </w:rPr>
              <w:t xml:space="preserve">über </w:t>
            </w:r>
            <w:r w:rsidR="00F078C0">
              <w:rPr>
                <w:sz w:val="24"/>
                <w:vertAlign w:val="superscript"/>
              </w:rPr>
              <w:t>2,3</w:t>
            </w:r>
            <w:r w:rsidRPr="00281920">
              <w:rPr>
                <w:sz w:val="24"/>
                <w:vertAlign w:val="superscript"/>
              </w:rPr>
              <w:t>)</w:t>
            </w:r>
          </w:p>
        </w:tc>
        <w:tc>
          <w:tcPr>
            <w:tcW w:w="2398" w:type="dxa"/>
            <w:tcBorders>
              <w:top w:val="nil"/>
            </w:tcBorders>
          </w:tcPr>
          <w:p w:rsidR="003E6A77" w:rsidRPr="00281920" w:rsidRDefault="003E6A77" w:rsidP="003E6A77">
            <w:pPr>
              <w:jc w:val="center"/>
              <w:rPr>
                <w:sz w:val="24"/>
              </w:rPr>
            </w:pPr>
            <w:r w:rsidRPr="00281920">
              <w:rPr>
                <w:sz w:val="24"/>
              </w:rPr>
              <w:t xml:space="preserve">ja, nach Unterweisung </w:t>
            </w:r>
          </w:p>
          <w:p w:rsidR="003E6A77" w:rsidRPr="00281920" w:rsidRDefault="003E6A77" w:rsidP="003E6A77">
            <w:pPr>
              <w:jc w:val="center"/>
              <w:rPr>
                <w:sz w:val="24"/>
              </w:rPr>
            </w:pPr>
            <w:r w:rsidRPr="00281920">
              <w:rPr>
                <w:sz w:val="24"/>
              </w:rPr>
              <w:t xml:space="preserve">über </w:t>
            </w:r>
            <w:r w:rsidR="00F078C0">
              <w:rPr>
                <w:sz w:val="24"/>
                <w:vertAlign w:val="superscript"/>
              </w:rPr>
              <w:t>2,3</w:t>
            </w:r>
            <w:r w:rsidRPr="00281920">
              <w:rPr>
                <w:sz w:val="24"/>
                <w:vertAlign w:val="superscript"/>
              </w:rPr>
              <w:t>)</w:t>
            </w:r>
          </w:p>
        </w:tc>
        <w:tc>
          <w:tcPr>
            <w:tcW w:w="2401" w:type="dxa"/>
            <w:tcBorders>
              <w:top w:val="nil"/>
            </w:tcBorders>
          </w:tcPr>
          <w:p w:rsidR="003E6A77" w:rsidRPr="00281920" w:rsidRDefault="003E6A77" w:rsidP="003E6A77">
            <w:pPr>
              <w:jc w:val="center"/>
              <w:rPr>
                <w:sz w:val="24"/>
              </w:rPr>
            </w:pPr>
            <w:r w:rsidRPr="00281920">
              <w:rPr>
                <w:sz w:val="24"/>
              </w:rPr>
              <w:t>ja, nach Unterweisung</w:t>
            </w:r>
            <w:r w:rsidR="00F078C0">
              <w:rPr>
                <w:sz w:val="24"/>
              </w:rPr>
              <w:t xml:space="preserve"> </w:t>
            </w:r>
            <w:r w:rsidR="00F078C0">
              <w:rPr>
                <w:sz w:val="24"/>
                <w:vertAlign w:val="superscript"/>
              </w:rPr>
              <w:t>2,3</w:t>
            </w:r>
            <w:r w:rsidRPr="00281920">
              <w:rPr>
                <w:sz w:val="24"/>
                <w:vertAlign w:val="superscript"/>
              </w:rPr>
              <w:t>)</w:t>
            </w:r>
            <w:r w:rsidRPr="00281920">
              <w:rPr>
                <w:sz w:val="24"/>
              </w:rPr>
              <w:t xml:space="preserve"> und unter fachkundiger Begleitung</w:t>
            </w:r>
          </w:p>
        </w:tc>
      </w:tr>
      <w:tr w:rsidR="003E6A77" w:rsidRPr="00281920" w:rsidTr="003E6A77">
        <w:trPr>
          <w:trHeight w:val="1138"/>
        </w:trPr>
        <w:tc>
          <w:tcPr>
            <w:tcW w:w="2410" w:type="dxa"/>
            <w:tcBorders>
              <w:top w:val="single" w:sz="6" w:space="0" w:color="auto"/>
              <w:left w:val="single" w:sz="6" w:space="0" w:color="auto"/>
              <w:bottom w:val="single" w:sz="6" w:space="0" w:color="auto"/>
              <w:right w:val="single" w:sz="18" w:space="0" w:color="auto"/>
            </w:tcBorders>
          </w:tcPr>
          <w:p w:rsidR="003E6A77" w:rsidRPr="00281920" w:rsidRDefault="003E6A77" w:rsidP="003E6A77">
            <w:pPr>
              <w:rPr>
                <w:sz w:val="24"/>
                <w:vertAlign w:val="superscript"/>
              </w:rPr>
            </w:pPr>
            <w:r w:rsidRPr="00281920">
              <w:rPr>
                <w:sz w:val="24"/>
              </w:rPr>
              <w:t xml:space="preserve">Reinigungs-, Wartungs- oder sonstiges Personal </w:t>
            </w:r>
            <w:r w:rsidRPr="00281920">
              <w:rPr>
                <w:sz w:val="24"/>
                <w:vertAlign w:val="superscript"/>
              </w:rPr>
              <w:t>1)</w:t>
            </w:r>
          </w:p>
        </w:tc>
        <w:tc>
          <w:tcPr>
            <w:tcW w:w="2572" w:type="dxa"/>
            <w:tcBorders>
              <w:left w:val="single" w:sz="18" w:space="0" w:color="auto"/>
            </w:tcBorders>
          </w:tcPr>
          <w:p w:rsidR="003E6A77" w:rsidRPr="00281920" w:rsidRDefault="003E6A77" w:rsidP="003E6A77">
            <w:pPr>
              <w:jc w:val="center"/>
              <w:rPr>
                <w:sz w:val="24"/>
              </w:rPr>
            </w:pPr>
            <w:r w:rsidRPr="00281920">
              <w:rPr>
                <w:sz w:val="24"/>
              </w:rPr>
              <w:t xml:space="preserve">ja </w:t>
            </w:r>
          </w:p>
          <w:p w:rsidR="003E6A77" w:rsidRPr="00281920" w:rsidRDefault="003E6A77" w:rsidP="003E6A77">
            <w:pPr>
              <w:jc w:val="center"/>
              <w:rPr>
                <w:sz w:val="24"/>
              </w:rPr>
            </w:pPr>
            <w:r w:rsidRPr="00281920">
              <w:rPr>
                <w:sz w:val="24"/>
              </w:rPr>
              <w:t>(nach „Einweisung“)</w:t>
            </w:r>
          </w:p>
        </w:tc>
        <w:tc>
          <w:tcPr>
            <w:tcW w:w="2398" w:type="dxa"/>
          </w:tcPr>
          <w:p w:rsidR="003E6A77" w:rsidRPr="00281920" w:rsidRDefault="003E6A77" w:rsidP="003E6A77">
            <w:pPr>
              <w:jc w:val="center"/>
              <w:rPr>
                <w:sz w:val="24"/>
              </w:rPr>
            </w:pPr>
            <w:r w:rsidRPr="00281920">
              <w:rPr>
                <w:sz w:val="24"/>
              </w:rPr>
              <w:t xml:space="preserve">ja, nach Unterweisung </w:t>
            </w:r>
            <w:r w:rsidR="005D6FF6" w:rsidRPr="00281920">
              <w:rPr>
                <w:sz w:val="24"/>
                <w:vertAlign w:val="superscript"/>
              </w:rPr>
              <w:t>4)</w:t>
            </w:r>
          </w:p>
        </w:tc>
        <w:tc>
          <w:tcPr>
            <w:tcW w:w="2401" w:type="dxa"/>
            <w:tcBorders>
              <w:bottom w:val="single" w:sz="6" w:space="0" w:color="auto"/>
            </w:tcBorders>
          </w:tcPr>
          <w:p w:rsidR="003E6A77" w:rsidRPr="00281920" w:rsidRDefault="003E6A77" w:rsidP="003E6A77">
            <w:pPr>
              <w:jc w:val="center"/>
              <w:rPr>
                <w:sz w:val="24"/>
              </w:rPr>
            </w:pPr>
            <w:r w:rsidRPr="00281920">
              <w:rPr>
                <w:sz w:val="24"/>
              </w:rPr>
              <w:t>ja, nach Unterweisung</w:t>
            </w:r>
            <w:r w:rsidR="001E3BF6" w:rsidRPr="00281920">
              <w:rPr>
                <w:sz w:val="24"/>
                <w:vertAlign w:val="superscript"/>
              </w:rPr>
              <w:t>4)</w:t>
            </w:r>
            <w:r w:rsidRPr="00281920">
              <w:rPr>
                <w:sz w:val="24"/>
              </w:rPr>
              <w:t xml:space="preserve"> und unter fachkundiger Begleitung</w:t>
            </w:r>
          </w:p>
        </w:tc>
      </w:tr>
      <w:tr w:rsidR="003E6A77" w:rsidRPr="00281920" w:rsidTr="003E6A77">
        <w:tblPrEx>
          <w:tblBorders>
            <w:top w:val="single" w:sz="6" w:space="0" w:color="auto"/>
            <w:left w:val="single" w:sz="6" w:space="0" w:color="auto"/>
            <w:bottom w:val="single" w:sz="6" w:space="0" w:color="auto"/>
            <w:right w:val="single" w:sz="6" w:space="0" w:color="auto"/>
          </w:tblBorders>
        </w:tblPrEx>
        <w:trPr>
          <w:trHeight w:val="1691"/>
        </w:trPr>
        <w:tc>
          <w:tcPr>
            <w:tcW w:w="2410" w:type="dxa"/>
            <w:tcBorders>
              <w:right w:val="single" w:sz="18" w:space="0" w:color="auto"/>
            </w:tcBorders>
          </w:tcPr>
          <w:p w:rsidR="003E6A77" w:rsidRPr="00281920" w:rsidRDefault="003E6A77" w:rsidP="003E6A77">
            <w:pPr>
              <w:rPr>
                <w:sz w:val="24"/>
              </w:rPr>
            </w:pPr>
            <w:r w:rsidRPr="00281920">
              <w:rPr>
                <w:sz w:val="24"/>
              </w:rPr>
              <w:t>Besucher</w:t>
            </w:r>
          </w:p>
          <w:p w:rsidR="003E6A77" w:rsidRPr="00281920" w:rsidRDefault="003E6A77" w:rsidP="003E6A77">
            <w:pPr>
              <w:rPr>
                <w:sz w:val="24"/>
              </w:rPr>
            </w:pPr>
          </w:p>
        </w:tc>
        <w:tc>
          <w:tcPr>
            <w:tcW w:w="2572" w:type="dxa"/>
            <w:tcBorders>
              <w:left w:val="single" w:sz="18" w:space="0" w:color="auto"/>
            </w:tcBorders>
          </w:tcPr>
          <w:p w:rsidR="003E6A77" w:rsidRPr="00281920" w:rsidRDefault="003E6A77" w:rsidP="003E6A77">
            <w:pPr>
              <w:jc w:val="center"/>
              <w:rPr>
                <w:sz w:val="24"/>
              </w:rPr>
            </w:pPr>
          </w:p>
          <w:p w:rsidR="003E6A77" w:rsidRPr="00281920" w:rsidRDefault="003E6A77" w:rsidP="003E6A77">
            <w:pPr>
              <w:jc w:val="center"/>
              <w:rPr>
                <w:sz w:val="24"/>
              </w:rPr>
            </w:pPr>
            <w:r w:rsidRPr="00281920">
              <w:rPr>
                <w:sz w:val="24"/>
              </w:rPr>
              <w:t>ja</w:t>
            </w:r>
          </w:p>
        </w:tc>
        <w:tc>
          <w:tcPr>
            <w:tcW w:w="2398" w:type="dxa"/>
          </w:tcPr>
          <w:p w:rsidR="003E6A77" w:rsidRPr="00281920" w:rsidRDefault="003E6A77" w:rsidP="003E6A77">
            <w:pPr>
              <w:rPr>
                <w:sz w:val="24"/>
              </w:rPr>
            </w:pPr>
            <w:r w:rsidRPr="00281920">
              <w:rPr>
                <w:sz w:val="24"/>
              </w:rPr>
              <w:t xml:space="preserve">ja, soweit behördlich zugelassen, nach Unterweisung über </w:t>
            </w:r>
            <w:r w:rsidRPr="00281920">
              <w:rPr>
                <w:sz w:val="24"/>
                <w:vertAlign w:val="superscript"/>
              </w:rPr>
              <w:t>4)</w:t>
            </w:r>
            <w:r w:rsidRPr="00281920">
              <w:rPr>
                <w:sz w:val="24"/>
              </w:rPr>
              <w:t xml:space="preserve"> und Erlaubnis durch den Strahlen-schutzbeauftragten</w:t>
            </w:r>
          </w:p>
        </w:tc>
        <w:tc>
          <w:tcPr>
            <w:tcW w:w="2401" w:type="dxa"/>
            <w:tcBorders>
              <w:right w:val="single" w:sz="12" w:space="0" w:color="auto"/>
            </w:tcBorders>
          </w:tcPr>
          <w:p w:rsidR="003E6A77" w:rsidRPr="00281920" w:rsidRDefault="003E6A77" w:rsidP="003E6A77">
            <w:pPr>
              <w:jc w:val="center"/>
              <w:rPr>
                <w:sz w:val="24"/>
              </w:rPr>
            </w:pPr>
          </w:p>
          <w:p w:rsidR="003E6A77" w:rsidRPr="00281920" w:rsidRDefault="003E6A77" w:rsidP="003E6A77">
            <w:pPr>
              <w:jc w:val="center"/>
              <w:rPr>
                <w:sz w:val="24"/>
              </w:rPr>
            </w:pPr>
            <w:r w:rsidRPr="00281920">
              <w:rPr>
                <w:sz w:val="24"/>
              </w:rPr>
              <w:t>nein</w:t>
            </w:r>
          </w:p>
        </w:tc>
      </w:tr>
      <w:tr w:rsidR="003E6A77" w:rsidRPr="00281920" w:rsidTr="003E6A77">
        <w:tblPrEx>
          <w:tblBorders>
            <w:top w:val="single" w:sz="6" w:space="0" w:color="auto"/>
            <w:left w:val="single" w:sz="6" w:space="0" w:color="auto"/>
            <w:bottom w:val="single" w:sz="6" w:space="0" w:color="auto"/>
            <w:right w:val="single" w:sz="6" w:space="0" w:color="auto"/>
          </w:tblBorders>
        </w:tblPrEx>
        <w:trPr>
          <w:trHeight w:val="846"/>
        </w:trPr>
        <w:tc>
          <w:tcPr>
            <w:tcW w:w="2410" w:type="dxa"/>
            <w:tcBorders>
              <w:right w:val="single" w:sz="18" w:space="0" w:color="auto"/>
            </w:tcBorders>
          </w:tcPr>
          <w:p w:rsidR="003E6A77" w:rsidRPr="00281920" w:rsidRDefault="003E6A77" w:rsidP="003E6A77">
            <w:pPr>
              <w:rPr>
                <w:sz w:val="24"/>
              </w:rPr>
            </w:pPr>
            <w:r w:rsidRPr="00281920">
              <w:rPr>
                <w:sz w:val="24"/>
              </w:rPr>
              <w:t>Auszubildende und Studenten zur Erreichung ihres Ausbildungsziels</w:t>
            </w:r>
          </w:p>
        </w:tc>
        <w:tc>
          <w:tcPr>
            <w:tcW w:w="2572" w:type="dxa"/>
            <w:tcBorders>
              <w:left w:val="single" w:sz="18" w:space="0" w:color="auto"/>
            </w:tcBorders>
          </w:tcPr>
          <w:p w:rsidR="003E6A77" w:rsidRPr="00281920" w:rsidRDefault="003E6A77" w:rsidP="003E6A77">
            <w:pPr>
              <w:jc w:val="center"/>
              <w:rPr>
                <w:sz w:val="24"/>
              </w:rPr>
            </w:pPr>
            <w:r w:rsidRPr="00281920">
              <w:rPr>
                <w:sz w:val="24"/>
              </w:rPr>
              <w:t xml:space="preserve">ja, nach Unterweisung </w:t>
            </w:r>
          </w:p>
          <w:p w:rsidR="003E6A77" w:rsidRPr="00281920" w:rsidRDefault="003E6A77" w:rsidP="003E6A77">
            <w:pPr>
              <w:jc w:val="center"/>
              <w:rPr>
                <w:sz w:val="24"/>
              </w:rPr>
            </w:pPr>
            <w:r w:rsidRPr="00281920">
              <w:rPr>
                <w:sz w:val="24"/>
              </w:rPr>
              <w:t xml:space="preserve">über </w:t>
            </w:r>
            <w:r w:rsidR="001B3170">
              <w:rPr>
                <w:sz w:val="24"/>
                <w:vertAlign w:val="superscript"/>
              </w:rPr>
              <w:t>2,3</w:t>
            </w:r>
            <w:r w:rsidRPr="00281920">
              <w:rPr>
                <w:sz w:val="24"/>
                <w:vertAlign w:val="superscript"/>
              </w:rPr>
              <w:t>)</w:t>
            </w:r>
          </w:p>
        </w:tc>
        <w:tc>
          <w:tcPr>
            <w:tcW w:w="2398" w:type="dxa"/>
          </w:tcPr>
          <w:p w:rsidR="003E6A77" w:rsidRPr="00281920" w:rsidRDefault="003E6A77" w:rsidP="003E6A77">
            <w:pPr>
              <w:jc w:val="center"/>
              <w:rPr>
                <w:sz w:val="24"/>
              </w:rPr>
            </w:pPr>
            <w:r w:rsidRPr="00281920">
              <w:rPr>
                <w:sz w:val="24"/>
              </w:rPr>
              <w:t xml:space="preserve">ja, nach Unterweisung </w:t>
            </w:r>
          </w:p>
          <w:p w:rsidR="003E6A77" w:rsidRPr="00281920" w:rsidRDefault="003E6A77" w:rsidP="003E6A77">
            <w:pPr>
              <w:jc w:val="center"/>
              <w:rPr>
                <w:sz w:val="24"/>
              </w:rPr>
            </w:pPr>
            <w:r w:rsidRPr="00281920">
              <w:rPr>
                <w:sz w:val="24"/>
              </w:rPr>
              <w:t xml:space="preserve">über </w:t>
            </w:r>
            <w:r w:rsidR="005D6FF6">
              <w:rPr>
                <w:sz w:val="24"/>
                <w:vertAlign w:val="superscript"/>
              </w:rPr>
              <w:t>2,3</w:t>
            </w:r>
            <w:r w:rsidRPr="00281920">
              <w:rPr>
                <w:sz w:val="24"/>
                <w:vertAlign w:val="superscript"/>
              </w:rPr>
              <w:t>)</w:t>
            </w:r>
          </w:p>
        </w:tc>
        <w:tc>
          <w:tcPr>
            <w:tcW w:w="2401" w:type="dxa"/>
            <w:tcBorders>
              <w:right w:val="single" w:sz="12" w:space="0" w:color="auto"/>
            </w:tcBorders>
          </w:tcPr>
          <w:p w:rsidR="003E6A77" w:rsidRPr="00281920" w:rsidRDefault="003E6A77" w:rsidP="003E6A77">
            <w:pPr>
              <w:jc w:val="center"/>
              <w:rPr>
                <w:sz w:val="24"/>
              </w:rPr>
            </w:pPr>
            <w:r w:rsidRPr="00281920">
              <w:rPr>
                <w:sz w:val="24"/>
              </w:rPr>
              <w:t>nein</w:t>
            </w:r>
          </w:p>
        </w:tc>
      </w:tr>
      <w:tr w:rsidR="003E6A77" w:rsidRPr="00281920" w:rsidTr="003E6A77">
        <w:trPr>
          <w:trHeight w:val="569"/>
        </w:trPr>
        <w:tc>
          <w:tcPr>
            <w:tcW w:w="2410" w:type="dxa"/>
            <w:tcBorders>
              <w:top w:val="single" w:sz="6" w:space="0" w:color="auto"/>
              <w:left w:val="single" w:sz="6" w:space="0" w:color="auto"/>
              <w:bottom w:val="single" w:sz="6" w:space="0" w:color="auto"/>
              <w:right w:val="single" w:sz="18" w:space="0" w:color="auto"/>
            </w:tcBorders>
          </w:tcPr>
          <w:p w:rsidR="003E6A77" w:rsidRPr="00281920" w:rsidRDefault="003E6A77" w:rsidP="003E6A77">
            <w:pPr>
              <w:rPr>
                <w:sz w:val="24"/>
              </w:rPr>
            </w:pPr>
            <w:r w:rsidRPr="00281920">
              <w:rPr>
                <w:sz w:val="24"/>
              </w:rPr>
              <w:t>schwangere Frauen</w:t>
            </w:r>
          </w:p>
          <w:p w:rsidR="003E6A77" w:rsidRPr="00281920" w:rsidRDefault="003E6A77" w:rsidP="003E6A77">
            <w:pPr>
              <w:rPr>
                <w:sz w:val="24"/>
              </w:rPr>
            </w:pPr>
          </w:p>
        </w:tc>
        <w:tc>
          <w:tcPr>
            <w:tcW w:w="2572" w:type="dxa"/>
            <w:tcBorders>
              <w:left w:val="single" w:sz="18" w:space="0" w:color="auto"/>
            </w:tcBorders>
          </w:tcPr>
          <w:p w:rsidR="003E6A77" w:rsidRPr="00281920" w:rsidRDefault="003E6A77" w:rsidP="003E6A77">
            <w:pPr>
              <w:jc w:val="center"/>
              <w:rPr>
                <w:sz w:val="24"/>
              </w:rPr>
            </w:pPr>
            <w:r w:rsidRPr="00281920">
              <w:rPr>
                <w:sz w:val="24"/>
              </w:rPr>
              <w:t>ja, bedingt</w:t>
            </w:r>
            <w:r w:rsidR="005D6FF6">
              <w:rPr>
                <w:sz w:val="24"/>
                <w:vertAlign w:val="superscript"/>
              </w:rPr>
              <w:t>5,</w:t>
            </w:r>
            <w:r w:rsidRPr="00281920">
              <w:rPr>
                <w:sz w:val="24"/>
                <w:vertAlign w:val="superscript"/>
              </w:rPr>
              <w:t xml:space="preserve"> 6)</w:t>
            </w:r>
          </w:p>
        </w:tc>
        <w:tc>
          <w:tcPr>
            <w:tcW w:w="2398" w:type="dxa"/>
          </w:tcPr>
          <w:p w:rsidR="003E6A77" w:rsidRPr="00281920" w:rsidRDefault="003E6A77" w:rsidP="003E6A77">
            <w:pPr>
              <w:jc w:val="center"/>
              <w:rPr>
                <w:sz w:val="24"/>
              </w:rPr>
            </w:pPr>
            <w:r w:rsidRPr="00281920">
              <w:rPr>
                <w:sz w:val="24"/>
              </w:rPr>
              <w:t xml:space="preserve">ja, </w:t>
            </w:r>
          </w:p>
          <w:p w:rsidR="003E6A77" w:rsidRPr="00281920" w:rsidRDefault="003E6A77" w:rsidP="003E6A77">
            <w:pPr>
              <w:jc w:val="center"/>
              <w:rPr>
                <w:sz w:val="24"/>
              </w:rPr>
            </w:pPr>
            <w:r w:rsidRPr="00281920">
              <w:rPr>
                <w:sz w:val="24"/>
              </w:rPr>
              <w:t>bedingt</w:t>
            </w:r>
            <w:r w:rsidR="005D6FF6">
              <w:rPr>
                <w:sz w:val="24"/>
                <w:vertAlign w:val="superscript"/>
              </w:rPr>
              <w:t>5,6</w:t>
            </w:r>
            <w:r w:rsidRPr="00281920">
              <w:rPr>
                <w:sz w:val="24"/>
                <w:vertAlign w:val="superscript"/>
              </w:rPr>
              <w:t>)</w:t>
            </w:r>
          </w:p>
        </w:tc>
        <w:tc>
          <w:tcPr>
            <w:tcW w:w="2401" w:type="dxa"/>
          </w:tcPr>
          <w:p w:rsidR="003E6A77" w:rsidRPr="00281920" w:rsidRDefault="001E3BF6" w:rsidP="003E6A77">
            <w:pPr>
              <w:jc w:val="center"/>
              <w:rPr>
                <w:sz w:val="24"/>
              </w:rPr>
            </w:pPr>
            <w:r>
              <w:rPr>
                <w:sz w:val="24"/>
              </w:rPr>
              <w:t>nein</w:t>
            </w:r>
          </w:p>
        </w:tc>
      </w:tr>
      <w:tr w:rsidR="003E6A77" w:rsidRPr="00281920" w:rsidTr="003E6A77">
        <w:trPr>
          <w:trHeight w:val="277"/>
        </w:trPr>
        <w:tc>
          <w:tcPr>
            <w:tcW w:w="2410" w:type="dxa"/>
            <w:tcBorders>
              <w:top w:val="single" w:sz="6" w:space="0" w:color="auto"/>
              <w:left w:val="single" w:sz="6" w:space="0" w:color="auto"/>
              <w:bottom w:val="single" w:sz="6" w:space="0" w:color="auto"/>
              <w:right w:val="single" w:sz="18" w:space="0" w:color="auto"/>
            </w:tcBorders>
          </w:tcPr>
          <w:p w:rsidR="003E6A77" w:rsidRPr="00281920" w:rsidRDefault="003E6A77" w:rsidP="003E6A77">
            <w:pPr>
              <w:rPr>
                <w:sz w:val="24"/>
              </w:rPr>
            </w:pPr>
            <w:r w:rsidRPr="00281920">
              <w:rPr>
                <w:sz w:val="24"/>
              </w:rPr>
              <w:t>stillende Frauen</w:t>
            </w:r>
          </w:p>
        </w:tc>
        <w:tc>
          <w:tcPr>
            <w:tcW w:w="4970" w:type="dxa"/>
            <w:gridSpan w:val="2"/>
            <w:tcBorders>
              <w:left w:val="single" w:sz="18" w:space="0" w:color="auto"/>
            </w:tcBorders>
          </w:tcPr>
          <w:p w:rsidR="003E6A77" w:rsidRPr="00281920" w:rsidRDefault="003E6A77" w:rsidP="003E6A77">
            <w:pPr>
              <w:jc w:val="center"/>
              <w:rPr>
                <w:sz w:val="24"/>
              </w:rPr>
            </w:pPr>
            <w:r w:rsidRPr="00281920">
              <w:rPr>
                <w:sz w:val="24"/>
              </w:rPr>
              <w:t>ja, bedingt</w:t>
            </w:r>
            <w:r w:rsidRPr="00281920">
              <w:rPr>
                <w:sz w:val="24"/>
                <w:vertAlign w:val="superscript"/>
              </w:rPr>
              <w:t>5)</w:t>
            </w:r>
          </w:p>
        </w:tc>
        <w:tc>
          <w:tcPr>
            <w:tcW w:w="2401" w:type="dxa"/>
          </w:tcPr>
          <w:p w:rsidR="003E6A77" w:rsidRPr="00281920" w:rsidRDefault="003E6A77" w:rsidP="003E6A77">
            <w:pPr>
              <w:jc w:val="center"/>
              <w:rPr>
                <w:sz w:val="24"/>
              </w:rPr>
            </w:pPr>
            <w:r w:rsidRPr="00281920">
              <w:rPr>
                <w:sz w:val="24"/>
              </w:rPr>
              <w:t>nein</w:t>
            </w:r>
          </w:p>
        </w:tc>
      </w:tr>
      <w:tr w:rsidR="003E6A77" w:rsidRPr="00281920" w:rsidTr="003E6A77">
        <w:tblPrEx>
          <w:tblBorders>
            <w:top w:val="single" w:sz="6" w:space="0" w:color="auto"/>
            <w:left w:val="single" w:sz="6" w:space="0" w:color="auto"/>
            <w:bottom w:val="single" w:sz="6" w:space="0" w:color="auto"/>
            <w:right w:val="single" w:sz="6" w:space="0" w:color="auto"/>
          </w:tblBorders>
        </w:tblPrEx>
        <w:trPr>
          <w:trHeight w:val="569"/>
        </w:trPr>
        <w:tc>
          <w:tcPr>
            <w:tcW w:w="2410" w:type="dxa"/>
            <w:tcBorders>
              <w:bottom w:val="single" w:sz="6" w:space="0" w:color="auto"/>
              <w:right w:val="single" w:sz="18" w:space="0" w:color="auto"/>
            </w:tcBorders>
          </w:tcPr>
          <w:p w:rsidR="003E6A77" w:rsidRPr="00281920" w:rsidRDefault="003E6A77" w:rsidP="003E6A77">
            <w:pPr>
              <w:rPr>
                <w:sz w:val="24"/>
              </w:rPr>
            </w:pPr>
            <w:r w:rsidRPr="00281920">
              <w:rPr>
                <w:sz w:val="24"/>
              </w:rPr>
              <w:t xml:space="preserve">Personen unter 18 Jahren </w:t>
            </w:r>
            <w:r w:rsidRPr="00281920">
              <w:rPr>
                <w:sz w:val="24"/>
                <w:vertAlign w:val="superscript"/>
              </w:rPr>
              <w:t>7)</w:t>
            </w:r>
          </w:p>
        </w:tc>
        <w:tc>
          <w:tcPr>
            <w:tcW w:w="2572" w:type="dxa"/>
            <w:tcBorders>
              <w:left w:val="single" w:sz="18" w:space="0" w:color="auto"/>
              <w:bottom w:val="single" w:sz="6" w:space="0" w:color="auto"/>
            </w:tcBorders>
          </w:tcPr>
          <w:p w:rsidR="003E6A77" w:rsidRPr="00281920" w:rsidRDefault="003E6A77" w:rsidP="003E6A77">
            <w:pPr>
              <w:jc w:val="center"/>
              <w:rPr>
                <w:sz w:val="24"/>
              </w:rPr>
            </w:pPr>
            <w:r w:rsidRPr="00281920">
              <w:rPr>
                <w:sz w:val="24"/>
              </w:rPr>
              <w:t xml:space="preserve">ja </w:t>
            </w:r>
            <w:r w:rsidRPr="00281920">
              <w:rPr>
                <w:sz w:val="24"/>
                <w:vertAlign w:val="superscript"/>
              </w:rPr>
              <w:t>7)</w:t>
            </w:r>
          </w:p>
          <w:p w:rsidR="003E6A77" w:rsidRPr="00281920" w:rsidRDefault="003E6A77" w:rsidP="003E6A77">
            <w:pPr>
              <w:jc w:val="center"/>
              <w:rPr>
                <w:sz w:val="24"/>
                <w:vertAlign w:val="superscript"/>
              </w:rPr>
            </w:pPr>
            <w:r w:rsidRPr="00281920">
              <w:rPr>
                <w:sz w:val="24"/>
              </w:rPr>
              <w:t xml:space="preserve">Verbot </w:t>
            </w:r>
            <w:r w:rsidRPr="00281920">
              <w:rPr>
                <w:sz w:val="24"/>
                <w:vertAlign w:val="superscript"/>
              </w:rPr>
              <w:t>8)</w:t>
            </w:r>
          </w:p>
        </w:tc>
        <w:tc>
          <w:tcPr>
            <w:tcW w:w="2398" w:type="dxa"/>
            <w:tcBorders>
              <w:bottom w:val="single" w:sz="6" w:space="0" w:color="auto"/>
            </w:tcBorders>
          </w:tcPr>
          <w:p w:rsidR="003E6A77" w:rsidRPr="00281920" w:rsidRDefault="003E6A77" w:rsidP="003E6A77">
            <w:pPr>
              <w:jc w:val="center"/>
              <w:rPr>
                <w:sz w:val="24"/>
              </w:rPr>
            </w:pPr>
            <w:r w:rsidRPr="00281920">
              <w:rPr>
                <w:sz w:val="24"/>
              </w:rPr>
              <w:t>nein</w:t>
            </w:r>
          </w:p>
        </w:tc>
        <w:tc>
          <w:tcPr>
            <w:tcW w:w="2401" w:type="dxa"/>
            <w:tcBorders>
              <w:bottom w:val="single" w:sz="6" w:space="0" w:color="auto"/>
              <w:right w:val="single" w:sz="12" w:space="0" w:color="auto"/>
            </w:tcBorders>
          </w:tcPr>
          <w:p w:rsidR="003E6A77" w:rsidRPr="00281920" w:rsidRDefault="003E6A77" w:rsidP="003E6A77">
            <w:pPr>
              <w:jc w:val="center"/>
              <w:rPr>
                <w:sz w:val="24"/>
              </w:rPr>
            </w:pPr>
            <w:r w:rsidRPr="00281920">
              <w:rPr>
                <w:sz w:val="24"/>
              </w:rPr>
              <w:t>nein</w:t>
            </w:r>
          </w:p>
        </w:tc>
      </w:tr>
      <w:tr w:rsidR="003E6A77" w:rsidRPr="00281920" w:rsidTr="003E6A77">
        <w:tblPrEx>
          <w:tblBorders>
            <w:top w:val="single" w:sz="6" w:space="0" w:color="auto"/>
            <w:left w:val="single" w:sz="6" w:space="0" w:color="auto"/>
            <w:bottom w:val="single" w:sz="6" w:space="0" w:color="auto"/>
            <w:right w:val="single" w:sz="6" w:space="0" w:color="auto"/>
          </w:tblBorders>
        </w:tblPrEx>
        <w:trPr>
          <w:trHeight w:val="846"/>
        </w:trPr>
        <w:tc>
          <w:tcPr>
            <w:tcW w:w="2410" w:type="dxa"/>
            <w:tcBorders>
              <w:bottom w:val="single" w:sz="18" w:space="0" w:color="auto"/>
              <w:right w:val="single" w:sz="18" w:space="0" w:color="auto"/>
            </w:tcBorders>
          </w:tcPr>
          <w:p w:rsidR="003E6A77" w:rsidRPr="00281920" w:rsidRDefault="003E6A77" w:rsidP="003E6A77">
            <w:pPr>
              <w:rPr>
                <w:sz w:val="24"/>
              </w:rPr>
            </w:pPr>
            <w:r w:rsidRPr="00281920">
              <w:rPr>
                <w:sz w:val="24"/>
              </w:rPr>
              <w:t xml:space="preserve">16 - 18 jährige, Auszubildende und Studierende </w:t>
            </w:r>
            <w:r w:rsidRPr="00281920">
              <w:rPr>
                <w:sz w:val="24"/>
                <w:vertAlign w:val="superscript"/>
              </w:rPr>
              <w:t xml:space="preserve">9) </w:t>
            </w:r>
          </w:p>
        </w:tc>
        <w:tc>
          <w:tcPr>
            <w:tcW w:w="2572" w:type="dxa"/>
            <w:tcBorders>
              <w:left w:val="single" w:sz="18" w:space="0" w:color="auto"/>
              <w:bottom w:val="single" w:sz="18" w:space="0" w:color="auto"/>
            </w:tcBorders>
          </w:tcPr>
          <w:p w:rsidR="003E6A77" w:rsidRPr="00281920" w:rsidRDefault="003E6A77" w:rsidP="003E6A77">
            <w:pPr>
              <w:jc w:val="center"/>
              <w:rPr>
                <w:sz w:val="24"/>
                <w:vertAlign w:val="superscript"/>
              </w:rPr>
            </w:pPr>
            <w:r w:rsidRPr="00281920">
              <w:rPr>
                <w:sz w:val="24"/>
              </w:rPr>
              <w:t xml:space="preserve">ja, soweit behördlich zugelassen </w:t>
            </w:r>
            <w:r w:rsidRPr="00281920">
              <w:rPr>
                <w:sz w:val="24"/>
                <w:vertAlign w:val="superscript"/>
              </w:rPr>
              <w:t>10)</w:t>
            </w:r>
          </w:p>
        </w:tc>
        <w:tc>
          <w:tcPr>
            <w:tcW w:w="2398" w:type="dxa"/>
            <w:tcBorders>
              <w:bottom w:val="single" w:sz="18" w:space="0" w:color="auto"/>
            </w:tcBorders>
          </w:tcPr>
          <w:p w:rsidR="003E6A77" w:rsidRPr="00281920" w:rsidRDefault="003E6A77" w:rsidP="003E6A77">
            <w:pPr>
              <w:jc w:val="center"/>
              <w:rPr>
                <w:sz w:val="24"/>
              </w:rPr>
            </w:pPr>
            <w:r w:rsidRPr="00281920">
              <w:rPr>
                <w:sz w:val="24"/>
              </w:rPr>
              <w:t xml:space="preserve">ja, soweit behördlich zugelassen </w:t>
            </w:r>
            <w:r w:rsidRPr="00281920">
              <w:rPr>
                <w:sz w:val="24"/>
                <w:vertAlign w:val="superscript"/>
              </w:rPr>
              <w:t xml:space="preserve">10) </w:t>
            </w:r>
          </w:p>
        </w:tc>
        <w:tc>
          <w:tcPr>
            <w:tcW w:w="2401" w:type="dxa"/>
            <w:tcBorders>
              <w:bottom w:val="single" w:sz="18" w:space="0" w:color="auto"/>
              <w:right w:val="single" w:sz="12" w:space="0" w:color="auto"/>
            </w:tcBorders>
          </w:tcPr>
          <w:p w:rsidR="003E6A77" w:rsidRPr="00281920" w:rsidRDefault="003E6A77" w:rsidP="003E6A77">
            <w:pPr>
              <w:jc w:val="center"/>
              <w:rPr>
                <w:sz w:val="24"/>
              </w:rPr>
            </w:pPr>
            <w:r w:rsidRPr="00281920">
              <w:rPr>
                <w:sz w:val="24"/>
              </w:rPr>
              <w:t>nein</w:t>
            </w:r>
          </w:p>
        </w:tc>
      </w:tr>
      <w:tr w:rsidR="003E6A77" w:rsidRPr="00FF3B42" w:rsidTr="003E6A77">
        <w:trPr>
          <w:trHeight w:val="4489"/>
        </w:trPr>
        <w:tc>
          <w:tcPr>
            <w:tcW w:w="9781" w:type="dxa"/>
            <w:gridSpan w:val="4"/>
            <w:tcBorders>
              <w:top w:val="single" w:sz="6" w:space="0" w:color="auto"/>
              <w:left w:val="single" w:sz="6" w:space="0" w:color="auto"/>
              <w:bottom w:val="single" w:sz="6" w:space="0" w:color="auto"/>
            </w:tcBorders>
          </w:tcPr>
          <w:p w:rsidR="003E6A77" w:rsidRPr="00FF3B42" w:rsidRDefault="003E6A77" w:rsidP="003E6A77">
            <w:pPr>
              <w:ind w:left="227" w:hanging="227"/>
            </w:pPr>
            <w:r w:rsidRPr="00FF3B42">
              <w:t>1) Falls beruflich strahlenexponiertes Fremdpersonal, ist eine Genehmigung nach StrlSchV § 15 erforderlich und vorzulegen sowie eine Strahlenschutzvereinbarung (Abgrenzungsvertrag) zu treffen</w:t>
            </w:r>
          </w:p>
          <w:p w:rsidR="003E6A77" w:rsidRPr="00FF3B42" w:rsidRDefault="003E6A77" w:rsidP="003E6A77">
            <w:r w:rsidRPr="00FF3B42">
              <w:t>2) Mögliche Strahlengefährdung und anzuwendende Schutzmaßnahmen, StrlSchV, § 9 (1) Nr. 4</w:t>
            </w:r>
          </w:p>
          <w:p w:rsidR="003E6A77" w:rsidRPr="00FF3B42" w:rsidRDefault="003E6A77" w:rsidP="003E6A77">
            <w:pPr>
              <w:ind w:left="227" w:hanging="227"/>
            </w:pPr>
            <w:r w:rsidRPr="00FF3B42">
              <w:t>3) Arbeitsmethoden, mögliche Gefahren, anzuwendende Sicherheits- und Schutzmaßnahmen, wesentlicher Inhalt der Verordnung, Genehmigung, der Strahlenschutzanweisung und über die zum Zweck der Überwachung von Dosisgrenzwerten und der Beachtung von personenbezogenen Daten, StrlSchV, § 38 (1)</w:t>
            </w:r>
          </w:p>
          <w:p w:rsidR="003E6A77" w:rsidRPr="00FF3B42" w:rsidRDefault="003E6A77" w:rsidP="003E6A77">
            <w:r w:rsidRPr="00FF3B42">
              <w:t>4) Mögliche Gefahren und ihre Verhütung, StrlSchV, § 38 (2)</w:t>
            </w:r>
          </w:p>
          <w:p w:rsidR="003E6A77" w:rsidRPr="00FF3B42" w:rsidRDefault="003E6A77" w:rsidP="003E6A77">
            <w:pPr>
              <w:ind w:left="170" w:hanging="170"/>
            </w:pPr>
            <w:r w:rsidRPr="00FF3B42">
              <w:t>5) Sobald eine Frau ihren Arbeitgeber darüber informiert hat, dass sie schwanger ist oder stillt, sind ihre Arbeitsbedingungen so zu gestalten, dass eine innere berufliche Strahlenexposition ausgeschlossen ist (§ 43).</w:t>
            </w:r>
          </w:p>
          <w:p w:rsidR="003E6A77" w:rsidRPr="00FF3B42" w:rsidRDefault="003E6A77" w:rsidP="003E6A77">
            <w:pPr>
              <w:ind w:left="170" w:hanging="170"/>
            </w:pPr>
            <w:r w:rsidRPr="00FF3B42">
              <w:t>6) Für das ungeborene Kind ist der Grenzwert der Dosis aus äußerer und innerer Strahlenexposition zum Zeitpunkt der Mitteilung über die Schwangerschaft bis zu deren Ende 1 mSv (§ 55 (4)).</w:t>
            </w:r>
          </w:p>
          <w:p w:rsidR="003E6A77" w:rsidRPr="00FF3B42" w:rsidRDefault="003E6A77" w:rsidP="003E6A77">
            <w:pPr>
              <w:ind w:left="227" w:hanging="227"/>
            </w:pPr>
            <w:r w:rsidRPr="00FF3B42">
              <w:t>7) Umgang mit radioaktiven Stoffen derart, dass die Grenzwerte der StrlSchV für die effektive Dosis 1 mSv und für die Organdosis der Augenlinse 15 mSv und für die Haut, Hände, Unterarme, Füße und Knöchel jeweils 50 mSv im Kalenderjahr nicht überschritten werden (§ 55 (3)).</w:t>
            </w:r>
          </w:p>
          <w:p w:rsidR="003E6A77" w:rsidRPr="00FF3B42" w:rsidRDefault="003E6A77" w:rsidP="003E6A77">
            <w:pPr>
              <w:ind w:left="227" w:hanging="227"/>
            </w:pPr>
            <w:r w:rsidRPr="00FF3B42">
              <w:t>8) Personen unter 18 Jahren dürfen nicht mit offenen radioaktiven Soffen oberhalb der Freigrenzen nach Anlage III Tab .1 Spalte 2 und 3 StrlSchV umgehen (§ 45).</w:t>
            </w:r>
          </w:p>
          <w:p w:rsidR="003E6A77" w:rsidRPr="00FF3B42" w:rsidRDefault="003E6A77" w:rsidP="003E6A77">
            <w:pPr>
              <w:ind w:left="227" w:hanging="227"/>
            </w:pPr>
            <w:r w:rsidRPr="00FF3B42">
              <w:t>9) Behördlich zugelassene Auszubildende und Studierende zwischen 16-18 Jahren mit Grenzwert von 6 mSv für die effektive Dosis</w:t>
            </w:r>
            <w:r w:rsidR="005D6FF6">
              <w:t xml:space="preserve"> </w:t>
            </w:r>
            <w:r w:rsidR="005D6FF6" w:rsidRPr="005D6FF6">
              <w:t>im Kalenderjahr</w:t>
            </w:r>
            <w:r w:rsidRPr="00FF3B42">
              <w:t xml:space="preserve"> unter ständiger Aufsicht und Anleitung eines Fachkundigen (§ 45 (2) und § 55(3)).</w:t>
            </w:r>
          </w:p>
          <w:p w:rsidR="003E6A77" w:rsidRPr="00FF3B42" w:rsidRDefault="003E6A77" w:rsidP="003E6A77">
            <w:pPr>
              <w:ind w:left="227" w:hanging="227"/>
              <w:rPr>
                <w:sz w:val="24"/>
              </w:rPr>
            </w:pPr>
            <w:r w:rsidRPr="00FF3B42">
              <w:t>10) Bei Studenten und Auszubildende bei Umgang Zutritt nach Unterweisung über 3) und fachkundiger Begleitung</w:t>
            </w:r>
          </w:p>
        </w:tc>
      </w:tr>
    </w:tbl>
    <w:p w:rsidR="003E6A77" w:rsidRDefault="003E6A77" w:rsidP="003E6A77"/>
    <w:p w:rsidR="00864404" w:rsidRDefault="00864404">
      <w:pPr>
        <w:jc w:val="left"/>
        <w:rPr>
          <w:szCs w:val="24"/>
        </w:rPr>
      </w:pPr>
      <w:r>
        <w:rPr>
          <w:szCs w:val="24"/>
        </w:rPr>
        <w:br w:type="page"/>
      </w:r>
    </w:p>
    <w:p w:rsidR="005C435F" w:rsidRDefault="005C435F" w:rsidP="00F609BE">
      <w:pPr>
        <w:pStyle w:val="berschrift2"/>
      </w:pPr>
      <w:bookmarkStart w:id="241" w:name="_Toc458795140"/>
      <w:bookmarkStart w:id="242" w:name="_Toc488649951"/>
      <w:r w:rsidRPr="005C435F">
        <w:t xml:space="preserve">Anlage </w:t>
      </w:r>
      <w:r>
        <w:t>6</w:t>
      </w:r>
      <w:r w:rsidRPr="005C435F">
        <w:t xml:space="preserve">: </w:t>
      </w:r>
      <w:r w:rsidR="00C34120">
        <w:t>Regelungen</w:t>
      </w:r>
      <w:r w:rsidRPr="005C435F">
        <w:t xml:space="preserve"> zur </w:t>
      </w:r>
      <w:r>
        <w:t>Strahlenschutzdokumentation</w:t>
      </w:r>
      <w:bookmarkEnd w:id="241"/>
      <w:bookmarkEnd w:id="242"/>
    </w:p>
    <w:p w:rsidR="001C6DE4" w:rsidRDefault="001C6DE4" w:rsidP="001C6DE4"/>
    <w:p w:rsidR="001C6DE4" w:rsidRDefault="001C6DE4" w:rsidP="001C6DE4">
      <w:pPr>
        <w:jc w:val="left"/>
        <w:rPr>
          <w:szCs w:val="24"/>
        </w:rPr>
      </w:pPr>
    </w:p>
    <w:p w:rsidR="00C34120" w:rsidRPr="0048303F" w:rsidRDefault="00F148F2" w:rsidP="003A640D">
      <w:pPr>
        <w:spacing w:line="320" w:lineRule="exact"/>
        <w:jc w:val="center"/>
        <w:rPr>
          <w:b/>
          <w:sz w:val="32"/>
        </w:rPr>
      </w:pPr>
      <w:r>
        <w:rPr>
          <w:b/>
          <w:sz w:val="28"/>
        </w:rPr>
        <w:t>Themenbereiche</w:t>
      </w:r>
      <w:r w:rsidR="00C34120" w:rsidRPr="003A640D">
        <w:rPr>
          <w:b/>
          <w:sz w:val="28"/>
        </w:rPr>
        <w:t>, Inhalt</w:t>
      </w:r>
      <w:r>
        <w:rPr>
          <w:b/>
          <w:sz w:val="28"/>
        </w:rPr>
        <w:t xml:space="preserve"> der Dokumentation</w:t>
      </w:r>
      <w:r w:rsidR="0048303F">
        <w:rPr>
          <w:b/>
          <w:sz w:val="28"/>
          <w:vertAlign w:val="superscript"/>
        </w:rPr>
        <w:t>*</w:t>
      </w:r>
      <w:r w:rsidR="0048303F" w:rsidRPr="0048303F">
        <w:rPr>
          <w:b/>
          <w:sz w:val="28"/>
          <w:vertAlign w:val="superscript"/>
        </w:rPr>
        <w:t>)</w:t>
      </w:r>
      <w:r w:rsidR="00C34120" w:rsidRPr="003A640D">
        <w:rPr>
          <w:b/>
          <w:sz w:val="28"/>
        </w:rPr>
        <w:t xml:space="preserve">, Aufbewahrungsfristen </w:t>
      </w:r>
      <w:r w:rsidR="003A640D">
        <w:rPr>
          <w:b/>
          <w:sz w:val="28"/>
        </w:rPr>
        <w:br/>
      </w:r>
      <w:r w:rsidR="00C34120" w:rsidRPr="003A640D">
        <w:rPr>
          <w:b/>
          <w:sz w:val="28"/>
        </w:rPr>
        <w:t xml:space="preserve">und </w:t>
      </w:r>
      <w:r w:rsidR="00D5247B">
        <w:rPr>
          <w:b/>
          <w:sz w:val="28"/>
        </w:rPr>
        <w:t>Zuständigkeit für die</w:t>
      </w:r>
      <w:r w:rsidR="00C34120" w:rsidRPr="003A640D">
        <w:rPr>
          <w:b/>
          <w:sz w:val="28"/>
        </w:rPr>
        <w:t xml:space="preserve"> Archivierung</w:t>
      </w:r>
    </w:p>
    <w:p w:rsidR="0048303F" w:rsidRDefault="0048303F" w:rsidP="00C34120">
      <w:pPr>
        <w:rPr>
          <w:sz w:val="24"/>
        </w:rPr>
      </w:pPr>
    </w:p>
    <w:tbl>
      <w:tblPr>
        <w:tblW w:w="9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285"/>
        <w:gridCol w:w="2285"/>
        <w:gridCol w:w="2285"/>
        <w:gridCol w:w="2285"/>
      </w:tblGrid>
      <w:tr w:rsidR="00C34120" w:rsidTr="00E66DAC">
        <w:tc>
          <w:tcPr>
            <w:tcW w:w="637" w:type="dxa"/>
            <w:tcBorders>
              <w:top w:val="single" w:sz="12" w:space="0" w:color="auto"/>
            </w:tcBorders>
            <w:shd w:val="pct12" w:color="auto" w:fill="auto"/>
          </w:tcPr>
          <w:p w:rsidR="00C34120" w:rsidRDefault="00C34120" w:rsidP="001F6109">
            <w:pPr>
              <w:rPr>
                <w:b/>
              </w:rPr>
            </w:pPr>
            <w:r>
              <w:rPr>
                <w:b/>
              </w:rPr>
              <w:t>Lfd.</w:t>
            </w:r>
          </w:p>
          <w:p w:rsidR="00C34120" w:rsidRDefault="00C34120" w:rsidP="001F6109">
            <w:pPr>
              <w:rPr>
                <w:b/>
              </w:rPr>
            </w:pPr>
            <w:r>
              <w:rPr>
                <w:b/>
              </w:rPr>
              <w:t>Nr.</w:t>
            </w:r>
          </w:p>
        </w:tc>
        <w:tc>
          <w:tcPr>
            <w:tcW w:w="2285" w:type="dxa"/>
            <w:tcBorders>
              <w:top w:val="single" w:sz="12" w:space="0" w:color="auto"/>
            </w:tcBorders>
            <w:shd w:val="pct12" w:color="auto" w:fill="auto"/>
          </w:tcPr>
          <w:p w:rsidR="003A640D" w:rsidRDefault="003A640D" w:rsidP="00D5247B">
            <w:pPr>
              <w:jc w:val="center"/>
              <w:rPr>
                <w:b/>
              </w:rPr>
            </w:pPr>
            <w:r>
              <w:rPr>
                <w:b/>
              </w:rPr>
              <w:t>Themen</w:t>
            </w:r>
            <w:r w:rsidR="00F148F2">
              <w:rPr>
                <w:b/>
              </w:rPr>
              <w:t xml:space="preserve">bereiche und Erfordernis </w:t>
            </w:r>
          </w:p>
        </w:tc>
        <w:tc>
          <w:tcPr>
            <w:tcW w:w="2285" w:type="dxa"/>
            <w:tcBorders>
              <w:top w:val="single" w:sz="12" w:space="0" w:color="auto"/>
            </w:tcBorders>
            <w:shd w:val="pct12" w:color="auto" w:fill="auto"/>
          </w:tcPr>
          <w:p w:rsidR="00C34120" w:rsidRDefault="00C34120" w:rsidP="001F6109">
            <w:pPr>
              <w:jc w:val="center"/>
              <w:rPr>
                <w:b/>
              </w:rPr>
            </w:pPr>
            <w:r>
              <w:rPr>
                <w:b/>
              </w:rPr>
              <w:t>Inhalt</w:t>
            </w:r>
          </w:p>
        </w:tc>
        <w:tc>
          <w:tcPr>
            <w:tcW w:w="2285" w:type="dxa"/>
            <w:tcBorders>
              <w:top w:val="single" w:sz="12" w:space="0" w:color="auto"/>
            </w:tcBorders>
            <w:shd w:val="pct12" w:color="auto" w:fill="auto"/>
          </w:tcPr>
          <w:p w:rsidR="00C34120" w:rsidRDefault="00C34120" w:rsidP="001F6109">
            <w:pPr>
              <w:jc w:val="center"/>
              <w:rPr>
                <w:b/>
              </w:rPr>
            </w:pPr>
            <w:r>
              <w:rPr>
                <w:b/>
              </w:rPr>
              <w:t>Aufbewahrungsfristen</w:t>
            </w:r>
          </w:p>
        </w:tc>
        <w:tc>
          <w:tcPr>
            <w:tcW w:w="2285" w:type="dxa"/>
            <w:tcBorders>
              <w:top w:val="single" w:sz="12" w:space="0" w:color="auto"/>
            </w:tcBorders>
            <w:shd w:val="pct12" w:color="auto" w:fill="auto"/>
          </w:tcPr>
          <w:p w:rsidR="00C34120" w:rsidRDefault="002566BA" w:rsidP="001F6109">
            <w:pPr>
              <w:jc w:val="center"/>
              <w:rPr>
                <w:b/>
              </w:rPr>
            </w:pPr>
            <w:r w:rsidRPr="002566BA">
              <w:rPr>
                <w:b/>
              </w:rPr>
              <w:t>Zuständigkeit</w:t>
            </w:r>
          </w:p>
        </w:tc>
      </w:tr>
      <w:tr w:rsidR="00C34120" w:rsidTr="00134A09">
        <w:tc>
          <w:tcPr>
            <w:tcW w:w="637" w:type="dxa"/>
          </w:tcPr>
          <w:p w:rsidR="00C34120" w:rsidRDefault="00C34120" w:rsidP="001F6109">
            <w:r>
              <w:t>1</w:t>
            </w:r>
          </w:p>
        </w:tc>
        <w:tc>
          <w:tcPr>
            <w:tcW w:w="2285" w:type="dxa"/>
          </w:tcPr>
          <w:p w:rsidR="00F148F2" w:rsidRDefault="00C34120" w:rsidP="001F6109">
            <w:r>
              <w:t>Strahlenschutzbeauftragte</w:t>
            </w:r>
          </w:p>
          <w:p w:rsidR="00F148F2" w:rsidRPr="00134A09" w:rsidRDefault="00F148F2" w:rsidP="00134A09">
            <w:r w:rsidRPr="00134A09">
              <w:t>§</w:t>
            </w:r>
            <w:r w:rsidR="00134A09" w:rsidRPr="00134A09">
              <w:t xml:space="preserve">31 </w:t>
            </w:r>
            <w:r w:rsidRPr="00134A09">
              <w:t>(</w:t>
            </w:r>
            <w:r w:rsidR="00134A09" w:rsidRPr="00134A09">
              <w:t>2,</w:t>
            </w:r>
            <w:r w:rsidR="00480BAC" w:rsidRPr="00134A09">
              <w:t xml:space="preserve"> 4</w:t>
            </w:r>
            <w:r w:rsidRPr="00134A09">
              <w:t xml:space="preserve">) </w:t>
            </w:r>
          </w:p>
        </w:tc>
        <w:tc>
          <w:tcPr>
            <w:tcW w:w="2285" w:type="dxa"/>
          </w:tcPr>
          <w:p w:rsidR="00C34120" w:rsidRDefault="00C34120" w:rsidP="001F6109">
            <w:r>
              <w:t xml:space="preserve">Name, gegebenenfalls Geburtsname, Geburtsdatum, </w:t>
            </w:r>
            <w:r w:rsidR="00480BAC">
              <w:t xml:space="preserve">Aufgaben &amp; Befugnisse, </w:t>
            </w:r>
            <w:r>
              <w:t xml:space="preserve">Entscheidungsbereich, </w:t>
            </w:r>
          </w:p>
          <w:p w:rsidR="00C34120" w:rsidRDefault="00C34120" w:rsidP="001F6109">
            <w:r>
              <w:t>Zeitpunkt Bestellung, Zeitpunkt Abbestellung</w:t>
            </w:r>
          </w:p>
        </w:tc>
        <w:tc>
          <w:tcPr>
            <w:tcW w:w="2285" w:type="dxa"/>
          </w:tcPr>
          <w:p w:rsidR="00C34120" w:rsidRDefault="00C34120" w:rsidP="001F6109">
            <w:r>
              <w:t>5 Jahre nach Abbestellung</w:t>
            </w:r>
            <w:r w:rsidR="00480BAC">
              <w:t xml:space="preserve"> (Widerruf)</w:t>
            </w:r>
          </w:p>
        </w:tc>
        <w:tc>
          <w:tcPr>
            <w:tcW w:w="2285" w:type="dxa"/>
          </w:tcPr>
          <w:p w:rsidR="00C34120" w:rsidRDefault="00C34120" w:rsidP="00F148F2">
            <w:r>
              <w:t>Strahlenschutz</w:t>
            </w:r>
            <w:r w:rsidR="00F148F2">
              <w:t>verantwortliche</w:t>
            </w:r>
          </w:p>
        </w:tc>
      </w:tr>
      <w:tr w:rsidR="00C22CBF" w:rsidTr="00134A09">
        <w:tc>
          <w:tcPr>
            <w:tcW w:w="637" w:type="dxa"/>
            <w:shd w:val="clear" w:color="auto" w:fill="auto"/>
          </w:tcPr>
          <w:p w:rsidR="00C22CBF" w:rsidRDefault="00134A09" w:rsidP="001F6109">
            <w:r>
              <w:t>2</w:t>
            </w:r>
          </w:p>
        </w:tc>
        <w:tc>
          <w:tcPr>
            <w:tcW w:w="2285" w:type="dxa"/>
            <w:shd w:val="clear" w:color="auto" w:fill="auto"/>
          </w:tcPr>
          <w:p w:rsidR="00C22CBF" w:rsidRDefault="00C22CBF" w:rsidP="001F6109">
            <w:r>
              <w:t>sonst tätige Personen</w:t>
            </w:r>
          </w:p>
          <w:p w:rsidR="008F06A9" w:rsidRDefault="008F06A9" w:rsidP="00B17669">
            <w:r>
              <w:t xml:space="preserve">§41 </w:t>
            </w:r>
            <w:r w:rsidR="00B17669">
              <w:t xml:space="preserve">(4, </w:t>
            </w:r>
            <w:r>
              <w:t>7)</w:t>
            </w:r>
          </w:p>
        </w:tc>
        <w:tc>
          <w:tcPr>
            <w:tcW w:w="2285" w:type="dxa"/>
            <w:shd w:val="clear" w:color="auto" w:fill="auto"/>
          </w:tcPr>
          <w:p w:rsidR="00C22CBF" w:rsidRDefault="00C22CBF" w:rsidP="001F6109">
            <w:r>
              <w:t xml:space="preserve">Name, gegebenenfalls Geburtsname, Geburtsdatum, Beginn/Ende der Tätigkeit, Kategorie, Umgangsart, Radionuklide, </w:t>
            </w:r>
            <w:r w:rsidRPr="00C22CBF">
              <w:t>Strahlenschutzbereich</w:t>
            </w:r>
          </w:p>
        </w:tc>
        <w:tc>
          <w:tcPr>
            <w:tcW w:w="2285" w:type="dxa"/>
            <w:shd w:val="clear" w:color="auto" w:fill="auto"/>
          </w:tcPr>
          <w:p w:rsidR="00C22CBF" w:rsidRDefault="00B17669" w:rsidP="00C22CBF">
            <w:r>
              <w:t xml:space="preserve">5 </w:t>
            </w:r>
            <w:r w:rsidR="00C22CBF">
              <w:t>Jahre nach Beendi</w:t>
            </w:r>
            <w:r w:rsidR="00134A09">
              <w:t>gung der Tätigkeit</w:t>
            </w:r>
          </w:p>
        </w:tc>
        <w:tc>
          <w:tcPr>
            <w:tcW w:w="2285" w:type="dxa"/>
            <w:shd w:val="clear" w:color="auto" w:fill="auto"/>
          </w:tcPr>
          <w:p w:rsidR="00C22CBF" w:rsidRDefault="00C22CBF" w:rsidP="001F6109">
            <w:r>
              <w:t>Strahlenschutzbeauftragte</w:t>
            </w:r>
          </w:p>
        </w:tc>
      </w:tr>
      <w:tr w:rsidR="00C34120" w:rsidTr="00E66DAC">
        <w:tc>
          <w:tcPr>
            <w:tcW w:w="637" w:type="dxa"/>
            <w:tcBorders>
              <w:top w:val="single" w:sz="6" w:space="0" w:color="auto"/>
              <w:bottom w:val="single" w:sz="6" w:space="0" w:color="auto"/>
            </w:tcBorders>
          </w:tcPr>
          <w:p w:rsidR="00C34120" w:rsidRDefault="00134A09" w:rsidP="001F6109">
            <w:r>
              <w:t>3</w:t>
            </w:r>
          </w:p>
        </w:tc>
        <w:tc>
          <w:tcPr>
            <w:tcW w:w="2285" w:type="dxa"/>
            <w:tcBorders>
              <w:top w:val="single" w:sz="6" w:space="0" w:color="auto"/>
              <w:bottom w:val="single" w:sz="6" w:space="0" w:color="auto"/>
            </w:tcBorders>
          </w:tcPr>
          <w:p w:rsidR="00C34120" w:rsidRDefault="00C34120" w:rsidP="001F6109">
            <w:r>
              <w:t>Unterweisung</w:t>
            </w:r>
          </w:p>
          <w:p w:rsidR="00BA4EE2" w:rsidRDefault="00BA4EE2" w:rsidP="00BA4EE2">
            <w:r>
              <w:t>§38 (1)</w:t>
            </w:r>
          </w:p>
          <w:p w:rsidR="00BA4EE2" w:rsidRDefault="00BA4EE2" w:rsidP="00BA4EE2"/>
          <w:p w:rsidR="00134A09" w:rsidRDefault="00134A09" w:rsidP="00134A09">
            <w:pPr>
              <w:jc w:val="left"/>
            </w:pPr>
          </w:p>
          <w:p w:rsidR="00BA4EE2" w:rsidRDefault="00BA4EE2" w:rsidP="00134A09">
            <w:pPr>
              <w:jc w:val="left"/>
            </w:pPr>
            <w:r w:rsidRPr="00BA4EE2">
              <w:t>§38 (</w:t>
            </w:r>
            <w:r>
              <w:t>2</w:t>
            </w:r>
            <w:r w:rsidRPr="00BA4EE2">
              <w:t>)</w:t>
            </w:r>
            <w:r w:rsidR="00134A09">
              <w:t xml:space="preserve"> (Besucher, Wartungspersonal, Handwerker)</w:t>
            </w:r>
          </w:p>
        </w:tc>
        <w:tc>
          <w:tcPr>
            <w:tcW w:w="2285" w:type="dxa"/>
            <w:tcBorders>
              <w:top w:val="single" w:sz="6" w:space="0" w:color="auto"/>
              <w:bottom w:val="single" w:sz="6" w:space="0" w:color="auto"/>
            </w:tcBorders>
          </w:tcPr>
          <w:p w:rsidR="00C34120" w:rsidRDefault="00C34120" w:rsidP="001F6109">
            <w:r>
              <w:t xml:space="preserve">Name, Datum, Thema, </w:t>
            </w:r>
            <w:r w:rsidR="00C22CBF">
              <w:t xml:space="preserve">Inhalt der Unterweisung, </w:t>
            </w:r>
            <w:r>
              <w:t>Unterschrift</w:t>
            </w:r>
          </w:p>
          <w:p w:rsidR="00134A09" w:rsidRDefault="00134A09" w:rsidP="001F6109"/>
          <w:p w:rsidR="00134A09" w:rsidRDefault="00134A09" w:rsidP="001F6109"/>
          <w:p w:rsidR="00134A09" w:rsidRDefault="00134A09" w:rsidP="001F6109">
            <w:r>
              <w:t>(ggf. Tätigkeit, Firma, Betreuer)</w:t>
            </w:r>
          </w:p>
        </w:tc>
        <w:tc>
          <w:tcPr>
            <w:tcW w:w="2285" w:type="dxa"/>
          </w:tcPr>
          <w:p w:rsidR="00BA4EE2" w:rsidRDefault="00C34120" w:rsidP="00BA4EE2">
            <w:r>
              <w:t xml:space="preserve">5 Jahre (wiederkehrende </w:t>
            </w:r>
            <w:r w:rsidRPr="00D15C72">
              <w:t>Unterweisung</w:t>
            </w:r>
            <w:r>
              <w:t>)</w:t>
            </w:r>
            <w:r w:rsidR="00BA4EE2">
              <w:t xml:space="preserve"> </w:t>
            </w:r>
          </w:p>
          <w:p w:rsidR="00BA4EE2" w:rsidRDefault="00BA4EE2" w:rsidP="00BA4EE2"/>
          <w:p w:rsidR="00134A09" w:rsidRDefault="00134A09" w:rsidP="001F6109"/>
          <w:p w:rsidR="00C34120" w:rsidRDefault="00BA4EE2" w:rsidP="001F6109">
            <w:r>
              <w:t xml:space="preserve">1 Jahr (einmalige </w:t>
            </w:r>
            <w:r w:rsidRPr="00D15C72">
              <w:t>Unterweisung</w:t>
            </w:r>
            <w:r>
              <w:t>)</w:t>
            </w:r>
          </w:p>
        </w:tc>
        <w:tc>
          <w:tcPr>
            <w:tcW w:w="2285" w:type="dxa"/>
          </w:tcPr>
          <w:p w:rsidR="00C34120" w:rsidRDefault="00C34120" w:rsidP="001F6109">
            <w:r>
              <w:t>Strahlenschutzbeauftragte</w:t>
            </w:r>
          </w:p>
          <w:p w:rsidR="00C34120" w:rsidRDefault="00C34120" w:rsidP="001F6109"/>
          <w:p w:rsidR="00134A09" w:rsidRDefault="00134A09" w:rsidP="001F6109"/>
          <w:p w:rsidR="00C34120" w:rsidRDefault="00C34120" w:rsidP="001F6109">
            <w:r>
              <w:t>Strahlenschutzbeauftragte</w:t>
            </w:r>
          </w:p>
        </w:tc>
      </w:tr>
      <w:tr w:rsidR="00C22CBF" w:rsidRPr="00F332E4" w:rsidTr="00E66DAC">
        <w:tc>
          <w:tcPr>
            <w:tcW w:w="637" w:type="dxa"/>
            <w:tcBorders>
              <w:top w:val="single" w:sz="6" w:space="0" w:color="auto"/>
              <w:left w:val="single" w:sz="12" w:space="0" w:color="auto"/>
              <w:bottom w:val="single" w:sz="4" w:space="0" w:color="auto"/>
              <w:right w:val="single" w:sz="4" w:space="0" w:color="auto"/>
            </w:tcBorders>
            <w:shd w:val="clear" w:color="auto" w:fill="auto"/>
          </w:tcPr>
          <w:p w:rsidR="00C22CBF" w:rsidRPr="00F332E4" w:rsidRDefault="00134A09" w:rsidP="001F6109">
            <w:pPr>
              <w:rPr>
                <w:i/>
              </w:rPr>
            </w:pPr>
            <w:r w:rsidRPr="00F332E4">
              <w:rPr>
                <w:i/>
              </w:rPr>
              <w:t>4</w:t>
            </w:r>
          </w:p>
        </w:tc>
        <w:tc>
          <w:tcPr>
            <w:tcW w:w="2285" w:type="dxa"/>
            <w:tcBorders>
              <w:left w:val="single" w:sz="4" w:space="0" w:color="auto"/>
              <w:bottom w:val="nil"/>
            </w:tcBorders>
            <w:shd w:val="clear" w:color="auto" w:fill="auto"/>
          </w:tcPr>
          <w:p w:rsidR="00C22CBF" w:rsidRPr="00F332E4" w:rsidRDefault="00C22CBF" w:rsidP="001F6109">
            <w:pPr>
              <w:rPr>
                <w:i/>
              </w:rPr>
            </w:pPr>
            <w:r w:rsidRPr="00F332E4">
              <w:rPr>
                <w:i/>
              </w:rPr>
              <w:t>Auszubildende</w:t>
            </w:r>
          </w:p>
        </w:tc>
        <w:tc>
          <w:tcPr>
            <w:tcW w:w="2285" w:type="dxa"/>
            <w:tcBorders>
              <w:bottom w:val="nil"/>
            </w:tcBorders>
            <w:shd w:val="clear" w:color="auto" w:fill="auto"/>
          </w:tcPr>
          <w:p w:rsidR="00C22CBF" w:rsidRPr="00F332E4" w:rsidRDefault="00C22CBF" w:rsidP="001F6109">
            <w:pPr>
              <w:rPr>
                <w:i/>
              </w:rPr>
            </w:pPr>
            <w:r w:rsidRPr="00F332E4">
              <w:rPr>
                <w:i/>
              </w:rPr>
              <w:t>Name, gegebenenfalls Geburtsname, Geburtsdatum, Betreuer, Beginn/ Ende der Tätigkeit, Kategorie, Umgangsart, Radionuklide</w:t>
            </w:r>
          </w:p>
        </w:tc>
        <w:tc>
          <w:tcPr>
            <w:tcW w:w="2285" w:type="dxa"/>
            <w:shd w:val="clear" w:color="auto" w:fill="auto"/>
          </w:tcPr>
          <w:p w:rsidR="00C22CBF" w:rsidRPr="00F332E4" w:rsidRDefault="00C22CBF" w:rsidP="001F6109">
            <w:pPr>
              <w:rPr>
                <w:i/>
              </w:rPr>
            </w:pPr>
            <w:r w:rsidRPr="00F332E4">
              <w:rPr>
                <w:i/>
              </w:rPr>
              <w:t>5 Jahre nach Beendigung der Tätigkeit</w:t>
            </w:r>
          </w:p>
        </w:tc>
        <w:tc>
          <w:tcPr>
            <w:tcW w:w="2285" w:type="dxa"/>
            <w:shd w:val="clear" w:color="auto" w:fill="auto"/>
          </w:tcPr>
          <w:p w:rsidR="00C22CBF" w:rsidRPr="00F332E4" w:rsidRDefault="00C22CBF" w:rsidP="001F6109">
            <w:pPr>
              <w:rPr>
                <w:i/>
              </w:rPr>
            </w:pPr>
            <w:r w:rsidRPr="00F332E4">
              <w:rPr>
                <w:i/>
              </w:rPr>
              <w:t>Strahlenschutzbeauftragte</w:t>
            </w:r>
          </w:p>
        </w:tc>
      </w:tr>
      <w:tr w:rsidR="00C34120" w:rsidTr="00134A09">
        <w:tc>
          <w:tcPr>
            <w:tcW w:w="637" w:type="dxa"/>
            <w:tcBorders>
              <w:top w:val="single" w:sz="4" w:space="0" w:color="auto"/>
            </w:tcBorders>
          </w:tcPr>
          <w:p w:rsidR="00C34120" w:rsidRDefault="00134A09" w:rsidP="001F6109">
            <w:r>
              <w:t>5</w:t>
            </w:r>
          </w:p>
        </w:tc>
        <w:tc>
          <w:tcPr>
            <w:tcW w:w="2285" w:type="dxa"/>
            <w:tcBorders>
              <w:top w:val="single" w:sz="6" w:space="0" w:color="auto"/>
              <w:bottom w:val="single" w:sz="6" w:space="0" w:color="auto"/>
            </w:tcBorders>
          </w:tcPr>
          <w:p w:rsidR="0048303F" w:rsidRDefault="00C34120" w:rsidP="001F6109">
            <w:r>
              <w:t>ärztliche Überwachung von Personen der Kategorie A</w:t>
            </w:r>
            <w:r w:rsidR="00BA4EE2">
              <w:t xml:space="preserve"> </w:t>
            </w:r>
          </w:p>
          <w:p w:rsidR="00C34120" w:rsidRDefault="00BA4EE2" w:rsidP="001F6109">
            <w:r>
              <w:t>§61 (3), §64 (3)</w:t>
            </w:r>
          </w:p>
        </w:tc>
        <w:tc>
          <w:tcPr>
            <w:tcW w:w="2285" w:type="dxa"/>
            <w:tcBorders>
              <w:top w:val="single" w:sz="6" w:space="0" w:color="auto"/>
              <w:bottom w:val="single" w:sz="6" w:space="0" w:color="auto"/>
            </w:tcBorders>
          </w:tcPr>
          <w:p w:rsidR="00C34120" w:rsidRDefault="00C34120" w:rsidP="001F6109">
            <w:r>
              <w:t>Name, Beurteilung, Datum, Name des ermächtigten Arztes</w:t>
            </w:r>
          </w:p>
        </w:tc>
        <w:tc>
          <w:tcPr>
            <w:tcW w:w="2285" w:type="dxa"/>
          </w:tcPr>
          <w:p w:rsidR="001F6109" w:rsidRDefault="001F6109" w:rsidP="001F6109">
            <w:r w:rsidRPr="001F6109">
              <w:t>75</w:t>
            </w:r>
            <w:r>
              <w:t>. Lebensj</w:t>
            </w:r>
            <w:r w:rsidRPr="001F6109">
              <w:t xml:space="preserve">ahre </w:t>
            </w:r>
          </w:p>
          <w:p w:rsidR="00C34120" w:rsidRDefault="001F6109" w:rsidP="001F6109">
            <w:r w:rsidRPr="001F6109">
              <w:t>min. 30 Jahre nach Beendigung der Beschäftigung</w:t>
            </w:r>
          </w:p>
        </w:tc>
        <w:tc>
          <w:tcPr>
            <w:tcW w:w="2285" w:type="dxa"/>
          </w:tcPr>
          <w:p w:rsidR="00C34120" w:rsidRDefault="00C34120" w:rsidP="00BA4EE2">
            <w:r>
              <w:t>Strahlenschutzverantwortliche</w:t>
            </w:r>
          </w:p>
          <w:p w:rsidR="001F6109" w:rsidRDefault="001F6109" w:rsidP="00BA4EE2">
            <w:r>
              <w:t>(</w:t>
            </w:r>
            <w:r>
              <w:rPr>
                <w:rFonts w:ascii="ArialMT" w:hAnsi="ArialMT" w:cs="ArialMT"/>
              </w:rPr>
              <w:t>Landesrecht zuständigen Stelle)</w:t>
            </w:r>
          </w:p>
        </w:tc>
      </w:tr>
      <w:tr w:rsidR="00C34120" w:rsidTr="00E66DAC">
        <w:tc>
          <w:tcPr>
            <w:tcW w:w="637" w:type="dxa"/>
            <w:tcBorders>
              <w:bottom w:val="single" w:sz="6" w:space="0" w:color="auto"/>
            </w:tcBorders>
          </w:tcPr>
          <w:p w:rsidR="00C34120" w:rsidRDefault="00134A09" w:rsidP="001F6109">
            <w:r>
              <w:t>6</w:t>
            </w:r>
          </w:p>
        </w:tc>
        <w:tc>
          <w:tcPr>
            <w:tcW w:w="2285" w:type="dxa"/>
            <w:tcBorders>
              <w:top w:val="single" w:sz="6" w:space="0" w:color="auto"/>
              <w:bottom w:val="single" w:sz="6" w:space="0" w:color="auto"/>
            </w:tcBorders>
          </w:tcPr>
          <w:p w:rsidR="00C34120" w:rsidRDefault="00C34120" w:rsidP="001F6109">
            <w:r>
              <w:t>Personendosismessung</w:t>
            </w:r>
          </w:p>
          <w:p w:rsidR="0048303F" w:rsidRDefault="0048303F" w:rsidP="001F6109">
            <w:r>
              <w:t>§41 (7)</w:t>
            </w:r>
            <w:r w:rsidR="00B17669">
              <w:t>, §42 (1)</w:t>
            </w:r>
          </w:p>
        </w:tc>
        <w:tc>
          <w:tcPr>
            <w:tcW w:w="2285" w:type="dxa"/>
            <w:tcBorders>
              <w:top w:val="single" w:sz="6" w:space="0" w:color="auto"/>
            </w:tcBorders>
          </w:tcPr>
          <w:p w:rsidR="00C34120" w:rsidRDefault="00C34120" w:rsidP="001F6109">
            <w:r>
              <w:t>Name, Dosis, Strahlungsart, Expositionsbedingungen, Zeitraum (Monat, Quartal, Jahr, Leben) Dosimeter-Nr., Messstelle</w:t>
            </w:r>
          </w:p>
        </w:tc>
        <w:tc>
          <w:tcPr>
            <w:tcW w:w="2285" w:type="dxa"/>
          </w:tcPr>
          <w:p w:rsidR="001F6109" w:rsidRDefault="001F6109" w:rsidP="001F6109">
            <w:r w:rsidRPr="001F6109">
              <w:t>75</w:t>
            </w:r>
            <w:r>
              <w:t>. Lebensj</w:t>
            </w:r>
            <w:r w:rsidRPr="001F6109">
              <w:t xml:space="preserve">ahre </w:t>
            </w:r>
          </w:p>
          <w:p w:rsidR="00C34120" w:rsidRDefault="001F6109" w:rsidP="001F6109">
            <w:r w:rsidRPr="001F6109">
              <w:t>min. 30 Jahre nach Beendigung der Beschäftigung</w:t>
            </w:r>
          </w:p>
        </w:tc>
        <w:tc>
          <w:tcPr>
            <w:tcW w:w="2285" w:type="dxa"/>
          </w:tcPr>
          <w:p w:rsidR="00C34120" w:rsidRDefault="00C34120" w:rsidP="00BA4EE2">
            <w:r>
              <w:t>Strahlenschutzverantwortliche</w:t>
            </w:r>
            <w:r w:rsidR="001F6109">
              <w:t xml:space="preserve"> </w:t>
            </w:r>
          </w:p>
          <w:p w:rsidR="001F6109" w:rsidRDefault="001F6109" w:rsidP="00BA4EE2">
            <w:r>
              <w:t>(</w:t>
            </w:r>
            <w:r w:rsidRPr="001F6109">
              <w:t>Landesrecht zuständigen Stelle</w:t>
            </w:r>
            <w:r>
              <w:t>)</w:t>
            </w:r>
          </w:p>
        </w:tc>
      </w:tr>
      <w:tr w:rsidR="00C34120" w:rsidTr="00E66DAC">
        <w:tc>
          <w:tcPr>
            <w:tcW w:w="637" w:type="dxa"/>
            <w:tcBorders>
              <w:top w:val="single" w:sz="6" w:space="0" w:color="auto"/>
              <w:bottom w:val="single" w:sz="12" w:space="0" w:color="auto"/>
            </w:tcBorders>
          </w:tcPr>
          <w:p w:rsidR="00C34120" w:rsidRDefault="00134A09" w:rsidP="001F6109">
            <w:r>
              <w:t>7</w:t>
            </w:r>
          </w:p>
        </w:tc>
        <w:tc>
          <w:tcPr>
            <w:tcW w:w="2285" w:type="dxa"/>
            <w:tcBorders>
              <w:top w:val="single" w:sz="6" w:space="0" w:color="auto"/>
              <w:bottom w:val="single" w:sz="12" w:space="0" w:color="auto"/>
            </w:tcBorders>
          </w:tcPr>
          <w:p w:rsidR="00C34120" w:rsidRDefault="00C34120" w:rsidP="001F6109">
            <w:r>
              <w:t>inkorporierte Aktivität</w:t>
            </w:r>
          </w:p>
          <w:p w:rsidR="0048303F" w:rsidRDefault="0048303F" w:rsidP="001F6109">
            <w:r>
              <w:t>§41 (7)</w:t>
            </w:r>
            <w:r w:rsidR="001F6109">
              <w:t xml:space="preserve">, </w:t>
            </w:r>
            <w:r w:rsidR="001F6109" w:rsidRPr="001F6109">
              <w:t>), §42 (1</w:t>
            </w:r>
            <w:r w:rsidR="001F6109">
              <w:t>)</w:t>
            </w:r>
          </w:p>
        </w:tc>
        <w:tc>
          <w:tcPr>
            <w:tcW w:w="2285" w:type="dxa"/>
            <w:tcBorders>
              <w:bottom w:val="single" w:sz="12" w:space="0" w:color="auto"/>
            </w:tcBorders>
          </w:tcPr>
          <w:p w:rsidR="00C34120" w:rsidRDefault="00C34120" w:rsidP="00B17669">
            <w:r>
              <w:t>Name, Radionuklid, Aktivität,</w:t>
            </w:r>
            <w:r w:rsidR="00B17669">
              <w:t xml:space="preserve"> </w:t>
            </w:r>
            <w:r w:rsidR="00B17669" w:rsidRPr="00B17669">
              <w:t>Beschäftigungsmerkmale</w:t>
            </w:r>
            <w:r w:rsidR="00B17669">
              <w:t xml:space="preserve">, </w:t>
            </w:r>
            <w:r w:rsidR="00B17669" w:rsidRPr="00B17669">
              <w:t>Inkorporationsverhältnisse</w:t>
            </w:r>
            <w:r w:rsidR="00B17669">
              <w:t xml:space="preserve">, </w:t>
            </w:r>
            <w:r>
              <w:t>Art der Messung, Messstelle, Zeitraum bzw. Zeitpunkt, getroffene Maßnahmen</w:t>
            </w:r>
          </w:p>
        </w:tc>
        <w:tc>
          <w:tcPr>
            <w:tcW w:w="2285" w:type="dxa"/>
            <w:tcBorders>
              <w:bottom w:val="single" w:sz="12" w:space="0" w:color="auto"/>
            </w:tcBorders>
          </w:tcPr>
          <w:p w:rsidR="001F6109" w:rsidRDefault="001F6109" w:rsidP="001F6109">
            <w:r w:rsidRPr="001F6109">
              <w:t>75</w:t>
            </w:r>
            <w:r>
              <w:t>. Lebensj</w:t>
            </w:r>
            <w:r w:rsidRPr="001F6109">
              <w:t xml:space="preserve">ahre </w:t>
            </w:r>
          </w:p>
          <w:p w:rsidR="00C34120" w:rsidRDefault="001F6109" w:rsidP="001F6109">
            <w:r w:rsidRPr="001F6109">
              <w:t>min. 30 Jahre nach Beendigung der Beschäftigung</w:t>
            </w:r>
          </w:p>
        </w:tc>
        <w:tc>
          <w:tcPr>
            <w:tcW w:w="2285" w:type="dxa"/>
            <w:tcBorders>
              <w:bottom w:val="single" w:sz="12" w:space="0" w:color="auto"/>
            </w:tcBorders>
          </w:tcPr>
          <w:p w:rsidR="00C34120" w:rsidRDefault="00BA4EE2" w:rsidP="001F6109">
            <w:r>
              <w:t>Strahlenschutzverantwortliche</w:t>
            </w:r>
          </w:p>
          <w:p w:rsidR="001F6109" w:rsidRDefault="001F6109" w:rsidP="001F6109">
            <w:r>
              <w:t>(</w:t>
            </w:r>
            <w:r>
              <w:rPr>
                <w:rFonts w:ascii="ArialMT" w:hAnsi="ArialMT" w:cs="ArialMT"/>
              </w:rPr>
              <w:t>Landesrecht zuständigen Stelle)</w:t>
            </w:r>
          </w:p>
        </w:tc>
      </w:tr>
    </w:tbl>
    <w:p w:rsidR="00E66DAC" w:rsidRDefault="00E66DAC">
      <w:r>
        <w:br w:type="page"/>
      </w:r>
    </w:p>
    <w:tbl>
      <w:tblPr>
        <w:tblW w:w="9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285"/>
        <w:gridCol w:w="2285"/>
        <w:gridCol w:w="2285"/>
        <w:gridCol w:w="2285"/>
      </w:tblGrid>
      <w:tr w:rsidR="00C34120" w:rsidTr="00134A09">
        <w:tc>
          <w:tcPr>
            <w:tcW w:w="637" w:type="dxa"/>
            <w:tcBorders>
              <w:top w:val="single" w:sz="6" w:space="0" w:color="auto"/>
              <w:bottom w:val="nil"/>
            </w:tcBorders>
          </w:tcPr>
          <w:p w:rsidR="00C34120" w:rsidRDefault="00134A09" w:rsidP="001F6109">
            <w:r>
              <w:t>8</w:t>
            </w:r>
          </w:p>
        </w:tc>
        <w:tc>
          <w:tcPr>
            <w:tcW w:w="2285" w:type="dxa"/>
            <w:tcBorders>
              <w:top w:val="single" w:sz="6" w:space="0" w:color="auto"/>
              <w:bottom w:val="nil"/>
            </w:tcBorders>
          </w:tcPr>
          <w:p w:rsidR="00C34120" w:rsidRDefault="00C34120" w:rsidP="001F6109">
            <w:r>
              <w:t>Personenkontamination</w:t>
            </w:r>
          </w:p>
          <w:p w:rsidR="0048303F" w:rsidRDefault="0048303F" w:rsidP="001F6109">
            <w:r>
              <w:t>§42(3)</w:t>
            </w:r>
          </w:p>
        </w:tc>
        <w:tc>
          <w:tcPr>
            <w:tcW w:w="2285" w:type="dxa"/>
            <w:tcBorders>
              <w:top w:val="single" w:sz="6" w:space="0" w:color="auto"/>
              <w:bottom w:val="nil"/>
            </w:tcBorders>
          </w:tcPr>
          <w:p w:rsidR="00C34120" w:rsidRDefault="00C34120" w:rsidP="001F6109">
            <w:r>
              <w:t xml:space="preserve">Name, Radionuklid, betroffene Körperteile, </w:t>
            </w:r>
          </w:p>
        </w:tc>
        <w:tc>
          <w:tcPr>
            <w:tcW w:w="2285" w:type="dxa"/>
          </w:tcPr>
          <w:p w:rsidR="00C34120" w:rsidRDefault="00C34120" w:rsidP="001F6109">
            <w:r>
              <w:t>30 Jahre (sofern Grenzwerte überschritten)</w:t>
            </w:r>
          </w:p>
        </w:tc>
        <w:tc>
          <w:tcPr>
            <w:tcW w:w="2285" w:type="dxa"/>
          </w:tcPr>
          <w:p w:rsidR="00C34120" w:rsidRDefault="00C34120" w:rsidP="001F6109">
            <w:r>
              <w:t>Strahlenschutzbe-vollmächtigte, -verantwortliche</w:t>
            </w:r>
          </w:p>
        </w:tc>
      </w:tr>
      <w:tr w:rsidR="00C34120" w:rsidTr="00134A09">
        <w:tc>
          <w:tcPr>
            <w:tcW w:w="637" w:type="dxa"/>
            <w:tcBorders>
              <w:top w:val="nil"/>
              <w:bottom w:val="single" w:sz="6" w:space="0" w:color="auto"/>
            </w:tcBorders>
          </w:tcPr>
          <w:p w:rsidR="00C34120" w:rsidRDefault="00C34120" w:rsidP="001F6109"/>
        </w:tc>
        <w:tc>
          <w:tcPr>
            <w:tcW w:w="2285" w:type="dxa"/>
            <w:tcBorders>
              <w:top w:val="nil"/>
              <w:bottom w:val="single" w:sz="6" w:space="0" w:color="auto"/>
            </w:tcBorders>
          </w:tcPr>
          <w:p w:rsidR="00C34120" w:rsidRDefault="00C34120" w:rsidP="001F6109"/>
        </w:tc>
        <w:tc>
          <w:tcPr>
            <w:tcW w:w="2285" w:type="dxa"/>
            <w:tcBorders>
              <w:top w:val="nil"/>
              <w:bottom w:val="single" w:sz="6" w:space="0" w:color="auto"/>
            </w:tcBorders>
          </w:tcPr>
          <w:p w:rsidR="00C34120" w:rsidRDefault="00C34120" w:rsidP="001F6109">
            <w:r>
              <w:t>Höhe der Kontamination, Zeitpunkt, getroffene Maßnahmen</w:t>
            </w:r>
          </w:p>
        </w:tc>
        <w:tc>
          <w:tcPr>
            <w:tcW w:w="2285" w:type="dxa"/>
          </w:tcPr>
          <w:p w:rsidR="00C34120" w:rsidRDefault="00C34120" w:rsidP="001F6109">
            <w:r>
              <w:t>1 Jahr (signifikante Kontamination ohne Grenzwertüberschreitung)</w:t>
            </w:r>
          </w:p>
        </w:tc>
        <w:tc>
          <w:tcPr>
            <w:tcW w:w="2285" w:type="dxa"/>
          </w:tcPr>
          <w:p w:rsidR="00C34120" w:rsidRDefault="00C34120" w:rsidP="001F6109">
            <w:r>
              <w:t>Strahlenschutzbeauftragte</w:t>
            </w:r>
          </w:p>
        </w:tc>
      </w:tr>
      <w:tr w:rsidR="00C34120" w:rsidTr="00134A09">
        <w:tc>
          <w:tcPr>
            <w:tcW w:w="637" w:type="dxa"/>
          </w:tcPr>
          <w:p w:rsidR="00C34120" w:rsidRDefault="00134A09" w:rsidP="00134A09">
            <w:r>
              <w:t>9</w:t>
            </w:r>
          </w:p>
        </w:tc>
        <w:tc>
          <w:tcPr>
            <w:tcW w:w="2285" w:type="dxa"/>
          </w:tcPr>
          <w:p w:rsidR="00C34120" w:rsidRDefault="00C34120" w:rsidP="001F6109">
            <w:r>
              <w:t>umschlossenen radioaktive Stoffe</w:t>
            </w:r>
          </w:p>
          <w:p w:rsidR="002566BA" w:rsidRDefault="00992326" w:rsidP="002566BA">
            <w:r>
              <w:t>§66 (6)</w:t>
            </w:r>
            <w:r w:rsidR="003B62F9">
              <w:t xml:space="preserve">, </w:t>
            </w:r>
          </w:p>
          <w:p w:rsidR="00992326" w:rsidRDefault="003B62F9" w:rsidP="002566BA">
            <w:r>
              <w:t>Anlage V</w:t>
            </w:r>
            <w:r w:rsidR="002566BA">
              <w:t xml:space="preserve"> zu §25</w:t>
            </w:r>
          </w:p>
        </w:tc>
        <w:tc>
          <w:tcPr>
            <w:tcW w:w="2285" w:type="dxa"/>
          </w:tcPr>
          <w:p w:rsidR="00C34120" w:rsidRDefault="00C34120" w:rsidP="001F6109">
            <w:r>
              <w:t xml:space="preserve">Radionuklide, Aktivität, Dichtheitsbescheinigung, Bauartzulassung </w:t>
            </w:r>
            <w:r w:rsidR="00992326">
              <w:t>(soweit zutreffend), Hersteller</w:t>
            </w:r>
            <w:r>
              <w:t>nummer des Strahlers, Abschirmbehälter (soweit zutreffend)</w:t>
            </w:r>
          </w:p>
        </w:tc>
        <w:tc>
          <w:tcPr>
            <w:tcW w:w="2285" w:type="dxa"/>
          </w:tcPr>
          <w:p w:rsidR="00C34120" w:rsidRDefault="00C34120" w:rsidP="001F6109">
            <w:r>
              <w:t>Dauer des Besitzes</w:t>
            </w:r>
          </w:p>
        </w:tc>
        <w:tc>
          <w:tcPr>
            <w:tcW w:w="2285" w:type="dxa"/>
          </w:tcPr>
          <w:p w:rsidR="00C34120" w:rsidRDefault="00C34120" w:rsidP="001F6109">
            <w:r>
              <w:t>Strahlenschutzbeauftragte</w:t>
            </w:r>
          </w:p>
        </w:tc>
      </w:tr>
      <w:tr w:rsidR="00C34120" w:rsidTr="00134A09">
        <w:tc>
          <w:tcPr>
            <w:tcW w:w="637" w:type="dxa"/>
          </w:tcPr>
          <w:p w:rsidR="00C34120" w:rsidRDefault="00134A09" w:rsidP="001F6109">
            <w:r>
              <w:t>10</w:t>
            </w:r>
          </w:p>
        </w:tc>
        <w:tc>
          <w:tcPr>
            <w:tcW w:w="2285" w:type="dxa"/>
          </w:tcPr>
          <w:p w:rsidR="00C34120" w:rsidRDefault="00C34120" w:rsidP="001F6109">
            <w:r>
              <w:t xml:space="preserve">Erwerb, Abgabe sonstiger </w:t>
            </w:r>
            <w:r w:rsidR="00992326">
              <w:t>V</w:t>
            </w:r>
            <w:r>
              <w:t>erbleib sowie Fund und Erlangen tatsächlicher Gewalt</w:t>
            </w:r>
            <w:r w:rsidR="00992326">
              <w:t>,</w:t>
            </w:r>
          </w:p>
          <w:p w:rsidR="00992326" w:rsidRDefault="00992326" w:rsidP="001F6109">
            <w:r>
              <w:t>§70 (6), §71</w:t>
            </w:r>
          </w:p>
        </w:tc>
        <w:tc>
          <w:tcPr>
            <w:tcW w:w="2285" w:type="dxa"/>
          </w:tcPr>
          <w:p w:rsidR="00C34120" w:rsidRDefault="00C34120" w:rsidP="008F39E8">
            <w:pPr>
              <w:jc w:val="left"/>
            </w:pPr>
            <w:r>
              <w:t>Radionuklid, Aktivität Art des radioaktiven Stoffes (chem./phys. Beschaffenheit, ID-Nummer), Zeitpunkt (Eingangs/Ausgangs</w:t>
            </w:r>
            <w:r w:rsidR="003B62F9">
              <w:t>-</w:t>
            </w:r>
            <w:r>
              <w:t>datum) Lieferant, Empfänger, Umgangsgenehmigung</w:t>
            </w:r>
          </w:p>
        </w:tc>
        <w:tc>
          <w:tcPr>
            <w:tcW w:w="2285" w:type="dxa"/>
          </w:tcPr>
          <w:p w:rsidR="00C34120" w:rsidRDefault="00C34120" w:rsidP="001F6109">
            <w:r>
              <w:t>30 Jahre</w:t>
            </w:r>
          </w:p>
        </w:tc>
        <w:tc>
          <w:tcPr>
            <w:tcW w:w="2285" w:type="dxa"/>
          </w:tcPr>
          <w:p w:rsidR="00C34120" w:rsidRDefault="00C34120" w:rsidP="00992326">
            <w:r>
              <w:t>Strahlenschutzverantwortliche</w:t>
            </w:r>
          </w:p>
        </w:tc>
      </w:tr>
      <w:tr w:rsidR="003B62F9" w:rsidTr="00134A09">
        <w:tc>
          <w:tcPr>
            <w:tcW w:w="637" w:type="dxa"/>
            <w:tcBorders>
              <w:top w:val="nil"/>
            </w:tcBorders>
          </w:tcPr>
          <w:p w:rsidR="003B62F9" w:rsidRDefault="00134A09" w:rsidP="001F6109">
            <w:r>
              <w:t>11</w:t>
            </w:r>
          </w:p>
        </w:tc>
        <w:tc>
          <w:tcPr>
            <w:tcW w:w="2285" w:type="dxa"/>
            <w:tcBorders>
              <w:top w:val="nil"/>
            </w:tcBorders>
          </w:tcPr>
          <w:p w:rsidR="003B62F9" w:rsidRDefault="003B62F9" w:rsidP="001F6109">
            <w:r>
              <w:t>Erwerb, Abgabe, sonstiger Verbleib, sowie Fund und Erlangen tatsächlicher Gewalt</w:t>
            </w:r>
          </w:p>
          <w:p w:rsidR="002566BA" w:rsidRDefault="002566BA" w:rsidP="001F6109">
            <w:r>
              <w:t>§70 (6), §71</w:t>
            </w:r>
          </w:p>
        </w:tc>
        <w:tc>
          <w:tcPr>
            <w:tcW w:w="2285" w:type="dxa"/>
            <w:tcBorders>
              <w:top w:val="nil"/>
            </w:tcBorders>
          </w:tcPr>
          <w:p w:rsidR="003B62F9" w:rsidRDefault="003B62F9" w:rsidP="001F6109">
            <w:r>
              <w:t>Radionuklid, Aktivität, Art des radioaktiven Stoffes, Zeitpunkt, Lieferant, Empfänger, Abgeber, Umgangsgenehmigung</w:t>
            </w:r>
          </w:p>
        </w:tc>
        <w:tc>
          <w:tcPr>
            <w:tcW w:w="2285" w:type="dxa"/>
          </w:tcPr>
          <w:p w:rsidR="003B62F9" w:rsidRDefault="003B62F9" w:rsidP="001F6109">
            <w:r>
              <w:t xml:space="preserve">30 Jahre </w:t>
            </w:r>
          </w:p>
        </w:tc>
        <w:tc>
          <w:tcPr>
            <w:tcW w:w="2285" w:type="dxa"/>
          </w:tcPr>
          <w:p w:rsidR="003B62F9" w:rsidRDefault="003B62F9" w:rsidP="001F6109">
            <w:r>
              <w:t>Strahlenschutzbeauftragte und Meldung an Strahlenschutzbevollmächtigte, -verantwortliche</w:t>
            </w:r>
          </w:p>
        </w:tc>
      </w:tr>
      <w:tr w:rsidR="008F39E8" w:rsidTr="00134A09">
        <w:tc>
          <w:tcPr>
            <w:tcW w:w="637" w:type="dxa"/>
            <w:tcBorders>
              <w:top w:val="nil"/>
            </w:tcBorders>
          </w:tcPr>
          <w:p w:rsidR="008F39E8" w:rsidRDefault="008F39E8" w:rsidP="001F6109">
            <w:r>
              <w:t>12</w:t>
            </w:r>
          </w:p>
        </w:tc>
        <w:tc>
          <w:tcPr>
            <w:tcW w:w="2285" w:type="dxa"/>
            <w:tcBorders>
              <w:top w:val="nil"/>
            </w:tcBorders>
          </w:tcPr>
          <w:p w:rsidR="008F39E8" w:rsidRDefault="008F39E8" w:rsidP="001F6109">
            <w:r>
              <w:t>Freigabe</w:t>
            </w:r>
          </w:p>
          <w:p w:rsidR="008F39E8" w:rsidRDefault="008F39E8" w:rsidP="001F6109">
            <w:r>
              <w:t xml:space="preserve">§70 (3, 6), </w:t>
            </w:r>
            <w:r w:rsidRPr="008F39E8">
              <w:t>§ 29 Abs. 3 Satz 1</w:t>
            </w:r>
          </w:p>
        </w:tc>
        <w:tc>
          <w:tcPr>
            <w:tcW w:w="2285" w:type="dxa"/>
            <w:tcBorders>
              <w:top w:val="nil"/>
            </w:tcBorders>
          </w:tcPr>
          <w:p w:rsidR="008F39E8" w:rsidRDefault="008F39E8" w:rsidP="008F39E8">
            <w:r>
              <w:t>spezifische Aktivität, die Masse, die Radionuklide, das Freimessverfahren, die Mittelungsmasse, die Mittelungsfläche und der Zeitpunkt der Feststellung.</w:t>
            </w:r>
          </w:p>
        </w:tc>
        <w:tc>
          <w:tcPr>
            <w:tcW w:w="2285" w:type="dxa"/>
          </w:tcPr>
          <w:p w:rsidR="008F39E8" w:rsidRDefault="008F39E8" w:rsidP="001F6109">
            <w:r>
              <w:t>30 Jahre</w:t>
            </w:r>
          </w:p>
        </w:tc>
        <w:tc>
          <w:tcPr>
            <w:tcW w:w="2285" w:type="dxa"/>
          </w:tcPr>
          <w:p w:rsidR="008F39E8" w:rsidRDefault="008F39E8" w:rsidP="008F39E8">
            <w:r>
              <w:t>spezifische Aktivität, die Masse, die Radionuklide, das Freimessverfahren, die Mittelungsmasse, die Mittelungsfläche</w:t>
            </w:r>
          </w:p>
          <w:p w:rsidR="008F39E8" w:rsidRDefault="008F39E8" w:rsidP="008F39E8">
            <w:r>
              <w:t>und der Zeitpunkt der Feststellung.</w:t>
            </w:r>
          </w:p>
        </w:tc>
      </w:tr>
      <w:tr w:rsidR="00C34120" w:rsidTr="00134A09">
        <w:tc>
          <w:tcPr>
            <w:tcW w:w="637" w:type="dxa"/>
            <w:tcBorders>
              <w:bottom w:val="nil"/>
            </w:tcBorders>
          </w:tcPr>
          <w:p w:rsidR="00C34120" w:rsidRDefault="00134A09" w:rsidP="008F39E8">
            <w:r>
              <w:t>1</w:t>
            </w:r>
            <w:r w:rsidR="008F39E8">
              <w:t>3</w:t>
            </w:r>
          </w:p>
        </w:tc>
        <w:tc>
          <w:tcPr>
            <w:tcW w:w="2285" w:type="dxa"/>
            <w:tcBorders>
              <w:bottom w:val="nil"/>
            </w:tcBorders>
          </w:tcPr>
          <w:p w:rsidR="00C34120" w:rsidRDefault="00C34120" w:rsidP="001F6109">
            <w:r>
              <w:t xml:space="preserve">radioaktive Reststoffe, radioaktive Abfälle, </w:t>
            </w:r>
          </w:p>
          <w:p w:rsidR="00C34120" w:rsidRDefault="00C34120" w:rsidP="001F6109">
            <w:r>
              <w:t>(aus dem Atomrecht freigegebene Stoffe)</w:t>
            </w:r>
          </w:p>
          <w:p w:rsidR="00992326" w:rsidRDefault="00992326" w:rsidP="001F6109">
            <w:r>
              <w:t>§70, §73 (3)</w:t>
            </w:r>
          </w:p>
        </w:tc>
        <w:tc>
          <w:tcPr>
            <w:tcW w:w="2285" w:type="dxa"/>
            <w:tcBorders>
              <w:bottom w:val="nil"/>
            </w:tcBorders>
          </w:tcPr>
          <w:p w:rsidR="00C34120" w:rsidRDefault="00C34120" w:rsidP="001F6109">
            <w:r>
              <w:t>Radionuklid, Aktivität, spez. Aktivität, Masse oder Volumen des Gebindes, Empfänger, Datum der Abgabe, interne Kennzeichnung des Gebindes, Genehmigung, Unterschrift des zuständigen Sachbearbeiters oder Strahlenschutzbeauftragten</w:t>
            </w:r>
          </w:p>
        </w:tc>
        <w:tc>
          <w:tcPr>
            <w:tcW w:w="2285" w:type="dxa"/>
          </w:tcPr>
          <w:p w:rsidR="00C34120" w:rsidRDefault="00C34120" w:rsidP="001F6109">
            <w:r>
              <w:t>30 Jahre</w:t>
            </w:r>
          </w:p>
        </w:tc>
        <w:tc>
          <w:tcPr>
            <w:tcW w:w="2285" w:type="dxa"/>
          </w:tcPr>
          <w:p w:rsidR="00C34120" w:rsidRDefault="00C34120" w:rsidP="00992326">
            <w:r>
              <w:t>Strahlenschutzverantwortliche</w:t>
            </w:r>
          </w:p>
        </w:tc>
      </w:tr>
      <w:tr w:rsidR="00C34120" w:rsidTr="00134A09">
        <w:tc>
          <w:tcPr>
            <w:tcW w:w="637" w:type="dxa"/>
            <w:tcBorders>
              <w:top w:val="single" w:sz="12" w:space="0" w:color="auto"/>
              <w:bottom w:val="single" w:sz="12" w:space="0" w:color="auto"/>
            </w:tcBorders>
          </w:tcPr>
          <w:p w:rsidR="00C34120" w:rsidRDefault="00134A09" w:rsidP="008F39E8">
            <w:r>
              <w:t>1</w:t>
            </w:r>
            <w:r w:rsidR="008F39E8">
              <w:t>4</w:t>
            </w:r>
          </w:p>
        </w:tc>
        <w:tc>
          <w:tcPr>
            <w:tcW w:w="2285" w:type="dxa"/>
            <w:tcBorders>
              <w:top w:val="single" w:sz="12" w:space="0" w:color="auto"/>
              <w:bottom w:val="single" w:sz="12" w:space="0" w:color="auto"/>
            </w:tcBorders>
          </w:tcPr>
          <w:p w:rsidR="00992326" w:rsidRDefault="00C34120" w:rsidP="001F6109">
            <w:r>
              <w:t>Ableitung mit Luft und Wasser</w:t>
            </w:r>
          </w:p>
          <w:p w:rsidR="004C16DD" w:rsidRDefault="004C16DD" w:rsidP="001F6109">
            <w:r>
              <w:t>§48 (1)</w:t>
            </w:r>
          </w:p>
          <w:p w:rsidR="00992326" w:rsidRDefault="00992326" w:rsidP="001F6109"/>
        </w:tc>
        <w:tc>
          <w:tcPr>
            <w:tcW w:w="2285" w:type="dxa"/>
            <w:tcBorders>
              <w:top w:val="single" w:sz="12" w:space="0" w:color="auto"/>
              <w:bottom w:val="single" w:sz="12" w:space="0" w:color="auto"/>
            </w:tcBorders>
          </w:tcPr>
          <w:p w:rsidR="00C34120" w:rsidRDefault="00C34120" w:rsidP="001F6109">
            <w:r>
              <w:t>Aktivitätskonzentration</w:t>
            </w:r>
          </w:p>
          <w:p w:rsidR="00C34120" w:rsidRDefault="00C34120" w:rsidP="001F6109">
            <w:r>
              <w:t>Radionuklid, Volumen der Ableitung, Ort der Einleitung, Zeitpunkt, Name des Zuständigen</w:t>
            </w:r>
          </w:p>
        </w:tc>
        <w:tc>
          <w:tcPr>
            <w:tcW w:w="2285" w:type="dxa"/>
            <w:tcBorders>
              <w:top w:val="single" w:sz="12" w:space="0" w:color="auto"/>
              <w:bottom w:val="single" w:sz="12" w:space="0" w:color="auto"/>
            </w:tcBorders>
          </w:tcPr>
          <w:p w:rsidR="00C34120" w:rsidRDefault="00C34120" w:rsidP="001F6109">
            <w:r>
              <w:t>30 Jahre</w:t>
            </w:r>
          </w:p>
        </w:tc>
        <w:tc>
          <w:tcPr>
            <w:tcW w:w="2285" w:type="dxa"/>
            <w:tcBorders>
              <w:top w:val="single" w:sz="12" w:space="0" w:color="auto"/>
              <w:bottom w:val="single" w:sz="12" w:space="0" w:color="auto"/>
            </w:tcBorders>
          </w:tcPr>
          <w:p w:rsidR="00C34120" w:rsidRDefault="00C34120" w:rsidP="00992326">
            <w:r>
              <w:t>Strahlenschutzverantwortliche</w:t>
            </w:r>
          </w:p>
        </w:tc>
      </w:tr>
    </w:tbl>
    <w:p w:rsidR="00E66DAC" w:rsidRDefault="00E66DAC">
      <w:r>
        <w:br w:type="page"/>
      </w:r>
    </w:p>
    <w:tbl>
      <w:tblPr>
        <w:tblW w:w="9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285"/>
        <w:gridCol w:w="2285"/>
        <w:gridCol w:w="2285"/>
        <w:gridCol w:w="2285"/>
      </w:tblGrid>
      <w:tr w:rsidR="00C34120" w:rsidTr="00F332E4">
        <w:tc>
          <w:tcPr>
            <w:tcW w:w="637" w:type="dxa"/>
            <w:tcBorders>
              <w:top w:val="single" w:sz="12" w:space="0" w:color="auto"/>
              <w:bottom w:val="single" w:sz="4" w:space="0" w:color="auto"/>
            </w:tcBorders>
          </w:tcPr>
          <w:p w:rsidR="00C34120" w:rsidRDefault="00C34120" w:rsidP="008F39E8">
            <w:r>
              <w:t>1</w:t>
            </w:r>
            <w:r w:rsidR="008F39E8">
              <w:t>5</w:t>
            </w:r>
          </w:p>
        </w:tc>
        <w:tc>
          <w:tcPr>
            <w:tcW w:w="2285" w:type="dxa"/>
            <w:tcBorders>
              <w:top w:val="single" w:sz="12" w:space="0" w:color="auto"/>
              <w:bottom w:val="single" w:sz="12" w:space="0" w:color="auto"/>
            </w:tcBorders>
          </w:tcPr>
          <w:p w:rsidR="00C34120" w:rsidRDefault="00C34120" w:rsidP="001F6109">
            <w:r>
              <w:t>Ortsdosis- bzw. Orts-dosisleistungsmessung</w:t>
            </w:r>
          </w:p>
          <w:p w:rsidR="004C16DD" w:rsidRDefault="004C16DD" w:rsidP="001F6109">
            <w:r>
              <w:t>§42(1), §41(1)</w:t>
            </w:r>
          </w:p>
        </w:tc>
        <w:tc>
          <w:tcPr>
            <w:tcW w:w="2285" w:type="dxa"/>
            <w:tcBorders>
              <w:top w:val="single" w:sz="12" w:space="0" w:color="auto"/>
              <w:bottom w:val="single" w:sz="12" w:space="0" w:color="auto"/>
            </w:tcBorders>
          </w:tcPr>
          <w:p w:rsidR="00C34120" w:rsidRDefault="00C34120" w:rsidP="001F6109">
            <w:r>
              <w:t>Ortsdosis- bzw. Ortsdo</w:t>
            </w:r>
            <w:r w:rsidR="004C16DD">
              <w:t>sis</w:t>
            </w:r>
            <w:r>
              <w:t>leistung, Ort der Messung, Strahlungsmessgerät, Zeitpunkt, Name des Zuständigen</w:t>
            </w:r>
          </w:p>
          <w:p w:rsidR="00F332E4" w:rsidRDefault="00F332E4" w:rsidP="001F6109"/>
        </w:tc>
        <w:tc>
          <w:tcPr>
            <w:tcW w:w="2285" w:type="dxa"/>
            <w:tcBorders>
              <w:top w:val="single" w:sz="12" w:space="0" w:color="auto"/>
              <w:bottom w:val="single" w:sz="12" w:space="0" w:color="auto"/>
            </w:tcBorders>
          </w:tcPr>
          <w:p w:rsidR="00C34120" w:rsidRDefault="00C34120" w:rsidP="001F6109">
            <w:r>
              <w:t>30 Jahre (soweit für Personendosimetrie verwendet)</w:t>
            </w:r>
          </w:p>
        </w:tc>
        <w:tc>
          <w:tcPr>
            <w:tcW w:w="2285" w:type="dxa"/>
            <w:tcBorders>
              <w:top w:val="single" w:sz="12" w:space="0" w:color="auto"/>
              <w:bottom w:val="single" w:sz="12" w:space="0" w:color="auto"/>
            </w:tcBorders>
          </w:tcPr>
          <w:p w:rsidR="00C34120" w:rsidRDefault="00C34120" w:rsidP="004C16DD">
            <w:r>
              <w:t>Strahlenschutzverantwortliche</w:t>
            </w:r>
          </w:p>
        </w:tc>
      </w:tr>
      <w:tr w:rsidR="00C34120" w:rsidTr="00F332E4">
        <w:tc>
          <w:tcPr>
            <w:tcW w:w="637" w:type="dxa"/>
            <w:tcBorders>
              <w:top w:val="single" w:sz="4" w:space="0" w:color="auto"/>
              <w:bottom w:val="nil"/>
            </w:tcBorders>
          </w:tcPr>
          <w:p w:rsidR="00C34120" w:rsidRDefault="00C34120" w:rsidP="008F39E8">
            <w:r>
              <w:t>1</w:t>
            </w:r>
            <w:r w:rsidR="008F39E8">
              <w:t>6</w:t>
            </w:r>
          </w:p>
        </w:tc>
        <w:tc>
          <w:tcPr>
            <w:tcW w:w="2285" w:type="dxa"/>
            <w:tcBorders>
              <w:top w:val="single" w:sz="6" w:space="0" w:color="auto"/>
              <w:bottom w:val="nil"/>
            </w:tcBorders>
          </w:tcPr>
          <w:p w:rsidR="00C34120" w:rsidRDefault="00C34120" w:rsidP="001F6109">
            <w:r>
              <w:t>Messung der Aktivitätskonzentration in Raumluft</w:t>
            </w:r>
          </w:p>
          <w:p w:rsidR="004C16DD" w:rsidRDefault="004C16DD" w:rsidP="001F6109">
            <w:r w:rsidRPr="004C16DD">
              <w:t>§42(1), §41(1)</w:t>
            </w:r>
          </w:p>
        </w:tc>
        <w:tc>
          <w:tcPr>
            <w:tcW w:w="2285" w:type="dxa"/>
            <w:tcBorders>
              <w:top w:val="single" w:sz="6" w:space="0" w:color="auto"/>
              <w:bottom w:val="nil"/>
            </w:tcBorders>
          </w:tcPr>
          <w:p w:rsidR="00C34120" w:rsidRDefault="00C34120" w:rsidP="004C16DD">
            <w:r>
              <w:t>Aktivitätskonzentration</w:t>
            </w:r>
            <w:r w:rsidR="004C16DD">
              <w:t>, Radion</w:t>
            </w:r>
            <w:r>
              <w:t>uklid, Raum bzw. Strahlenschutzbereich,</w:t>
            </w:r>
          </w:p>
        </w:tc>
        <w:tc>
          <w:tcPr>
            <w:tcW w:w="2285" w:type="dxa"/>
          </w:tcPr>
          <w:p w:rsidR="00C34120" w:rsidRDefault="00C34120" w:rsidP="001F6109">
            <w:r>
              <w:t>30 Jahre (sofern Grenzwerte überschritten)</w:t>
            </w:r>
          </w:p>
        </w:tc>
        <w:tc>
          <w:tcPr>
            <w:tcW w:w="2285" w:type="dxa"/>
          </w:tcPr>
          <w:p w:rsidR="00C34120" w:rsidRDefault="004C16DD" w:rsidP="001F6109">
            <w:r w:rsidRPr="004C16DD">
              <w:t>Strahlenschutzverant-wortliche</w:t>
            </w:r>
          </w:p>
        </w:tc>
      </w:tr>
      <w:tr w:rsidR="00C34120" w:rsidTr="00134A09">
        <w:tc>
          <w:tcPr>
            <w:tcW w:w="637" w:type="dxa"/>
            <w:tcBorders>
              <w:top w:val="nil"/>
              <w:bottom w:val="single" w:sz="6" w:space="0" w:color="auto"/>
            </w:tcBorders>
          </w:tcPr>
          <w:p w:rsidR="00C34120" w:rsidRDefault="00C34120" w:rsidP="001F6109"/>
        </w:tc>
        <w:tc>
          <w:tcPr>
            <w:tcW w:w="2285" w:type="dxa"/>
            <w:tcBorders>
              <w:top w:val="nil"/>
              <w:bottom w:val="single" w:sz="6" w:space="0" w:color="auto"/>
            </w:tcBorders>
          </w:tcPr>
          <w:p w:rsidR="00C34120" w:rsidRDefault="00C34120" w:rsidP="001F6109"/>
        </w:tc>
        <w:tc>
          <w:tcPr>
            <w:tcW w:w="2285" w:type="dxa"/>
            <w:tcBorders>
              <w:top w:val="nil"/>
              <w:bottom w:val="single" w:sz="6" w:space="0" w:color="auto"/>
            </w:tcBorders>
          </w:tcPr>
          <w:p w:rsidR="00C34120" w:rsidRDefault="00C34120" w:rsidP="001F6109">
            <w:r>
              <w:t>Zeitpunkt, Strahlungsmessgerät, Name des Zuständigen Sachbearbeiters oder Strahlenschutzbeauftragten</w:t>
            </w:r>
          </w:p>
        </w:tc>
        <w:tc>
          <w:tcPr>
            <w:tcW w:w="2285" w:type="dxa"/>
          </w:tcPr>
          <w:p w:rsidR="00C34120" w:rsidRDefault="00C34120" w:rsidP="001F6109">
            <w:r>
              <w:t>1 Jahr (signifikante Kontamination ohne Grenzwertüberschreitung)</w:t>
            </w:r>
          </w:p>
        </w:tc>
        <w:tc>
          <w:tcPr>
            <w:tcW w:w="2285" w:type="dxa"/>
          </w:tcPr>
          <w:p w:rsidR="00C34120" w:rsidRDefault="00C34120" w:rsidP="001F6109">
            <w:r>
              <w:t>Strahlenschutzbeauftragte</w:t>
            </w:r>
          </w:p>
        </w:tc>
      </w:tr>
      <w:tr w:rsidR="00C34120" w:rsidTr="00134A09">
        <w:tc>
          <w:tcPr>
            <w:tcW w:w="637" w:type="dxa"/>
            <w:tcBorders>
              <w:top w:val="single" w:sz="6" w:space="0" w:color="auto"/>
              <w:bottom w:val="nil"/>
            </w:tcBorders>
          </w:tcPr>
          <w:p w:rsidR="00C34120" w:rsidRDefault="00C34120" w:rsidP="008F39E8">
            <w:r>
              <w:t>1</w:t>
            </w:r>
            <w:r w:rsidR="008F39E8">
              <w:t>7</w:t>
            </w:r>
          </w:p>
        </w:tc>
        <w:tc>
          <w:tcPr>
            <w:tcW w:w="2285" w:type="dxa"/>
            <w:tcBorders>
              <w:top w:val="single" w:sz="6" w:space="0" w:color="auto"/>
              <w:bottom w:val="nil"/>
            </w:tcBorders>
          </w:tcPr>
          <w:p w:rsidR="00C34120" w:rsidRDefault="00C34120" w:rsidP="00E52243">
            <w:r>
              <w:t>Prüfung auf Oberflächenkontamination an Arbeitsplätzen und cha</w:t>
            </w:r>
            <w:r w:rsidR="00E52243">
              <w:t>rakteristischen Punkten</w:t>
            </w:r>
          </w:p>
        </w:tc>
        <w:tc>
          <w:tcPr>
            <w:tcW w:w="2285" w:type="dxa"/>
            <w:tcBorders>
              <w:top w:val="single" w:sz="6" w:space="0" w:color="auto"/>
              <w:bottom w:val="nil"/>
            </w:tcBorders>
          </w:tcPr>
          <w:p w:rsidR="00C34120" w:rsidRDefault="00C34120" w:rsidP="00E52243">
            <w:r>
              <w:t>Messmethode, Strahlungsmessgerät, Art und Höhe der Kontamination, Ort</w:t>
            </w:r>
            <w:r w:rsidR="00E52243">
              <w:t xml:space="preserve"> der</w:t>
            </w:r>
          </w:p>
        </w:tc>
        <w:tc>
          <w:tcPr>
            <w:tcW w:w="2285" w:type="dxa"/>
          </w:tcPr>
          <w:p w:rsidR="00C34120" w:rsidRDefault="00C34120" w:rsidP="001F6109">
            <w:r>
              <w:t>30 Jahre (sofern Grenzwerte überschritten)</w:t>
            </w:r>
          </w:p>
        </w:tc>
        <w:tc>
          <w:tcPr>
            <w:tcW w:w="2285" w:type="dxa"/>
          </w:tcPr>
          <w:p w:rsidR="00C34120" w:rsidRDefault="00C34120" w:rsidP="00E52243">
            <w:r>
              <w:t>Strahlenschutzverantwortliche</w:t>
            </w:r>
          </w:p>
        </w:tc>
      </w:tr>
      <w:tr w:rsidR="00C34120" w:rsidTr="00134A09">
        <w:tc>
          <w:tcPr>
            <w:tcW w:w="637" w:type="dxa"/>
            <w:tcBorders>
              <w:top w:val="nil"/>
              <w:bottom w:val="single" w:sz="6" w:space="0" w:color="auto"/>
            </w:tcBorders>
          </w:tcPr>
          <w:p w:rsidR="00C34120" w:rsidRDefault="00C34120" w:rsidP="001F6109"/>
        </w:tc>
        <w:tc>
          <w:tcPr>
            <w:tcW w:w="2285" w:type="dxa"/>
            <w:tcBorders>
              <w:top w:val="nil"/>
              <w:bottom w:val="single" w:sz="6" w:space="0" w:color="auto"/>
            </w:tcBorders>
          </w:tcPr>
          <w:p w:rsidR="00C34120" w:rsidRDefault="00C34120" w:rsidP="001F6109">
            <w:r>
              <w:t>von Räumen und Ver</w:t>
            </w:r>
            <w:r w:rsidR="00E52243">
              <w:t>kehrs</w:t>
            </w:r>
            <w:r>
              <w:t>wegen</w:t>
            </w:r>
          </w:p>
          <w:p w:rsidR="00E52243" w:rsidRDefault="00E52243" w:rsidP="00F679A7">
            <w:r>
              <w:t>§44 (</w:t>
            </w:r>
            <w:r w:rsidR="00F679A7">
              <w:t>1</w:t>
            </w:r>
            <w:r>
              <w:t>)</w:t>
            </w:r>
            <w:r w:rsidR="00F679A7">
              <w:t>, §42(3)</w:t>
            </w:r>
          </w:p>
        </w:tc>
        <w:tc>
          <w:tcPr>
            <w:tcW w:w="2285" w:type="dxa"/>
            <w:tcBorders>
              <w:top w:val="nil"/>
              <w:bottom w:val="single" w:sz="6" w:space="0" w:color="auto"/>
            </w:tcBorders>
          </w:tcPr>
          <w:p w:rsidR="00C34120" w:rsidRDefault="00C34120" w:rsidP="001F6109">
            <w:r>
              <w:t xml:space="preserve">Kontamination, getroffene Maßnahmen, Name des Zuständigen </w:t>
            </w:r>
            <w:r w:rsidRPr="00DA42D9">
              <w:t>Sachbearbeiters</w:t>
            </w:r>
            <w:r>
              <w:t xml:space="preserve"> oder Strahlenschutzbeauftragten</w:t>
            </w:r>
          </w:p>
        </w:tc>
        <w:tc>
          <w:tcPr>
            <w:tcW w:w="2285" w:type="dxa"/>
          </w:tcPr>
          <w:p w:rsidR="00C34120" w:rsidRDefault="00C34120" w:rsidP="001F6109">
            <w:r>
              <w:t>1 Jahr (signifikante Kontaminationen ohne Grenzwertüberschreitung)</w:t>
            </w:r>
          </w:p>
        </w:tc>
        <w:tc>
          <w:tcPr>
            <w:tcW w:w="2285" w:type="dxa"/>
          </w:tcPr>
          <w:p w:rsidR="00C34120" w:rsidRDefault="00C34120" w:rsidP="001F6109">
            <w:r>
              <w:t>Strahlenschutzbeauftragte</w:t>
            </w:r>
          </w:p>
        </w:tc>
      </w:tr>
      <w:tr w:rsidR="00C34120" w:rsidTr="00134A09">
        <w:tc>
          <w:tcPr>
            <w:tcW w:w="637" w:type="dxa"/>
            <w:tcBorders>
              <w:top w:val="nil"/>
            </w:tcBorders>
          </w:tcPr>
          <w:p w:rsidR="00C34120" w:rsidRDefault="00C34120" w:rsidP="008F39E8">
            <w:r>
              <w:t>1</w:t>
            </w:r>
            <w:r w:rsidR="008F39E8">
              <w:t>8</w:t>
            </w:r>
          </w:p>
        </w:tc>
        <w:tc>
          <w:tcPr>
            <w:tcW w:w="2285" w:type="dxa"/>
            <w:tcBorders>
              <w:top w:val="nil"/>
            </w:tcBorders>
          </w:tcPr>
          <w:p w:rsidR="00C34120" w:rsidRDefault="00C34120" w:rsidP="001F6109">
            <w:r>
              <w:t>Funktionsprüfung, Kalibrierung, Wartung von Strahlungsmessgeräten</w:t>
            </w:r>
          </w:p>
          <w:p w:rsidR="00F679A7" w:rsidRDefault="00F679A7" w:rsidP="001F6109">
            <w:r>
              <w:t>§67 (2)</w:t>
            </w:r>
          </w:p>
        </w:tc>
        <w:tc>
          <w:tcPr>
            <w:tcW w:w="2285" w:type="dxa"/>
            <w:tcBorders>
              <w:top w:val="nil"/>
            </w:tcBorders>
          </w:tcPr>
          <w:p w:rsidR="00C34120" w:rsidRDefault="00C34120" w:rsidP="001F6109">
            <w:r>
              <w:t>Strahlungsmessgerät einschließlich Gerätenummer, Ergebnis, ausführende Stelle, Zeitpunkt, Name des Prüfenden</w:t>
            </w:r>
          </w:p>
        </w:tc>
        <w:tc>
          <w:tcPr>
            <w:tcW w:w="2285" w:type="dxa"/>
          </w:tcPr>
          <w:p w:rsidR="00C34120" w:rsidRDefault="00C34120" w:rsidP="001F6109">
            <w:r>
              <w:t>10 Jahre</w:t>
            </w:r>
          </w:p>
        </w:tc>
        <w:tc>
          <w:tcPr>
            <w:tcW w:w="2285" w:type="dxa"/>
          </w:tcPr>
          <w:p w:rsidR="00C34120" w:rsidRDefault="00C34120" w:rsidP="001F6109">
            <w:r>
              <w:t>Strahlenschutzbeauftragte</w:t>
            </w:r>
          </w:p>
        </w:tc>
      </w:tr>
      <w:tr w:rsidR="00D15EE6" w:rsidTr="00862E59">
        <w:tc>
          <w:tcPr>
            <w:tcW w:w="637" w:type="dxa"/>
            <w:tcBorders>
              <w:top w:val="nil"/>
            </w:tcBorders>
            <w:shd w:val="clear" w:color="auto" w:fill="auto"/>
          </w:tcPr>
          <w:p w:rsidR="00D15EE6" w:rsidRDefault="00862E59" w:rsidP="001F6109">
            <w:r>
              <w:t>19</w:t>
            </w:r>
          </w:p>
        </w:tc>
        <w:tc>
          <w:tcPr>
            <w:tcW w:w="2285" w:type="dxa"/>
            <w:tcBorders>
              <w:top w:val="nil"/>
            </w:tcBorders>
            <w:shd w:val="clear" w:color="auto" w:fill="auto"/>
          </w:tcPr>
          <w:p w:rsidR="00D15EE6" w:rsidRDefault="00D15EE6" w:rsidP="001F6109">
            <w:r w:rsidRPr="00D15EE6">
              <w:t>Wartung</w:t>
            </w:r>
            <w:r w:rsidR="00862E59">
              <w:t xml:space="preserve"> </w:t>
            </w:r>
            <w:r>
              <w:t>von Anlagen</w:t>
            </w:r>
            <w:r w:rsidR="00862E59">
              <w:rPr>
                <w:rFonts w:ascii="ArialMT" w:hAnsi="ArialMT" w:cs="ArialMT"/>
              </w:rPr>
              <w:t xml:space="preserve"> Bestrahlungsprotokoll</w:t>
            </w:r>
          </w:p>
          <w:p w:rsidR="00D15EE6" w:rsidRDefault="00D15EE6" w:rsidP="00862E59">
            <w:r>
              <w:t>§66 (2)</w:t>
            </w:r>
            <w:r w:rsidR="00862E59">
              <w:t>, §85 (1,3)</w:t>
            </w:r>
          </w:p>
        </w:tc>
        <w:tc>
          <w:tcPr>
            <w:tcW w:w="2285" w:type="dxa"/>
            <w:tcBorders>
              <w:top w:val="nil"/>
            </w:tcBorders>
            <w:shd w:val="clear" w:color="auto" w:fill="auto"/>
          </w:tcPr>
          <w:p w:rsidR="00D15EE6" w:rsidRDefault="00862E59" w:rsidP="001F6109">
            <w:r w:rsidRPr="00862E59">
              <w:t>Aufzeichnungen über die Behandlung</w:t>
            </w:r>
            <w:r>
              <w:t xml:space="preserve"> (§85 (1) Nr. 1 - 6</w:t>
            </w:r>
          </w:p>
        </w:tc>
        <w:tc>
          <w:tcPr>
            <w:tcW w:w="2285" w:type="dxa"/>
            <w:shd w:val="clear" w:color="auto" w:fill="auto"/>
          </w:tcPr>
          <w:p w:rsidR="00D15EE6" w:rsidRDefault="00D15EE6" w:rsidP="001F6109">
            <w:r>
              <w:t>30 Jahre</w:t>
            </w:r>
          </w:p>
        </w:tc>
        <w:tc>
          <w:tcPr>
            <w:tcW w:w="2285" w:type="dxa"/>
            <w:shd w:val="clear" w:color="auto" w:fill="auto"/>
          </w:tcPr>
          <w:p w:rsidR="00D15EE6" w:rsidRDefault="00862E59" w:rsidP="001F6109">
            <w:r w:rsidRPr="00862E59">
              <w:t>Aufzeichnungen</w:t>
            </w:r>
          </w:p>
        </w:tc>
      </w:tr>
      <w:tr w:rsidR="00C34120" w:rsidTr="00134A09">
        <w:tc>
          <w:tcPr>
            <w:tcW w:w="637" w:type="dxa"/>
          </w:tcPr>
          <w:p w:rsidR="00C34120" w:rsidRDefault="00C34120" w:rsidP="001F6109">
            <w:r>
              <w:t>20</w:t>
            </w:r>
          </w:p>
        </w:tc>
        <w:tc>
          <w:tcPr>
            <w:tcW w:w="2285" w:type="dxa"/>
          </w:tcPr>
          <w:p w:rsidR="00C34120" w:rsidRDefault="00C34120" w:rsidP="001F6109">
            <w:r>
              <w:t>Funktionsprüfung und Wartung von Abwasseranlagen, Abluftanlagen, Melde- bzw. Alarmanlagen</w:t>
            </w:r>
          </w:p>
          <w:p w:rsidR="00D15EE6" w:rsidRDefault="00D15EE6" w:rsidP="001F6109"/>
        </w:tc>
        <w:tc>
          <w:tcPr>
            <w:tcW w:w="2285" w:type="dxa"/>
          </w:tcPr>
          <w:p w:rsidR="00C34120" w:rsidRDefault="00C34120" w:rsidP="001F6109">
            <w:r>
              <w:t>Art der Prüfung, Ergebnis, ausführende Stelle, Zeitpunkt, Anlage, Name des Prüfenden, nächster Prüfungstermin</w:t>
            </w:r>
          </w:p>
        </w:tc>
        <w:tc>
          <w:tcPr>
            <w:tcW w:w="2285" w:type="dxa"/>
          </w:tcPr>
          <w:p w:rsidR="00C34120" w:rsidRDefault="00C34120" w:rsidP="001F6109">
            <w:r>
              <w:t>Dauer des Betriebes</w:t>
            </w:r>
          </w:p>
        </w:tc>
        <w:tc>
          <w:tcPr>
            <w:tcW w:w="2285" w:type="dxa"/>
          </w:tcPr>
          <w:p w:rsidR="00C34120" w:rsidRDefault="00C34120" w:rsidP="00F679A7"/>
        </w:tc>
      </w:tr>
      <w:tr w:rsidR="00C34120" w:rsidTr="00134A09">
        <w:tc>
          <w:tcPr>
            <w:tcW w:w="637" w:type="dxa"/>
          </w:tcPr>
          <w:p w:rsidR="00C34120" w:rsidRDefault="00C34120" w:rsidP="001F6109">
            <w:r>
              <w:t>21</w:t>
            </w:r>
          </w:p>
        </w:tc>
        <w:tc>
          <w:tcPr>
            <w:tcW w:w="2285" w:type="dxa"/>
          </w:tcPr>
          <w:p w:rsidR="00D15EE6" w:rsidRDefault="00C34120" w:rsidP="001F6109">
            <w:r>
              <w:t>Wiederkehrende Dichtheitsprüfung umschlossener radioaktiven Stoffe</w:t>
            </w:r>
          </w:p>
          <w:p w:rsidR="00C34120" w:rsidRDefault="00D15EE6" w:rsidP="001F6109">
            <w:r>
              <w:t>§66 (6)</w:t>
            </w:r>
          </w:p>
        </w:tc>
        <w:tc>
          <w:tcPr>
            <w:tcW w:w="2285" w:type="dxa"/>
          </w:tcPr>
          <w:p w:rsidR="00C34120" w:rsidRDefault="00C34120" w:rsidP="001F6109">
            <w:r>
              <w:t>wie lfd. Nr. 20</w:t>
            </w:r>
          </w:p>
        </w:tc>
        <w:tc>
          <w:tcPr>
            <w:tcW w:w="2285" w:type="dxa"/>
          </w:tcPr>
          <w:p w:rsidR="00C34120" w:rsidRDefault="00C34120" w:rsidP="001F6109">
            <w:r>
              <w:t>Dauer des Besitzes</w:t>
            </w:r>
          </w:p>
        </w:tc>
        <w:tc>
          <w:tcPr>
            <w:tcW w:w="2285" w:type="dxa"/>
          </w:tcPr>
          <w:p w:rsidR="00C34120" w:rsidRDefault="00C34120" w:rsidP="00BA4EE2">
            <w:r>
              <w:t>Strahlenschutzbeauftragte</w:t>
            </w:r>
          </w:p>
        </w:tc>
      </w:tr>
      <w:tr w:rsidR="00C34120" w:rsidRPr="001667DB" w:rsidTr="00E66DAC">
        <w:tc>
          <w:tcPr>
            <w:tcW w:w="637" w:type="dxa"/>
            <w:tcBorders>
              <w:bottom w:val="single" w:sz="12" w:space="0" w:color="auto"/>
            </w:tcBorders>
            <w:shd w:val="clear" w:color="auto" w:fill="auto"/>
          </w:tcPr>
          <w:p w:rsidR="00C34120" w:rsidRPr="001667DB" w:rsidRDefault="00C34120" w:rsidP="001F6109">
            <w:pPr>
              <w:rPr>
                <w:i/>
              </w:rPr>
            </w:pPr>
            <w:r w:rsidRPr="001667DB">
              <w:rPr>
                <w:i/>
              </w:rPr>
              <w:t>22</w:t>
            </w:r>
          </w:p>
        </w:tc>
        <w:tc>
          <w:tcPr>
            <w:tcW w:w="2285" w:type="dxa"/>
            <w:tcBorders>
              <w:bottom w:val="single" w:sz="12" w:space="0" w:color="auto"/>
            </w:tcBorders>
            <w:shd w:val="clear" w:color="auto" w:fill="auto"/>
          </w:tcPr>
          <w:p w:rsidR="00C34120" w:rsidRPr="001667DB" w:rsidRDefault="00C34120" w:rsidP="001F6109">
            <w:pPr>
              <w:rPr>
                <w:i/>
              </w:rPr>
            </w:pPr>
            <w:r w:rsidRPr="001667DB">
              <w:rPr>
                <w:i/>
              </w:rPr>
              <w:t>Betriebsbuch</w:t>
            </w:r>
          </w:p>
        </w:tc>
        <w:tc>
          <w:tcPr>
            <w:tcW w:w="2285" w:type="dxa"/>
            <w:tcBorders>
              <w:bottom w:val="single" w:sz="12" w:space="0" w:color="auto"/>
            </w:tcBorders>
            <w:shd w:val="clear" w:color="auto" w:fill="auto"/>
          </w:tcPr>
          <w:p w:rsidR="00C34120" w:rsidRPr="001667DB" w:rsidRDefault="00C34120" w:rsidP="001F6109">
            <w:pPr>
              <w:rPr>
                <w:i/>
              </w:rPr>
            </w:pPr>
            <w:r w:rsidRPr="001667DB">
              <w:rPr>
                <w:i/>
              </w:rPr>
              <w:t>wesentliche Betriebsvorgänge, Name des Eingetragenen, Zeitpunkt</w:t>
            </w:r>
          </w:p>
        </w:tc>
        <w:tc>
          <w:tcPr>
            <w:tcW w:w="2285" w:type="dxa"/>
            <w:tcBorders>
              <w:bottom w:val="single" w:sz="12" w:space="0" w:color="auto"/>
            </w:tcBorders>
            <w:shd w:val="clear" w:color="auto" w:fill="auto"/>
          </w:tcPr>
          <w:p w:rsidR="00C34120" w:rsidRDefault="00C34120" w:rsidP="001F6109">
            <w:pPr>
              <w:rPr>
                <w:i/>
              </w:rPr>
            </w:pPr>
            <w:r w:rsidRPr="001667DB">
              <w:rPr>
                <w:i/>
              </w:rPr>
              <w:t>5 Jahre nach Schließung des Buches</w:t>
            </w:r>
            <w:r w:rsidR="00D15EE6">
              <w:rPr>
                <w:i/>
              </w:rPr>
              <w:t>/</w:t>
            </w:r>
          </w:p>
          <w:p w:rsidR="0048303F" w:rsidRPr="001667DB" w:rsidRDefault="0048303F" w:rsidP="001F6109">
            <w:pPr>
              <w:rPr>
                <w:i/>
              </w:rPr>
            </w:pPr>
          </w:p>
        </w:tc>
        <w:tc>
          <w:tcPr>
            <w:tcW w:w="2285" w:type="dxa"/>
            <w:tcBorders>
              <w:bottom w:val="single" w:sz="12" w:space="0" w:color="auto"/>
            </w:tcBorders>
            <w:shd w:val="clear" w:color="auto" w:fill="auto"/>
          </w:tcPr>
          <w:p w:rsidR="00C34120" w:rsidRPr="001667DB" w:rsidRDefault="00C34120" w:rsidP="001F6109">
            <w:pPr>
              <w:rPr>
                <w:i/>
              </w:rPr>
            </w:pPr>
            <w:r w:rsidRPr="001667DB">
              <w:rPr>
                <w:i/>
              </w:rPr>
              <w:t>Strahlenschutzbeauftragte</w:t>
            </w:r>
          </w:p>
        </w:tc>
      </w:tr>
    </w:tbl>
    <w:p w:rsidR="00C34120" w:rsidRDefault="00C34120" w:rsidP="00C34120"/>
    <w:p w:rsidR="00C34120" w:rsidRDefault="0048303F" w:rsidP="00760DD0">
      <w:pPr>
        <w:ind w:left="284" w:hanging="284"/>
        <w:jc w:val="left"/>
        <w:rPr>
          <w:szCs w:val="24"/>
        </w:rPr>
      </w:pPr>
      <w:r>
        <w:rPr>
          <w:szCs w:val="24"/>
        </w:rPr>
        <w:t xml:space="preserve">*) </w:t>
      </w:r>
      <w:r w:rsidR="00760DD0">
        <w:rPr>
          <w:szCs w:val="24"/>
        </w:rPr>
        <w:t xml:space="preserve"> </w:t>
      </w:r>
      <w:r w:rsidRPr="0048303F">
        <w:rPr>
          <w:szCs w:val="24"/>
        </w:rPr>
        <w:t>Aufzeichnungs-, Buchführungs- und Aufbewahrungspflichten nach dieser Verordnung können elektronisch</w:t>
      </w:r>
      <w:r>
        <w:rPr>
          <w:szCs w:val="24"/>
        </w:rPr>
        <w:t xml:space="preserve"> </w:t>
      </w:r>
      <w:r w:rsidRPr="0048303F">
        <w:rPr>
          <w:szCs w:val="24"/>
        </w:rPr>
        <w:t>erfüllt werden</w:t>
      </w:r>
    </w:p>
    <w:p w:rsidR="00C34120" w:rsidRDefault="00C34120" w:rsidP="001C6DE4">
      <w:pPr>
        <w:jc w:val="left"/>
        <w:rPr>
          <w:szCs w:val="24"/>
        </w:rPr>
      </w:pPr>
    </w:p>
    <w:p w:rsidR="00DE3234" w:rsidRDefault="00DE3234">
      <w:pPr>
        <w:jc w:val="left"/>
      </w:pPr>
      <w:r>
        <w:br w:type="page"/>
      </w:r>
    </w:p>
    <w:p w:rsidR="00627035" w:rsidRPr="00627035" w:rsidRDefault="00627035" w:rsidP="00F54D4C">
      <w:pPr>
        <w:jc w:val="center"/>
        <w:rPr>
          <w:sz w:val="36"/>
          <w:szCs w:val="48"/>
        </w:rPr>
      </w:pPr>
    </w:p>
    <w:p w:rsidR="00627035" w:rsidRPr="00627035" w:rsidRDefault="00627035" w:rsidP="00F54D4C">
      <w:pPr>
        <w:jc w:val="center"/>
        <w:rPr>
          <w:sz w:val="36"/>
          <w:szCs w:val="48"/>
        </w:rPr>
      </w:pPr>
    </w:p>
    <w:p w:rsidR="00F54D4C" w:rsidRPr="00F54D4C" w:rsidRDefault="00F54D4C" w:rsidP="00F54D4C">
      <w:pPr>
        <w:jc w:val="center"/>
        <w:rPr>
          <w:b/>
          <w:sz w:val="48"/>
          <w:szCs w:val="48"/>
        </w:rPr>
      </w:pPr>
      <w:r w:rsidRPr="00F54D4C">
        <w:rPr>
          <w:b/>
          <w:sz w:val="48"/>
          <w:szCs w:val="48"/>
        </w:rPr>
        <w:t>Teil 2</w:t>
      </w:r>
    </w:p>
    <w:p w:rsidR="00F54D4C" w:rsidRDefault="00F54D4C">
      <w:pPr>
        <w:jc w:val="left"/>
        <w:rPr>
          <w:b/>
          <w:sz w:val="32"/>
        </w:rPr>
      </w:pPr>
    </w:p>
    <w:p w:rsidR="00627035" w:rsidRDefault="00627035">
      <w:pPr>
        <w:jc w:val="left"/>
        <w:rPr>
          <w:b/>
          <w:sz w:val="32"/>
        </w:rPr>
      </w:pPr>
    </w:p>
    <w:p w:rsidR="00627035" w:rsidRDefault="00627035">
      <w:pPr>
        <w:jc w:val="left"/>
        <w:rPr>
          <w:b/>
          <w:sz w:val="32"/>
        </w:rPr>
      </w:pPr>
    </w:p>
    <w:p w:rsidR="00627035" w:rsidRPr="00627035" w:rsidRDefault="00627035" w:rsidP="00627035">
      <w:pPr>
        <w:jc w:val="center"/>
        <w:rPr>
          <w:rFonts w:cs="Arial"/>
          <w:b/>
          <w:sz w:val="44"/>
          <w:szCs w:val="40"/>
        </w:rPr>
      </w:pPr>
      <w:r w:rsidRPr="00627035">
        <w:rPr>
          <w:rFonts w:cs="Arial"/>
          <w:b/>
          <w:sz w:val="44"/>
          <w:szCs w:val="40"/>
        </w:rPr>
        <w:t>Genehmigungsbedürftige Beschäftigung in fremden Anlagen oder Einrichtungen</w:t>
      </w:r>
    </w:p>
    <w:p w:rsidR="00627035" w:rsidRPr="00627035" w:rsidRDefault="00627035" w:rsidP="00627035">
      <w:pPr>
        <w:jc w:val="center"/>
        <w:rPr>
          <w:rFonts w:cs="Arial"/>
          <w:b/>
          <w:sz w:val="44"/>
          <w:szCs w:val="40"/>
        </w:rPr>
      </w:pPr>
    </w:p>
    <w:p w:rsidR="00627035" w:rsidRPr="00627035" w:rsidRDefault="00627035" w:rsidP="00627035">
      <w:pPr>
        <w:jc w:val="center"/>
        <w:rPr>
          <w:rFonts w:cs="Arial"/>
          <w:b/>
          <w:sz w:val="44"/>
          <w:szCs w:val="40"/>
        </w:rPr>
      </w:pPr>
      <w:r w:rsidRPr="00627035">
        <w:rPr>
          <w:rFonts w:cs="Arial"/>
          <w:b/>
          <w:sz w:val="44"/>
          <w:szCs w:val="40"/>
        </w:rPr>
        <w:t>nach § 15 StrlSchV</w:t>
      </w: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274228" w:rsidRDefault="00274228">
      <w:pPr>
        <w:jc w:val="left"/>
        <w:rPr>
          <w:b/>
          <w:sz w:val="32"/>
        </w:rPr>
      </w:pPr>
      <w:r>
        <w:rPr>
          <w:b/>
          <w:sz w:val="32"/>
        </w:rPr>
        <w:br w:type="page"/>
      </w:r>
    </w:p>
    <w:p w:rsidR="00DE3234" w:rsidRPr="009C7DE6" w:rsidRDefault="00DE3234" w:rsidP="00CE3FC3">
      <w:pPr>
        <w:pStyle w:val="Verzeichnis1"/>
        <w:jc w:val="center"/>
        <w:rPr>
          <w:sz w:val="40"/>
          <w:szCs w:val="40"/>
        </w:rPr>
      </w:pPr>
      <w:r w:rsidRPr="004C62D9">
        <w:t xml:space="preserve">[Betriebsinterne Dokumentnummer] </w:t>
      </w:r>
      <w:r>
        <w:t xml:space="preserve"> </w:t>
      </w:r>
      <w:r>
        <w:tab/>
      </w:r>
      <w:r w:rsidRPr="004C62D9">
        <w:t xml:space="preserve"> </w:t>
      </w:r>
      <w:r w:rsidR="00CE3FC3">
        <w:tab/>
      </w:r>
      <w:r w:rsidR="00CE3FC3">
        <w:tab/>
      </w:r>
      <w:r w:rsidRPr="004C62D9">
        <w:rPr>
          <w:sz w:val="36"/>
          <w:szCs w:val="36"/>
        </w:rPr>
        <w:t>[Firmen-LOGO]</w:t>
      </w:r>
    </w:p>
    <w:p w:rsidR="00627035" w:rsidRDefault="00627035" w:rsidP="00CE3FC3">
      <w:pPr>
        <w:jc w:val="center"/>
        <w:rPr>
          <w:b/>
          <w:bCs/>
          <w:sz w:val="28"/>
          <w:szCs w:val="28"/>
        </w:rPr>
      </w:pPr>
    </w:p>
    <w:p w:rsidR="00DE3234" w:rsidRPr="009C7DE6" w:rsidRDefault="00627035" w:rsidP="00CE3FC3">
      <w:pPr>
        <w:jc w:val="center"/>
        <w:rPr>
          <w:b/>
          <w:bCs/>
          <w:sz w:val="28"/>
          <w:szCs w:val="28"/>
        </w:rPr>
      </w:pPr>
      <w:r>
        <w:rPr>
          <w:b/>
          <w:bCs/>
          <w:sz w:val="28"/>
          <w:szCs w:val="28"/>
        </w:rPr>
        <w:t>Muster</w:t>
      </w:r>
    </w:p>
    <w:p w:rsidR="00DE3234" w:rsidRPr="004C62D9" w:rsidRDefault="00DE3234" w:rsidP="00CE3FC3">
      <w:pPr>
        <w:jc w:val="center"/>
        <w:rPr>
          <w:b/>
          <w:bCs/>
          <w:sz w:val="40"/>
          <w:szCs w:val="40"/>
        </w:rPr>
      </w:pPr>
      <w:r w:rsidRPr="004C62D9">
        <w:rPr>
          <w:b/>
          <w:bCs/>
          <w:sz w:val="40"/>
          <w:szCs w:val="40"/>
        </w:rPr>
        <w:t>Strahlenschutzanweisung</w:t>
      </w:r>
    </w:p>
    <w:p w:rsidR="00CE3FC3" w:rsidRDefault="00627035" w:rsidP="00CE3FC3">
      <w:pPr>
        <w:ind w:right="-2"/>
        <w:jc w:val="center"/>
        <w:rPr>
          <w:b/>
          <w:sz w:val="28"/>
          <w:szCs w:val="28"/>
        </w:rPr>
      </w:pPr>
      <w:r w:rsidRPr="00627035">
        <w:rPr>
          <w:b/>
          <w:sz w:val="28"/>
          <w:szCs w:val="28"/>
        </w:rPr>
        <w:t xml:space="preserve">für die nach § 15 </w:t>
      </w:r>
      <w:r>
        <w:rPr>
          <w:b/>
          <w:sz w:val="28"/>
          <w:szCs w:val="28"/>
        </w:rPr>
        <w:t>StrlSchV</w:t>
      </w:r>
    </w:p>
    <w:p w:rsidR="00CE3FC3" w:rsidRDefault="00E4217F" w:rsidP="00CE3FC3">
      <w:pPr>
        <w:ind w:right="283"/>
        <w:jc w:val="center"/>
        <w:rPr>
          <w:b/>
          <w:sz w:val="28"/>
          <w:szCs w:val="28"/>
        </w:rPr>
      </w:pPr>
      <w:r w:rsidRPr="00E4217F">
        <w:rPr>
          <w:b/>
          <w:sz w:val="28"/>
          <w:szCs w:val="28"/>
        </w:rPr>
        <w:t>Genehmigungsbedürftige Beschäftigung in fremden Anlagen</w:t>
      </w:r>
      <w:r w:rsidR="00365A36">
        <w:rPr>
          <w:b/>
          <w:sz w:val="28"/>
          <w:szCs w:val="28"/>
        </w:rPr>
        <w:t xml:space="preserve"> </w:t>
      </w:r>
      <w:r w:rsidR="00CE3FC3">
        <w:rPr>
          <w:b/>
          <w:sz w:val="28"/>
          <w:szCs w:val="28"/>
        </w:rPr>
        <w:br/>
      </w:r>
      <w:r w:rsidR="00365A36">
        <w:rPr>
          <w:b/>
          <w:sz w:val="28"/>
          <w:szCs w:val="28"/>
        </w:rPr>
        <w:t>o</w:t>
      </w:r>
      <w:r w:rsidRPr="00E4217F">
        <w:rPr>
          <w:b/>
          <w:sz w:val="28"/>
          <w:szCs w:val="28"/>
        </w:rPr>
        <w:t>der Einrichtungen</w:t>
      </w:r>
    </w:p>
    <w:p w:rsidR="004854D2" w:rsidRDefault="004854D2" w:rsidP="00CE3FC3">
      <w:pPr>
        <w:pStyle w:val="berschrift1"/>
        <w:ind w:left="0" w:firstLine="0"/>
        <w:jc w:val="left"/>
      </w:pPr>
      <w:bookmarkStart w:id="243" w:name="_Toc476131487"/>
      <w:bookmarkStart w:id="244" w:name="_Toc488620586"/>
      <w:bookmarkStart w:id="245" w:name="_Toc488649952"/>
      <w:bookmarkStart w:id="246" w:name="_Toc458794877"/>
      <w:r>
        <w:t>Inhalt</w:t>
      </w:r>
      <w:bookmarkEnd w:id="243"/>
      <w:bookmarkEnd w:id="244"/>
      <w:bookmarkEnd w:id="245"/>
    </w:p>
    <w:p w:rsidR="00CE3FC3" w:rsidRDefault="00CE3FC3" w:rsidP="00CE3FC3"/>
    <w:p w:rsidR="00CE3FC3" w:rsidRPr="00CF5FF8" w:rsidRDefault="00CE3FC3" w:rsidP="00CE3FC3">
      <w:pPr>
        <w:tabs>
          <w:tab w:val="left" w:pos="8222"/>
        </w:tabs>
        <w:rPr>
          <w:rFonts w:cs="Arial"/>
          <w:b/>
          <w:sz w:val="22"/>
          <w:szCs w:val="22"/>
          <w:u w:val="single"/>
        </w:rPr>
      </w:pPr>
      <w:r w:rsidRPr="00CF5FF8">
        <w:rPr>
          <w:rFonts w:cs="Arial"/>
          <w:b/>
          <w:sz w:val="22"/>
          <w:szCs w:val="22"/>
          <w:u w:val="single"/>
        </w:rPr>
        <w:t>Kapitel</w:t>
      </w:r>
      <w:r w:rsidRPr="00CF5FF8">
        <w:rPr>
          <w:rFonts w:cs="Arial"/>
          <w:b/>
          <w:sz w:val="22"/>
          <w:szCs w:val="22"/>
        </w:rPr>
        <w:tab/>
      </w:r>
      <w:r w:rsidRPr="00CF5FF8">
        <w:rPr>
          <w:rFonts w:cs="Arial"/>
          <w:b/>
          <w:sz w:val="22"/>
          <w:szCs w:val="22"/>
        </w:rPr>
        <w:tab/>
      </w:r>
      <w:r w:rsidRPr="00CF5FF8">
        <w:rPr>
          <w:rFonts w:cs="Arial"/>
          <w:b/>
          <w:sz w:val="22"/>
          <w:szCs w:val="22"/>
          <w:u w:val="single"/>
        </w:rPr>
        <w:t>Seite</w:t>
      </w:r>
    </w:p>
    <w:p w:rsidR="00CE3FC3" w:rsidRPr="00CF5FF8" w:rsidRDefault="00CE3FC3" w:rsidP="00CE3FC3">
      <w:pPr>
        <w:tabs>
          <w:tab w:val="left" w:pos="7655"/>
          <w:tab w:val="left" w:pos="8222"/>
        </w:tabs>
        <w:rPr>
          <w:rFonts w:cs="Arial"/>
          <w:b/>
          <w:sz w:val="22"/>
          <w:szCs w:val="22"/>
        </w:rPr>
      </w:pPr>
    </w:p>
    <w:p w:rsidR="00CE3FC3" w:rsidRPr="00CF5FF8" w:rsidRDefault="00CE3FC3" w:rsidP="00CE3FC3">
      <w:pPr>
        <w:tabs>
          <w:tab w:val="left" w:pos="567"/>
          <w:tab w:val="left" w:pos="8222"/>
        </w:tabs>
        <w:spacing w:after="120"/>
        <w:rPr>
          <w:rFonts w:cs="Arial"/>
          <w:sz w:val="22"/>
          <w:szCs w:val="22"/>
        </w:rPr>
      </w:pPr>
      <w:r>
        <w:rPr>
          <w:rFonts w:cs="Arial"/>
          <w:sz w:val="22"/>
          <w:szCs w:val="22"/>
        </w:rPr>
        <w:t>1.</w:t>
      </w:r>
      <w:r w:rsidRPr="00CF5FF8">
        <w:rPr>
          <w:rFonts w:cs="Arial"/>
          <w:sz w:val="22"/>
          <w:szCs w:val="22"/>
        </w:rPr>
        <w:tab/>
        <w:t>Einleitung</w:t>
      </w:r>
      <w:r w:rsidRPr="00CF5FF8">
        <w:rPr>
          <w:rFonts w:cs="Arial"/>
          <w:sz w:val="22"/>
          <w:szCs w:val="22"/>
        </w:rPr>
        <w:tab/>
      </w:r>
      <w:r>
        <w:rPr>
          <w:rFonts w:cs="Arial"/>
          <w:sz w:val="22"/>
          <w:szCs w:val="22"/>
        </w:rPr>
        <w:t xml:space="preserve">     </w:t>
      </w:r>
      <w:r w:rsidR="007211AC">
        <w:rPr>
          <w:rFonts w:cs="Arial"/>
          <w:sz w:val="22"/>
          <w:szCs w:val="22"/>
        </w:rPr>
        <w:t>68</w:t>
      </w:r>
    </w:p>
    <w:p w:rsidR="00CE3FC3" w:rsidRPr="00CF5FF8" w:rsidRDefault="00CE3FC3" w:rsidP="00CE3FC3">
      <w:pPr>
        <w:tabs>
          <w:tab w:val="left" w:pos="567"/>
          <w:tab w:val="left" w:pos="8222"/>
        </w:tabs>
        <w:spacing w:after="120"/>
        <w:rPr>
          <w:rFonts w:cs="Arial"/>
          <w:sz w:val="22"/>
          <w:szCs w:val="22"/>
        </w:rPr>
      </w:pPr>
      <w:r w:rsidRPr="00CF5FF8">
        <w:rPr>
          <w:rFonts w:cs="Arial"/>
          <w:sz w:val="22"/>
          <w:szCs w:val="22"/>
        </w:rPr>
        <w:t>2</w:t>
      </w:r>
      <w:r>
        <w:rPr>
          <w:rFonts w:cs="Arial"/>
          <w:sz w:val="22"/>
          <w:szCs w:val="22"/>
        </w:rPr>
        <w:t>.</w:t>
      </w:r>
      <w:r w:rsidRPr="00CF5FF8">
        <w:rPr>
          <w:rFonts w:cs="Arial"/>
          <w:sz w:val="22"/>
          <w:szCs w:val="22"/>
        </w:rPr>
        <w:tab/>
        <w:t>Re</w:t>
      </w:r>
      <w:r>
        <w:rPr>
          <w:rFonts w:cs="Arial"/>
          <w:sz w:val="22"/>
          <w:szCs w:val="22"/>
        </w:rPr>
        <w:t>chtliche Grundlagen und Geltungsbereich</w:t>
      </w:r>
      <w:r>
        <w:rPr>
          <w:rFonts w:cs="Arial"/>
          <w:sz w:val="22"/>
          <w:szCs w:val="22"/>
        </w:rPr>
        <w:tab/>
        <w:t xml:space="preserve">     </w:t>
      </w:r>
      <w:r w:rsidR="007211AC">
        <w:rPr>
          <w:rFonts w:cs="Arial"/>
          <w:sz w:val="22"/>
          <w:szCs w:val="22"/>
        </w:rPr>
        <w:t>69</w:t>
      </w:r>
    </w:p>
    <w:p w:rsidR="00CE3FC3" w:rsidRPr="00CF5FF8" w:rsidRDefault="00CE3FC3" w:rsidP="00CE3FC3">
      <w:pPr>
        <w:tabs>
          <w:tab w:val="left" w:pos="567"/>
          <w:tab w:val="left" w:pos="8222"/>
        </w:tabs>
        <w:spacing w:after="120"/>
        <w:rPr>
          <w:rFonts w:cs="Arial"/>
          <w:sz w:val="22"/>
          <w:szCs w:val="22"/>
        </w:rPr>
      </w:pPr>
      <w:r>
        <w:rPr>
          <w:rFonts w:cs="Arial"/>
          <w:sz w:val="22"/>
          <w:szCs w:val="22"/>
        </w:rPr>
        <w:t>3.</w:t>
      </w:r>
      <w:r>
        <w:rPr>
          <w:rFonts w:cs="Arial"/>
          <w:sz w:val="22"/>
          <w:szCs w:val="22"/>
        </w:rPr>
        <w:tab/>
        <w:t>Genehmigung,</w:t>
      </w:r>
      <w:r w:rsidRPr="00CF5FF8">
        <w:rPr>
          <w:rFonts w:cs="Arial"/>
          <w:sz w:val="22"/>
          <w:szCs w:val="22"/>
        </w:rPr>
        <w:t xml:space="preserve"> zuständige Behörde</w:t>
      </w:r>
      <w:r>
        <w:rPr>
          <w:rFonts w:cs="Arial"/>
          <w:sz w:val="22"/>
          <w:szCs w:val="22"/>
        </w:rPr>
        <w:t xml:space="preserve"> und Abgrenzungsverträge</w:t>
      </w:r>
      <w:r>
        <w:rPr>
          <w:rFonts w:cs="Arial"/>
          <w:sz w:val="22"/>
          <w:szCs w:val="22"/>
        </w:rPr>
        <w:tab/>
        <w:t xml:space="preserve">     </w:t>
      </w:r>
      <w:r w:rsidR="007211AC">
        <w:rPr>
          <w:rFonts w:cs="Arial"/>
          <w:sz w:val="22"/>
          <w:szCs w:val="22"/>
        </w:rPr>
        <w:t>69</w:t>
      </w:r>
    </w:p>
    <w:p w:rsidR="00CE3FC3" w:rsidRPr="00CF5FF8" w:rsidRDefault="00CE3FC3" w:rsidP="00CE3FC3">
      <w:pPr>
        <w:tabs>
          <w:tab w:val="left" w:pos="567"/>
          <w:tab w:val="left" w:pos="8222"/>
        </w:tabs>
        <w:spacing w:after="120"/>
        <w:rPr>
          <w:rFonts w:cs="Arial"/>
          <w:sz w:val="22"/>
          <w:szCs w:val="22"/>
        </w:rPr>
      </w:pPr>
      <w:r>
        <w:rPr>
          <w:rFonts w:cs="Arial"/>
          <w:sz w:val="22"/>
          <w:szCs w:val="22"/>
        </w:rPr>
        <w:t>4.</w:t>
      </w:r>
      <w:r w:rsidRPr="00CF5FF8">
        <w:rPr>
          <w:rFonts w:cs="Arial"/>
          <w:sz w:val="22"/>
          <w:szCs w:val="22"/>
        </w:rPr>
        <w:tab/>
        <w:t>Strahlenschutzorganisation</w:t>
      </w:r>
      <w:r w:rsidR="008866DB">
        <w:rPr>
          <w:rFonts w:cs="Arial"/>
          <w:sz w:val="22"/>
          <w:szCs w:val="22"/>
        </w:rPr>
        <w:tab/>
        <w:t xml:space="preserve">     </w:t>
      </w:r>
      <w:r w:rsidR="007211AC">
        <w:rPr>
          <w:rFonts w:cs="Arial"/>
          <w:sz w:val="22"/>
          <w:szCs w:val="22"/>
        </w:rPr>
        <w:t>69</w:t>
      </w:r>
    </w:p>
    <w:p w:rsidR="00CE3FC3" w:rsidRDefault="00CE3FC3" w:rsidP="00CE3FC3">
      <w:pPr>
        <w:tabs>
          <w:tab w:val="left" w:pos="567"/>
          <w:tab w:val="left" w:pos="8222"/>
        </w:tabs>
        <w:spacing w:after="120"/>
        <w:rPr>
          <w:rFonts w:cs="Arial"/>
          <w:sz w:val="22"/>
          <w:szCs w:val="22"/>
        </w:rPr>
      </w:pPr>
      <w:r>
        <w:rPr>
          <w:rFonts w:cs="Arial"/>
          <w:sz w:val="22"/>
          <w:szCs w:val="22"/>
        </w:rPr>
        <w:t>5.</w:t>
      </w:r>
      <w:r w:rsidRPr="00CF5FF8">
        <w:rPr>
          <w:rFonts w:cs="Arial"/>
          <w:sz w:val="22"/>
          <w:szCs w:val="22"/>
        </w:rPr>
        <w:tab/>
        <w:t>Arbeitsmed</w:t>
      </w:r>
      <w:r>
        <w:rPr>
          <w:rFonts w:cs="Arial"/>
          <w:sz w:val="22"/>
          <w:szCs w:val="22"/>
        </w:rPr>
        <w:t>izi</w:t>
      </w:r>
      <w:r w:rsidRPr="00CF5FF8">
        <w:rPr>
          <w:rFonts w:cs="Arial"/>
          <w:sz w:val="22"/>
          <w:szCs w:val="22"/>
        </w:rPr>
        <w:t>nische Vorsorge</w:t>
      </w:r>
      <w:r w:rsidRPr="00CF5FF8">
        <w:rPr>
          <w:rFonts w:cs="Arial"/>
          <w:sz w:val="22"/>
          <w:szCs w:val="22"/>
        </w:rPr>
        <w:tab/>
        <w:t xml:space="preserve">     </w:t>
      </w:r>
      <w:r w:rsidR="008866DB">
        <w:rPr>
          <w:rFonts w:cs="Arial"/>
          <w:sz w:val="22"/>
          <w:szCs w:val="22"/>
        </w:rPr>
        <w:t>7</w:t>
      </w:r>
      <w:r w:rsidR="007211AC">
        <w:rPr>
          <w:rFonts w:cs="Arial"/>
          <w:sz w:val="22"/>
          <w:szCs w:val="22"/>
        </w:rPr>
        <w:t>0</w:t>
      </w:r>
      <w:r w:rsidR="008866DB">
        <w:rPr>
          <w:rFonts w:cs="Arial"/>
          <w:sz w:val="22"/>
          <w:szCs w:val="22"/>
        </w:rPr>
        <w:t xml:space="preserve"> </w:t>
      </w:r>
    </w:p>
    <w:p w:rsidR="00CE3FC3" w:rsidRDefault="008866DB" w:rsidP="00CE3FC3">
      <w:pPr>
        <w:tabs>
          <w:tab w:val="left" w:pos="567"/>
          <w:tab w:val="left" w:pos="8222"/>
        </w:tabs>
        <w:spacing w:after="120"/>
        <w:rPr>
          <w:rFonts w:cs="Arial"/>
          <w:sz w:val="22"/>
          <w:szCs w:val="22"/>
        </w:rPr>
      </w:pPr>
      <w:r>
        <w:rPr>
          <w:rFonts w:cs="Arial"/>
          <w:sz w:val="22"/>
          <w:szCs w:val="22"/>
        </w:rPr>
        <w:t>6.</w:t>
      </w:r>
      <w:r>
        <w:rPr>
          <w:rFonts w:cs="Arial"/>
          <w:sz w:val="22"/>
          <w:szCs w:val="22"/>
        </w:rPr>
        <w:tab/>
        <w:t>Strahlenpass</w:t>
      </w:r>
      <w:r>
        <w:rPr>
          <w:rFonts w:cs="Arial"/>
          <w:sz w:val="22"/>
          <w:szCs w:val="22"/>
        </w:rPr>
        <w:tab/>
        <w:t xml:space="preserve">     7</w:t>
      </w:r>
      <w:r w:rsidR="007211AC">
        <w:rPr>
          <w:rFonts w:cs="Arial"/>
          <w:sz w:val="22"/>
          <w:szCs w:val="22"/>
        </w:rPr>
        <w:t>0</w:t>
      </w:r>
    </w:p>
    <w:p w:rsidR="00CE3FC3" w:rsidRDefault="00CE3FC3" w:rsidP="00CE3FC3">
      <w:pPr>
        <w:tabs>
          <w:tab w:val="left" w:pos="567"/>
          <w:tab w:val="left" w:pos="8222"/>
        </w:tabs>
        <w:spacing w:after="120"/>
        <w:rPr>
          <w:rFonts w:cs="Arial"/>
          <w:sz w:val="22"/>
          <w:szCs w:val="22"/>
        </w:rPr>
      </w:pPr>
      <w:r>
        <w:rPr>
          <w:rFonts w:cs="Arial"/>
          <w:sz w:val="22"/>
          <w:szCs w:val="22"/>
        </w:rPr>
        <w:t>7.</w:t>
      </w:r>
      <w:r>
        <w:rPr>
          <w:rFonts w:cs="Arial"/>
          <w:sz w:val="22"/>
          <w:szCs w:val="22"/>
        </w:rPr>
        <w:tab/>
        <w:t>Sicherheitsüberprüfungen</w:t>
      </w:r>
    </w:p>
    <w:p w:rsidR="00CE3FC3" w:rsidRPr="00CF5FF8" w:rsidRDefault="00CE3FC3" w:rsidP="00CE3FC3">
      <w:pPr>
        <w:tabs>
          <w:tab w:val="left" w:pos="567"/>
          <w:tab w:val="left" w:pos="8222"/>
        </w:tabs>
        <w:spacing w:after="120"/>
        <w:rPr>
          <w:rFonts w:cs="Arial"/>
          <w:sz w:val="22"/>
          <w:szCs w:val="22"/>
        </w:rPr>
      </w:pPr>
      <w:r>
        <w:rPr>
          <w:rFonts w:cs="Arial"/>
          <w:sz w:val="22"/>
          <w:szCs w:val="22"/>
        </w:rPr>
        <w:t>8.</w:t>
      </w:r>
      <w:r w:rsidRPr="00CF5FF8">
        <w:rPr>
          <w:rFonts w:cs="Arial"/>
          <w:sz w:val="22"/>
          <w:szCs w:val="22"/>
        </w:rPr>
        <w:tab/>
        <w:t>Unterweisung</w:t>
      </w:r>
      <w:r>
        <w:rPr>
          <w:rFonts w:cs="Arial"/>
          <w:sz w:val="22"/>
          <w:szCs w:val="22"/>
        </w:rPr>
        <w:tab/>
        <w:t xml:space="preserve">     </w:t>
      </w:r>
      <w:r w:rsidR="008866DB">
        <w:rPr>
          <w:rFonts w:cs="Arial"/>
          <w:sz w:val="22"/>
          <w:szCs w:val="22"/>
        </w:rPr>
        <w:t>7</w:t>
      </w:r>
      <w:r w:rsidR="007211AC">
        <w:rPr>
          <w:rFonts w:cs="Arial"/>
          <w:sz w:val="22"/>
          <w:szCs w:val="22"/>
        </w:rPr>
        <w:t>1</w:t>
      </w:r>
    </w:p>
    <w:p w:rsidR="00CE3FC3" w:rsidRPr="00CF5FF8" w:rsidRDefault="00CE3FC3" w:rsidP="00CE3FC3">
      <w:pPr>
        <w:tabs>
          <w:tab w:val="left" w:pos="567"/>
          <w:tab w:val="left" w:pos="8222"/>
        </w:tabs>
        <w:spacing w:after="120"/>
        <w:rPr>
          <w:rFonts w:cs="Arial"/>
          <w:sz w:val="22"/>
          <w:szCs w:val="22"/>
        </w:rPr>
      </w:pPr>
      <w:r>
        <w:rPr>
          <w:rFonts w:cs="Arial"/>
          <w:sz w:val="22"/>
          <w:szCs w:val="22"/>
        </w:rPr>
        <w:t>9.</w:t>
      </w:r>
      <w:r w:rsidRPr="00CF5FF8">
        <w:rPr>
          <w:rFonts w:cs="Arial"/>
          <w:sz w:val="22"/>
          <w:szCs w:val="22"/>
        </w:rPr>
        <w:tab/>
      </w:r>
      <w:r>
        <w:rPr>
          <w:rFonts w:cs="Arial"/>
          <w:sz w:val="22"/>
          <w:szCs w:val="22"/>
        </w:rPr>
        <w:t>Tätigkeitsverbote und</w:t>
      </w:r>
      <w:r w:rsidR="008866DB">
        <w:rPr>
          <w:rFonts w:cs="Arial"/>
          <w:sz w:val="22"/>
          <w:szCs w:val="22"/>
        </w:rPr>
        <w:t xml:space="preserve"> Tätigkeitsbeschränkungen</w:t>
      </w:r>
      <w:r w:rsidR="008866DB">
        <w:rPr>
          <w:rFonts w:cs="Arial"/>
          <w:sz w:val="22"/>
          <w:szCs w:val="22"/>
        </w:rPr>
        <w:tab/>
        <w:t xml:space="preserve">     7</w:t>
      </w:r>
      <w:r w:rsidR="007211AC">
        <w:rPr>
          <w:rFonts w:cs="Arial"/>
          <w:sz w:val="22"/>
          <w:szCs w:val="22"/>
        </w:rPr>
        <w:t>2</w:t>
      </w:r>
    </w:p>
    <w:p w:rsidR="00CE3FC3" w:rsidRDefault="00CE3FC3" w:rsidP="00CE3FC3">
      <w:pPr>
        <w:tabs>
          <w:tab w:val="left" w:pos="567"/>
          <w:tab w:val="left" w:pos="8222"/>
        </w:tabs>
        <w:rPr>
          <w:rFonts w:cs="Arial"/>
          <w:sz w:val="22"/>
          <w:szCs w:val="22"/>
        </w:rPr>
      </w:pPr>
      <w:r>
        <w:rPr>
          <w:rFonts w:cs="Arial"/>
          <w:sz w:val="22"/>
          <w:szCs w:val="22"/>
        </w:rPr>
        <w:t>10.</w:t>
      </w:r>
      <w:r w:rsidRPr="00CF5FF8">
        <w:rPr>
          <w:rFonts w:cs="Arial"/>
          <w:sz w:val="22"/>
          <w:szCs w:val="22"/>
        </w:rPr>
        <w:tab/>
      </w:r>
      <w:r>
        <w:rPr>
          <w:rFonts w:cs="Arial"/>
          <w:sz w:val="22"/>
          <w:szCs w:val="22"/>
        </w:rPr>
        <w:t>Ermittlung der Körperdosen</w:t>
      </w:r>
    </w:p>
    <w:p w:rsidR="00CE3FC3" w:rsidRPr="00CF5FF8" w:rsidRDefault="00CE3FC3" w:rsidP="008866DB">
      <w:pPr>
        <w:tabs>
          <w:tab w:val="left" w:pos="567"/>
          <w:tab w:val="left" w:pos="8222"/>
        </w:tabs>
        <w:rPr>
          <w:rFonts w:cs="Arial"/>
          <w:sz w:val="22"/>
          <w:szCs w:val="22"/>
        </w:rPr>
      </w:pPr>
      <w:r>
        <w:rPr>
          <w:rFonts w:cs="Arial"/>
          <w:sz w:val="22"/>
          <w:szCs w:val="22"/>
        </w:rPr>
        <w:tab/>
        <w:t xml:space="preserve">10.1  </w:t>
      </w:r>
      <w:r w:rsidR="00E66DAC" w:rsidRPr="00E66DAC">
        <w:rPr>
          <w:rFonts w:cs="Arial"/>
          <w:sz w:val="22"/>
          <w:szCs w:val="22"/>
        </w:rPr>
        <w:t>Dosimetrie zur äußeren Strahlenexposition</w:t>
      </w:r>
      <w:r>
        <w:rPr>
          <w:rFonts w:cs="Arial"/>
          <w:sz w:val="22"/>
          <w:szCs w:val="22"/>
        </w:rPr>
        <w:tab/>
        <w:t xml:space="preserve">     </w:t>
      </w:r>
      <w:r w:rsidR="008866DB">
        <w:rPr>
          <w:rFonts w:cs="Arial"/>
          <w:sz w:val="22"/>
          <w:szCs w:val="22"/>
        </w:rPr>
        <w:t xml:space="preserve"> 7</w:t>
      </w:r>
      <w:r w:rsidR="007211AC">
        <w:rPr>
          <w:rFonts w:cs="Arial"/>
          <w:sz w:val="22"/>
          <w:szCs w:val="22"/>
        </w:rPr>
        <w:t>2</w:t>
      </w:r>
      <w:r>
        <w:rPr>
          <w:rFonts w:cs="Arial"/>
          <w:sz w:val="22"/>
          <w:szCs w:val="22"/>
        </w:rPr>
        <w:tab/>
        <w:t>10.2  Innere Strahlenexposition</w:t>
      </w:r>
      <w:r>
        <w:rPr>
          <w:rFonts w:cs="Arial"/>
          <w:sz w:val="22"/>
          <w:szCs w:val="22"/>
        </w:rPr>
        <w:tab/>
        <w:t xml:space="preserve">     </w:t>
      </w:r>
      <w:r w:rsidR="008866DB">
        <w:rPr>
          <w:rFonts w:cs="Arial"/>
          <w:sz w:val="22"/>
          <w:szCs w:val="22"/>
        </w:rPr>
        <w:t xml:space="preserve"> 7</w:t>
      </w:r>
      <w:r w:rsidR="007211AC">
        <w:rPr>
          <w:rFonts w:cs="Arial"/>
          <w:sz w:val="22"/>
          <w:szCs w:val="22"/>
        </w:rPr>
        <w:t>2</w:t>
      </w:r>
    </w:p>
    <w:p w:rsidR="00CE3FC3" w:rsidRPr="00CF5FF8" w:rsidRDefault="00CE3FC3" w:rsidP="00CE3FC3">
      <w:pPr>
        <w:tabs>
          <w:tab w:val="left" w:pos="567"/>
          <w:tab w:val="left" w:pos="8222"/>
        </w:tabs>
        <w:spacing w:after="120"/>
        <w:rPr>
          <w:rFonts w:cs="Arial"/>
          <w:sz w:val="22"/>
          <w:szCs w:val="22"/>
        </w:rPr>
      </w:pPr>
      <w:r>
        <w:rPr>
          <w:rFonts w:cs="Arial"/>
          <w:sz w:val="22"/>
          <w:szCs w:val="22"/>
        </w:rPr>
        <w:t>11.</w:t>
      </w:r>
      <w:r w:rsidRPr="00CF5FF8">
        <w:rPr>
          <w:rFonts w:cs="Arial"/>
          <w:sz w:val="22"/>
          <w:szCs w:val="22"/>
        </w:rPr>
        <w:tab/>
      </w:r>
      <w:r>
        <w:rPr>
          <w:rFonts w:cs="Arial"/>
          <w:sz w:val="22"/>
          <w:szCs w:val="22"/>
        </w:rPr>
        <w:t>Funktionsprüfungen un</w:t>
      </w:r>
      <w:r w:rsidR="008866DB">
        <w:rPr>
          <w:rFonts w:cs="Arial"/>
          <w:sz w:val="22"/>
          <w:szCs w:val="22"/>
        </w:rPr>
        <w:t>d Wartungen</w:t>
      </w:r>
      <w:r w:rsidR="008866DB">
        <w:rPr>
          <w:rFonts w:cs="Arial"/>
          <w:sz w:val="22"/>
          <w:szCs w:val="22"/>
        </w:rPr>
        <w:tab/>
        <w:t xml:space="preserve">      7</w:t>
      </w:r>
      <w:r w:rsidR="007211AC">
        <w:rPr>
          <w:rFonts w:cs="Arial"/>
          <w:sz w:val="22"/>
          <w:szCs w:val="22"/>
        </w:rPr>
        <w:t>3</w:t>
      </w:r>
    </w:p>
    <w:p w:rsidR="00CE3FC3" w:rsidRPr="00CF5FF8" w:rsidRDefault="00CE3FC3" w:rsidP="00CE3FC3">
      <w:pPr>
        <w:tabs>
          <w:tab w:val="left" w:pos="567"/>
          <w:tab w:val="left" w:pos="8222"/>
        </w:tabs>
        <w:spacing w:after="120"/>
        <w:rPr>
          <w:rFonts w:cs="Arial"/>
          <w:sz w:val="22"/>
          <w:szCs w:val="22"/>
        </w:rPr>
      </w:pPr>
      <w:r>
        <w:rPr>
          <w:rFonts w:cs="Arial"/>
          <w:sz w:val="22"/>
          <w:szCs w:val="22"/>
        </w:rPr>
        <w:t>12.</w:t>
      </w:r>
      <w:r w:rsidRPr="00CF5FF8">
        <w:rPr>
          <w:rFonts w:cs="Arial"/>
          <w:sz w:val="22"/>
          <w:szCs w:val="22"/>
        </w:rPr>
        <w:tab/>
      </w:r>
      <w:r>
        <w:rPr>
          <w:rFonts w:cs="Arial"/>
          <w:sz w:val="22"/>
          <w:szCs w:val="22"/>
        </w:rPr>
        <w:t>Einweisung durch den Betreiber einer fremden Anlage oder Einrichtung</w:t>
      </w:r>
      <w:r>
        <w:rPr>
          <w:rFonts w:cs="Arial"/>
          <w:sz w:val="22"/>
          <w:szCs w:val="22"/>
        </w:rPr>
        <w:tab/>
        <w:t xml:space="preserve">     </w:t>
      </w:r>
      <w:r w:rsidR="008866DB">
        <w:rPr>
          <w:rFonts w:cs="Arial"/>
          <w:sz w:val="22"/>
          <w:szCs w:val="22"/>
        </w:rPr>
        <w:t xml:space="preserve"> 7</w:t>
      </w:r>
      <w:r w:rsidR="007211AC">
        <w:rPr>
          <w:rFonts w:cs="Arial"/>
          <w:sz w:val="22"/>
          <w:szCs w:val="22"/>
        </w:rPr>
        <w:t>3</w:t>
      </w:r>
    </w:p>
    <w:p w:rsidR="00CE3FC3" w:rsidRPr="00CF5FF8" w:rsidRDefault="00CE3FC3" w:rsidP="00CE3FC3">
      <w:pPr>
        <w:tabs>
          <w:tab w:val="left" w:pos="567"/>
          <w:tab w:val="left" w:pos="8222"/>
        </w:tabs>
        <w:spacing w:after="120"/>
        <w:rPr>
          <w:rFonts w:cs="Arial"/>
          <w:sz w:val="22"/>
          <w:szCs w:val="22"/>
        </w:rPr>
      </w:pPr>
      <w:r>
        <w:rPr>
          <w:rFonts w:cs="Arial"/>
          <w:sz w:val="22"/>
          <w:szCs w:val="22"/>
        </w:rPr>
        <w:t>13.</w:t>
      </w:r>
      <w:r w:rsidRPr="00CF5FF8">
        <w:rPr>
          <w:rFonts w:cs="Arial"/>
          <w:sz w:val="22"/>
          <w:szCs w:val="22"/>
        </w:rPr>
        <w:tab/>
      </w:r>
      <w:r>
        <w:rPr>
          <w:rFonts w:cs="Arial"/>
          <w:sz w:val="22"/>
          <w:szCs w:val="22"/>
        </w:rPr>
        <w:t>Verhalten in Strahlenschutzbereichen</w:t>
      </w:r>
      <w:r>
        <w:rPr>
          <w:rFonts w:cs="Arial"/>
          <w:sz w:val="22"/>
          <w:szCs w:val="22"/>
        </w:rPr>
        <w:tab/>
        <w:t xml:space="preserve">     </w:t>
      </w:r>
      <w:r w:rsidR="008866DB">
        <w:rPr>
          <w:rFonts w:cs="Arial"/>
          <w:sz w:val="22"/>
          <w:szCs w:val="22"/>
        </w:rPr>
        <w:t xml:space="preserve"> 7</w:t>
      </w:r>
      <w:r w:rsidR="007211AC">
        <w:rPr>
          <w:rFonts w:cs="Arial"/>
          <w:sz w:val="22"/>
          <w:szCs w:val="22"/>
        </w:rPr>
        <w:t>4</w:t>
      </w:r>
    </w:p>
    <w:p w:rsidR="00CE3FC3" w:rsidRDefault="00CE3FC3" w:rsidP="00CE3FC3">
      <w:pPr>
        <w:tabs>
          <w:tab w:val="left" w:pos="567"/>
          <w:tab w:val="left" w:pos="8222"/>
        </w:tabs>
        <w:spacing w:after="120"/>
        <w:rPr>
          <w:rFonts w:cs="Arial"/>
          <w:sz w:val="22"/>
          <w:szCs w:val="22"/>
        </w:rPr>
      </w:pPr>
      <w:r>
        <w:rPr>
          <w:rFonts w:cs="Arial"/>
          <w:sz w:val="22"/>
          <w:szCs w:val="22"/>
        </w:rPr>
        <w:t>14.</w:t>
      </w:r>
      <w:r w:rsidRPr="00CF5FF8">
        <w:rPr>
          <w:rFonts w:cs="Arial"/>
          <w:sz w:val="22"/>
          <w:szCs w:val="22"/>
        </w:rPr>
        <w:tab/>
      </w:r>
      <w:r>
        <w:rPr>
          <w:rFonts w:cs="Arial"/>
          <w:sz w:val="22"/>
          <w:szCs w:val="22"/>
        </w:rPr>
        <w:t>Sicherheitstechnisch bedeutsame Ereignisse</w:t>
      </w:r>
      <w:r>
        <w:rPr>
          <w:rFonts w:cs="Arial"/>
          <w:sz w:val="22"/>
          <w:szCs w:val="22"/>
        </w:rPr>
        <w:tab/>
        <w:t xml:space="preserve">     </w:t>
      </w:r>
      <w:r w:rsidR="008866DB">
        <w:rPr>
          <w:rFonts w:cs="Arial"/>
          <w:sz w:val="22"/>
          <w:szCs w:val="22"/>
        </w:rPr>
        <w:t xml:space="preserve"> 7</w:t>
      </w:r>
      <w:r w:rsidR="007211AC">
        <w:rPr>
          <w:rFonts w:cs="Arial"/>
          <w:sz w:val="22"/>
          <w:szCs w:val="22"/>
        </w:rPr>
        <w:t>4</w:t>
      </w:r>
    </w:p>
    <w:p w:rsidR="00CE3FC3" w:rsidRDefault="00CE3FC3" w:rsidP="00CE3FC3">
      <w:pPr>
        <w:tabs>
          <w:tab w:val="left" w:pos="567"/>
          <w:tab w:val="left" w:pos="8222"/>
        </w:tabs>
        <w:spacing w:after="120"/>
        <w:rPr>
          <w:rFonts w:cs="Arial"/>
          <w:sz w:val="22"/>
          <w:szCs w:val="22"/>
        </w:rPr>
      </w:pPr>
      <w:r>
        <w:rPr>
          <w:rFonts w:cs="Arial"/>
          <w:sz w:val="22"/>
          <w:szCs w:val="22"/>
        </w:rPr>
        <w:t>15.</w:t>
      </w:r>
      <w:r>
        <w:rPr>
          <w:rFonts w:cs="Arial"/>
          <w:sz w:val="22"/>
          <w:szCs w:val="22"/>
        </w:rPr>
        <w:tab/>
        <w:t>Sonderregelungen</w:t>
      </w:r>
      <w:r>
        <w:rPr>
          <w:rFonts w:cs="Arial"/>
          <w:sz w:val="22"/>
          <w:szCs w:val="22"/>
        </w:rPr>
        <w:tab/>
        <w:t xml:space="preserve">     </w:t>
      </w:r>
      <w:r w:rsidR="008866DB">
        <w:rPr>
          <w:rFonts w:cs="Arial"/>
          <w:sz w:val="22"/>
          <w:szCs w:val="22"/>
        </w:rPr>
        <w:t xml:space="preserve"> 7</w:t>
      </w:r>
      <w:r w:rsidR="007211AC">
        <w:rPr>
          <w:rFonts w:cs="Arial"/>
          <w:sz w:val="22"/>
          <w:szCs w:val="22"/>
        </w:rPr>
        <w:t>5</w:t>
      </w:r>
    </w:p>
    <w:p w:rsidR="00CE3FC3" w:rsidRPr="00CF5FF8" w:rsidRDefault="00CE3FC3" w:rsidP="00CE3FC3">
      <w:pPr>
        <w:tabs>
          <w:tab w:val="left" w:pos="567"/>
          <w:tab w:val="left" w:pos="1276"/>
          <w:tab w:val="left" w:pos="8222"/>
        </w:tabs>
        <w:rPr>
          <w:rFonts w:cs="Arial"/>
          <w:sz w:val="22"/>
          <w:szCs w:val="22"/>
        </w:rPr>
      </w:pPr>
      <w:r w:rsidRPr="00CF5FF8">
        <w:rPr>
          <w:rFonts w:cs="Arial"/>
          <w:sz w:val="22"/>
          <w:szCs w:val="22"/>
        </w:rPr>
        <w:t>Inkrafttreten</w:t>
      </w:r>
      <w:r w:rsidRPr="00CF5FF8">
        <w:rPr>
          <w:rFonts w:cs="Arial"/>
          <w:sz w:val="22"/>
          <w:szCs w:val="22"/>
        </w:rPr>
        <w:tab/>
      </w:r>
      <w:r w:rsidRPr="00CF5FF8">
        <w:rPr>
          <w:rFonts w:cs="Arial"/>
          <w:sz w:val="22"/>
          <w:szCs w:val="22"/>
        </w:rPr>
        <w:tab/>
        <w:t xml:space="preserve">   </w:t>
      </w:r>
      <w:r>
        <w:rPr>
          <w:rFonts w:cs="Arial"/>
          <w:sz w:val="22"/>
          <w:szCs w:val="22"/>
        </w:rPr>
        <w:t xml:space="preserve">  </w:t>
      </w:r>
      <w:r w:rsidR="008866DB">
        <w:rPr>
          <w:rFonts w:cs="Arial"/>
          <w:sz w:val="22"/>
          <w:szCs w:val="22"/>
        </w:rPr>
        <w:t xml:space="preserve"> 7</w:t>
      </w:r>
      <w:r w:rsidR="007211AC">
        <w:rPr>
          <w:rFonts w:cs="Arial"/>
          <w:sz w:val="22"/>
          <w:szCs w:val="22"/>
        </w:rPr>
        <w:t>5</w:t>
      </w:r>
    </w:p>
    <w:p w:rsidR="00CE3FC3" w:rsidRDefault="00CE3FC3" w:rsidP="00CE3FC3">
      <w:pPr>
        <w:tabs>
          <w:tab w:val="left" w:pos="567"/>
          <w:tab w:val="left" w:pos="1276"/>
          <w:tab w:val="left" w:pos="8222"/>
        </w:tabs>
        <w:rPr>
          <w:rFonts w:cs="Arial"/>
          <w:sz w:val="22"/>
          <w:szCs w:val="22"/>
        </w:rPr>
      </w:pPr>
    </w:p>
    <w:p w:rsidR="00066EC6" w:rsidRPr="00CF5FF8" w:rsidRDefault="00066EC6" w:rsidP="00CE3FC3">
      <w:pPr>
        <w:tabs>
          <w:tab w:val="left" w:pos="567"/>
          <w:tab w:val="left" w:pos="1276"/>
          <w:tab w:val="left" w:pos="8222"/>
        </w:tabs>
        <w:rPr>
          <w:rFonts w:cs="Arial"/>
          <w:sz w:val="22"/>
          <w:szCs w:val="22"/>
        </w:rPr>
      </w:pPr>
    </w:p>
    <w:p w:rsidR="00CE3FC3" w:rsidRDefault="00CE3FC3" w:rsidP="00CE3FC3">
      <w:pPr>
        <w:tabs>
          <w:tab w:val="left" w:pos="567"/>
          <w:tab w:val="left" w:pos="1276"/>
          <w:tab w:val="left" w:pos="8222"/>
        </w:tabs>
        <w:rPr>
          <w:rFonts w:cs="Arial"/>
          <w:sz w:val="22"/>
          <w:szCs w:val="22"/>
        </w:rPr>
      </w:pPr>
      <w:r w:rsidRPr="00066EC6">
        <w:rPr>
          <w:rFonts w:cs="Arial"/>
          <w:b/>
          <w:sz w:val="22"/>
          <w:szCs w:val="22"/>
          <w:u w:val="single"/>
        </w:rPr>
        <w:t>Anlagen</w:t>
      </w:r>
      <w:r w:rsidRPr="00CF5FF8">
        <w:rPr>
          <w:rFonts w:cs="Arial"/>
          <w:sz w:val="22"/>
          <w:szCs w:val="22"/>
        </w:rPr>
        <w:tab/>
      </w:r>
      <w:r w:rsidR="008866DB">
        <w:rPr>
          <w:rFonts w:cs="Arial"/>
          <w:sz w:val="22"/>
          <w:szCs w:val="22"/>
        </w:rPr>
        <w:tab/>
      </w:r>
      <w:r w:rsidRPr="00CF5FF8">
        <w:rPr>
          <w:rFonts w:cs="Arial"/>
          <w:sz w:val="22"/>
          <w:szCs w:val="22"/>
        </w:rPr>
        <w:t xml:space="preserve">   </w:t>
      </w:r>
      <w:r>
        <w:rPr>
          <w:rFonts w:cs="Arial"/>
          <w:sz w:val="22"/>
          <w:szCs w:val="22"/>
        </w:rPr>
        <w:t xml:space="preserve">  </w:t>
      </w:r>
      <w:r w:rsidR="008866DB">
        <w:rPr>
          <w:rFonts w:cs="Arial"/>
          <w:sz w:val="22"/>
          <w:szCs w:val="22"/>
        </w:rPr>
        <w:t xml:space="preserve"> 7</w:t>
      </w:r>
      <w:r w:rsidR="007211AC">
        <w:rPr>
          <w:rFonts w:cs="Arial"/>
          <w:sz w:val="22"/>
          <w:szCs w:val="22"/>
        </w:rPr>
        <w:t>5</w:t>
      </w:r>
    </w:p>
    <w:p w:rsidR="00066EC6" w:rsidRPr="00CF5FF8" w:rsidRDefault="00066EC6" w:rsidP="00CE3FC3">
      <w:pPr>
        <w:tabs>
          <w:tab w:val="left" w:pos="567"/>
          <w:tab w:val="left" w:pos="1276"/>
          <w:tab w:val="left" w:pos="8222"/>
        </w:tabs>
        <w:rPr>
          <w:rFonts w:cs="Arial"/>
          <w:sz w:val="22"/>
          <w:szCs w:val="22"/>
        </w:rPr>
      </w:pPr>
    </w:p>
    <w:p w:rsidR="00CE3FC3" w:rsidRPr="00CF5FF8" w:rsidRDefault="00CE3FC3" w:rsidP="00CE3FC3">
      <w:pPr>
        <w:tabs>
          <w:tab w:val="left" w:pos="567"/>
          <w:tab w:val="left" w:pos="1276"/>
          <w:tab w:val="left" w:pos="8222"/>
        </w:tabs>
        <w:rPr>
          <w:rFonts w:cs="Arial"/>
          <w:sz w:val="22"/>
          <w:szCs w:val="22"/>
        </w:rPr>
      </w:pPr>
      <w:r w:rsidRPr="00CF5FF8">
        <w:rPr>
          <w:rFonts w:cs="Arial"/>
          <w:sz w:val="22"/>
          <w:szCs w:val="22"/>
        </w:rPr>
        <w:t>Anlage 1</w:t>
      </w:r>
      <w:r>
        <w:rPr>
          <w:rFonts w:cs="Arial"/>
          <w:sz w:val="22"/>
          <w:szCs w:val="22"/>
        </w:rPr>
        <w:t>:</w:t>
      </w:r>
      <w:r w:rsidRPr="00CF5FF8">
        <w:rPr>
          <w:rFonts w:cs="Arial"/>
          <w:sz w:val="22"/>
          <w:szCs w:val="22"/>
        </w:rPr>
        <w:tab/>
      </w:r>
      <w:r>
        <w:rPr>
          <w:rFonts w:cs="Arial"/>
          <w:sz w:val="22"/>
          <w:szCs w:val="22"/>
        </w:rPr>
        <w:t>Checkliste für den Einsatz in der fremden Anlage oder Einrichtung</w:t>
      </w:r>
      <w:r>
        <w:rPr>
          <w:rFonts w:cs="Arial"/>
          <w:sz w:val="22"/>
          <w:szCs w:val="22"/>
        </w:rPr>
        <w:tab/>
        <w:t xml:space="preserve">     </w:t>
      </w:r>
      <w:r w:rsidR="008866DB">
        <w:rPr>
          <w:rFonts w:cs="Arial"/>
          <w:sz w:val="22"/>
          <w:szCs w:val="22"/>
        </w:rPr>
        <w:t xml:space="preserve"> 7</w:t>
      </w:r>
      <w:r w:rsidR="007211AC">
        <w:rPr>
          <w:rFonts w:cs="Arial"/>
          <w:sz w:val="22"/>
          <w:szCs w:val="22"/>
        </w:rPr>
        <w:t>6</w:t>
      </w:r>
    </w:p>
    <w:p w:rsidR="00CE3FC3" w:rsidRPr="00CF5FF8" w:rsidRDefault="00CE3FC3" w:rsidP="00CE3FC3">
      <w:pPr>
        <w:tabs>
          <w:tab w:val="left" w:pos="1276"/>
          <w:tab w:val="left" w:pos="5387"/>
          <w:tab w:val="left" w:pos="8222"/>
        </w:tabs>
        <w:spacing w:before="120"/>
        <w:rPr>
          <w:rFonts w:cs="Arial"/>
          <w:sz w:val="22"/>
          <w:szCs w:val="22"/>
        </w:rPr>
      </w:pPr>
      <w:r w:rsidRPr="00CF5FF8">
        <w:rPr>
          <w:rFonts w:cs="Arial"/>
          <w:sz w:val="22"/>
          <w:szCs w:val="22"/>
        </w:rPr>
        <w:t>Anlage 2</w:t>
      </w:r>
      <w:r>
        <w:rPr>
          <w:rFonts w:cs="Arial"/>
          <w:sz w:val="22"/>
          <w:szCs w:val="22"/>
        </w:rPr>
        <w:t>:</w:t>
      </w:r>
      <w:r w:rsidRPr="00CF5FF8">
        <w:rPr>
          <w:rFonts w:cs="Arial"/>
          <w:sz w:val="22"/>
          <w:szCs w:val="22"/>
        </w:rPr>
        <w:tab/>
      </w:r>
      <w:r>
        <w:rPr>
          <w:rFonts w:cs="Arial"/>
          <w:sz w:val="22"/>
          <w:szCs w:val="22"/>
        </w:rPr>
        <w:t>Merkblatt zum Verhalten bei erhöhtem Strahlungspegel</w:t>
      </w:r>
      <w:r>
        <w:rPr>
          <w:rFonts w:cs="Arial"/>
          <w:sz w:val="22"/>
          <w:szCs w:val="22"/>
        </w:rPr>
        <w:tab/>
        <w:t xml:space="preserve">     </w:t>
      </w:r>
      <w:r w:rsidR="008866DB">
        <w:rPr>
          <w:rFonts w:cs="Arial"/>
          <w:sz w:val="22"/>
          <w:szCs w:val="22"/>
        </w:rPr>
        <w:t xml:space="preserve"> 7</w:t>
      </w:r>
      <w:r w:rsidR="007211AC">
        <w:rPr>
          <w:rFonts w:cs="Arial"/>
          <w:sz w:val="22"/>
          <w:szCs w:val="22"/>
        </w:rPr>
        <w:t>7</w:t>
      </w:r>
    </w:p>
    <w:p w:rsidR="00CE3FC3" w:rsidRPr="00CF5FF8" w:rsidRDefault="00CE3FC3" w:rsidP="00CE3FC3">
      <w:pPr>
        <w:tabs>
          <w:tab w:val="left" w:pos="1276"/>
          <w:tab w:val="left" w:pos="5387"/>
          <w:tab w:val="left" w:pos="8222"/>
        </w:tabs>
        <w:spacing w:before="120"/>
        <w:rPr>
          <w:rFonts w:cs="Arial"/>
          <w:sz w:val="22"/>
          <w:szCs w:val="22"/>
        </w:rPr>
      </w:pPr>
      <w:r w:rsidRPr="00CF5FF8">
        <w:rPr>
          <w:rFonts w:cs="Arial"/>
          <w:sz w:val="22"/>
          <w:szCs w:val="22"/>
        </w:rPr>
        <w:t>Anlage 3</w:t>
      </w:r>
      <w:r>
        <w:rPr>
          <w:rFonts w:cs="Arial"/>
          <w:sz w:val="22"/>
          <w:szCs w:val="22"/>
        </w:rPr>
        <w:t>:</w:t>
      </w:r>
      <w:r w:rsidRPr="00CF5FF8">
        <w:rPr>
          <w:rFonts w:cs="Arial"/>
          <w:sz w:val="22"/>
          <w:szCs w:val="22"/>
        </w:rPr>
        <w:tab/>
      </w:r>
      <w:r>
        <w:rPr>
          <w:rFonts w:cs="Arial"/>
          <w:sz w:val="22"/>
          <w:szCs w:val="22"/>
        </w:rPr>
        <w:t>Merkblatt über die Strahlenschutzgrundregeln</w:t>
      </w:r>
      <w:r>
        <w:rPr>
          <w:rFonts w:cs="Arial"/>
          <w:sz w:val="22"/>
          <w:szCs w:val="22"/>
        </w:rPr>
        <w:tab/>
        <w:t xml:space="preserve">     </w:t>
      </w:r>
      <w:r w:rsidR="008866DB">
        <w:rPr>
          <w:rFonts w:cs="Arial"/>
          <w:sz w:val="22"/>
          <w:szCs w:val="22"/>
        </w:rPr>
        <w:t xml:space="preserve"> </w:t>
      </w:r>
      <w:r w:rsidR="007211AC">
        <w:rPr>
          <w:rFonts w:cs="Arial"/>
          <w:sz w:val="22"/>
          <w:szCs w:val="22"/>
        </w:rPr>
        <w:t>78</w:t>
      </w:r>
    </w:p>
    <w:p w:rsidR="008866DB" w:rsidRDefault="00CE3FC3" w:rsidP="00CE3FC3">
      <w:pPr>
        <w:tabs>
          <w:tab w:val="left" w:pos="1276"/>
          <w:tab w:val="left" w:pos="5387"/>
          <w:tab w:val="left" w:pos="8222"/>
        </w:tabs>
        <w:spacing w:before="120"/>
        <w:ind w:left="1276" w:hanging="1276"/>
        <w:rPr>
          <w:sz w:val="22"/>
        </w:rPr>
      </w:pPr>
      <w:r w:rsidRPr="00CF5FF8">
        <w:rPr>
          <w:rFonts w:cs="Arial"/>
          <w:sz w:val="22"/>
          <w:szCs w:val="22"/>
        </w:rPr>
        <w:t>Anlage 4</w:t>
      </w:r>
      <w:r>
        <w:rPr>
          <w:rFonts w:cs="Arial"/>
          <w:sz w:val="22"/>
          <w:szCs w:val="22"/>
        </w:rPr>
        <w:t>:</w:t>
      </w:r>
      <w:r w:rsidRPr="00CF5FF8">
        <w:rPr>
          <w:rFonts w:cs="Arial"/>
          <w:sz w:val="22"/>
          <w:szCs w:val="22"/>
        </w:rPr>
        <w:tab/>
      </w:r>
      <w:r>
        <w:rPr>
          <w:sz w:val="22"/>
        </w:rPr>
        <w:t>Liste der bestehenden Abgrenzungsverträge</w:t>
      </w:r>
      <w:r w:rsidR="00760DD0">
        <w:rPr>
          <w:sz w:val="22"/>
        </w:rPr>
        <w:t xml:space="preserve"> zwischen §15 Firma</w:t>
      </w:r>
      <w:r>
        <w:rPr>
          <w:sz w:val="22"/>
        </w:rPr>
        <w:tab/>
        <w:t xml:space="preserve">     </w:t>
      </w:r>
      <w:r w:rsidR="008866DB">
        <w:rPr>
          <w:sz w:val="22"/>
        </w:rPr>
        <w:t xml:space="preserve"> </w:t>
      </w:r>
      <w:r w:rsidR="007211AC">
        <w:rPr>
          <w:sz w:val="22"/>
        </w:rPr>
        <w:t>79</w:t>
      </w:r>
    </w:p>
    <w:p w:rsidR="00CE3FC3" w:rsidRDefault="008866DB" w:rsidP="00CE3FC3">
      <w:pPr>
        <w:tabs>
          <w:tab w:val="left" w:pos="1276"/>
          <w:tab w:val="left" w:pos="5387"/>
          <w:tab w:val="left" w:pos="8222"/>
        </w:tabs>
        <w:spacing w:before="120"/>
        <w:ind w:left="1276" w:hanging="1276"/>
        <w:rPr>
          <w:sz w:val="22"/>
        </w:rPr>
      </w:pPr>
      <w:r>
        <w:rPr>
          <w:sz w:val="22"/>
        </w:rPr>
        <w:tab/>
      </w:r>
      <w:r w:rsidR="00CE3FC3">
        <w:rPr>
          <w:sz w:val="22"/>
        </w:rPr>
        <w:t>und Betreibern fremder Anlagen oder Einrichtungen</w:t>
      </w:r>
    </w:p>
    <w:p w:rsidR="00CE3FC3" w:rsidRDefault="00CE3FC3" w:rsidP="00CE3FC3">
      <w:pPr>
        <w:tabs>
          <w:tab w:val="left" w:pos="1276"/>
          <w:tab w:val="left" w:pos="5387"/>
          <w:tab w:val="left" w:pos="8222"/>
        </w:tabs>
        <w:spacing w:before="120"/>
        <w:ind w:left="1276" w:hanging="1276"/>
        <w:rPr>
          <w:sz w:val="22"/>
        </w:rPr>
      </w:pPr>
      <w:r>
        <w:rPr>
          <w:sz w:val="22"/>
        </w:rPr>
        <w:t>Anlage 5:</w:t>
      </w:r>
      <w:r>
        <w:rPr>
          <w:sz w:val="22"/>
        </w:rPr>
        <w:tab/>
        <w:t>Sonderregelungen in Einzelfällen</w:t>
      </w:r>
      <w:r>
        <w:rPr>
          <w:sz w:val="22"/>
        </w:rPr>
        <w:tab/>
      </w:r>
      <w:r>
        <w:rPr>
          <w:sz w:val="22"/>
        </w:rPr>
        <w:tab/>
      </w:r>
      <w:r w:rsidR="008866DB">
        <w:rPr>
          <w:sz w:val="22"/>
        </w:rPr>
        <w:t xml:space="preserve">      </w:t>
      </w:r>
      <w:r w:rsidR="007211AC">
        <w:rPr>
          <w:sz w:val="22"/>
        </w:rPr>
        <w:t>80</w:t>
      </w:r>
    </w:p>
    <w:p w:rsidR="00CE3FC3" w:rsidRDefault="00CE3FC3" w:rsidP="00CE3FC3">
      <w:pPr>
        <w:tabs>
          <w:tab w:val="left" w:pos="1276"/>
          <w:tab w:val="left" w:pos="5387"/>
          <w:tab w:val="left" w:pos="8222"/>
        </w:tabs>
        <w:spacing w:before="120"/>
        <w:ind w:left="1276" w:hanging="1276"/>
        <w:rPr>
          <w:b/>
        </w:rPr>
      </w:pPr>
    </w:p>
    <w:bookmarkEnd w:id="246"/>
    <w:p w:rsidR="00CE3FC3" w:rsidRDefault="00CE3FC3">
      <w:pPr>
        <w:jc w:val="left"/>
      </w:pPr>
      <w:r>
        <w:br w:type="page"/>
      </w:r>
    </w:p>
    <w:p w:rsidR="00CE3FC3" w:rsidRDefault="00CE3FC3" w:rsidP="00CE3FC3">
      <w:pPr>
        <w:rPr>
          <w:b/>
          <w:sz w:val="22"/>
        </w:rPr>
      </w:pPr>
      <w:r>
        <w:rPr>
          <w:b/>
          <w:sz w:val="22"/>
        </w:rPr>
        <w:t>1. Einleitung</w:t>
      </w:r>
    </w:p>
    <w:p w:rsidR="00CE3FC3" w:rsidRPr="00AF13AF" w:rsidRDefault="00CE3FC3" w:rsidP="00CE3FC3">
      <w:pPr>
        <w:rPr>
          <w:sz w:val="12"/>
          <w:szCs w:val="12"/>
        </w:rPr>
      </w:pPr>
    </w:p>
    <w:p w:rsidR="00CE3FC3" w:rsidRDefault="00CE3FC3" w:rsidP="00066EC6">
      <w:r>
        <w:t>Bei Tätigkeiten in Strahlenschutzbereichen besteht für unsere Mitarbeiter die Möglichkeit einer Strahlenexposition von außen durch äußere Strahlenquellen oder von innen durch Inkorporation von radioaktiven Stoffen. Eine Kontamination der Haut, der Kleidung oder von Arbeitsgegenständen kann sowohl eine äußere als auch eine in</w:t>
      </w:r>
      <w:r>
        <w:softHyphen/>
        <w:t>nere Strahlenexposition zur Folge haben.</w:t>
      </w:r>
    </w:p>
    <w:p w:rsidR="00CE3FC3" w:rsidRDefault="00CE3FC3" w:rsidP="00066EC6">
      <w:pPr>
        <w:rPr>
          <w:sz w:val="22"/>
        </w:rPr>
      </w:pPr>
    </w:p>
    <w:p w:rsidR="00CE3FC3" w:rsidRDefault="00CE3FC3" w:rsidP="00066EC6">
      <w:pPr>
        <w:rPr>
          <w:sz w:val="22"/>
        </w:rPr>
      </w:pPr>
    </w:p>
    <w:p w:rsidR="00CE3FC3" w:rsidRDefault="00CE3FC3" w:rsidP="00CE3FC3">
      <w:pPr>
        <w:rPr>
          <w:b/>
          <w:sz w:val="22"/>
        </w:rPr>
      </w:pPr>
      <w:r>
        <w:rPr>
          <w:b/>
          <w:sz w:val="22"/>
        </w:rPr>
        <w:t>2. Rechtliche Grundlagen und Geltungsbereich</w:t>
      </w:r>
    </w:p>
    <w:p w:rsidR="00CE3FC3" w:rsidRPr="00AF13AF" w:rsidRDefault="00CE3FC3" w:rsidP="00CE3FC3">
      <w:pPr>
        <w:rPr>
          <w:sz w:val="12"/>
          <w:szCs w:val="12"/>
        </w:rPr>
      </w:pPr>
    </w:p>
    <w:p w:rsidR="00CE3FC3" w:rsidRDefault="00CE3FC3" w:rsidP="00066EC6">
      <w:r>
        <w:t>Diese Strahlenschutzanweisung berücksichtigt die Vorgaben des §</w:t>
      </w:r>
      <w:r w:rsidR="00627035">
        <w:t> </w:t>
      </w:r>
      <w:r>
        <w:t>34 StrlSchV und die Aufla</w:t>
      </w:r>
      <w:r>
        <w:softHyphen/>
        <w:t>gen der Genehmigung zur Beschäftigung in fremden Anl</w:t>
      </w:r>
      <w:r w:rsidR="00627035">
        <w:t>agen oder Einrichtungen gemäß § </w:t>
      </w:r>
      <w:r>
        <w:t>15 StrlSchV.</w:t>
      </w:r>
    </w:p>
    <w:p w:rsidR="00CE3FC3" w:rsidRDefault="00CE3FC3" w:rsidP="00066EC6"/>
    <w:p w:rsidR="00CE3FC3" w:rsidRDefault="00CE3FC3" w:rsidP="00066EC6">
      <w:r>
        <w:t xml:space="preserve">Sie gilt für </w:t>
      </w:r>
    </w:p>
    <w:p w:rsidR="00CE3FC3" w:rsidRDefault="00CE3FC3" w:rsidP="00066EC6"/>
    <w:p w:rsidR="00CE3FC3" w:rsidRPr="007A38CF" w:rsidRDefault="00CE3FC3" w:rsidP="00066EC6">
      <w:pPr>
        <w:rPr>
          <w:i/>
        </w:rPr>
      </w:pPr>
      <w:r>
        <w:rPr>
          <w:i/>
        </w:rPr>
        <w:t>[</w:t>
      </w:r>
      <w:r w:rsidRPr="007A38CF">
        <w:rPr>
          <w:i/>
        </w:rPr>
        <w:t>F</w:t>
      </w:r>
      <w:r>
        <w:rPr>
          <w:i/>
        </w:rPr>
        <w:t>irma - Firmenkürzel</w:t>
      </w:r>
    </w:p>
    <w:p w:rsidR="00CE3FC3" w:rsidRPr="007A38CF" w:rsidRDefault="00CE3FC3" w:rsidP="00066EC6">
      <w:pPr>
        <w:rPr>
          <w:i/>
        </w:rPr>
      </w:pPr>
      <w:r w:rsidRPr="007A38CF">
        <w:rPr>
          <w:i/>
        </w:rPr>
        <w:tab/>
      </w:r>
      <w:r w:rsidRPr="007A38CF">
        <w:rPr>
          <w:i/>
        </w:rPr>
        <w:tab/>
      </w:r>
      <w:r>
        <w:rPr>
          <w:i/>
        </w:rPr>
        <w:t>Straße Hausnummer</w:t>
      </w:r>
      <w:r w:rsidRPr="007A38CF">
        <w:rPr>
          <w:i/>
        </w:rPr>
        <w:tab/>
      </w:r>
      <w:r w:rsidRPr="007A38CF">
        <w:rPr>
          <w:i/>
        </w:rPr>
        <w:tab/>
      </w:r>
    </w:p>
    <w:p w:rsidR="00CE3FC3" w:rsidRPr="007A38CF" w:rsidRDefault="00CE3FC3" w:rsidP="00066EC6">
      <w:pPr>
        <w:rPr>
          <w:i/>
        </w:rPr>
      </w:pPr>
      <w:r>
        <w:rPr>
          <w:i/>
        </w:rPr>
        <w:t>PLZ Ort]</w:t>
      </w:r>
    </w:p>
    <w:p w:rsidR="00CE3FC3" w:rsidRDefault="00CE3FC3" w:rsidP="00066EC6">
      <w:r>
        <w:tab/>
        <w:t>und</w:t>
      </w:r>
    </w:p>
    <w:p w:rsidR="00CE3FC3" w:rsidRDefault="00CE3FC3" w:rsidP="00066EC6">
      <w:r>
        <w:tab/>
        <w:t xml:space="preserve">alle weiteren Filialen </w:t>
      </w:r>
      <w:r>
        <w:rPr>
          <w:i/>
        </w:rPr>
        <w:t xml:space="preserve">[Niederlassungen, Firmenteile] </w:t>
      </w:r>
      <w:r>
        <w:t>in Deutschland.</w:t>
      </w:r>
    </w:p>
    <w:p w:rsidR="00CE3FC3" w:rsidRDefault="00CE3FC3" w:rsidP="00066EC6">
      <w:r>
        <w:tab/>
        <w:t xml:space="preserve"> </w:t>
      </w:r>
    </w:p>
    <w:p w:rsidR="00CE3FC3" w:rsidRDefault="00CE3FC3" w:rsidP="00066EC6">
      <w:r>
        <w:t>Der sachliche Geltungsbereich erstreckt sich auf alle Tätigkeiten, die im Rahmen der Genehmi</w:t>
      </w:r>
      <w:r>
        <w:softHyphen/>
        <w:t>gung zur Beschäftigung in den Strahlenschutzbereichen einer fremden Anlage oder Einrichtung gemäß §</w:t>
      </w:r>
      <w:r w:rsidR="00627035">
        <w:t> </w:t>
      </w:r>
      <w:r>
        <w:t>15 StrlSchV durchgeführt werden.</w:t>
      </w:r>
    </w:p>
    <w:p w:rsidR="00CE3FC3" w:rsidRDefault="00CE3FC3" w:rsidP="00066EC6"/>
    <w:p w:rsidR="00CE3FC3" w:rsidRDefault="00CE3FC3" w:rsidP="00066EC6">
      <w:r>
        <w:t>Mitarbeiter, die diese Tätigkeiten durchführen, sind verpflichtet, diese Strahlenschutzanweisung genau zu beachten.</w:t>
      </w:r>
    </w:p>
    <w:p w:rsidR="00CE3FC3" w:rsidRDefault="00CE3FC3" w:rsidP="00066EC6"/>
    <w:p w:rsidR="00CE3FC3" w:rsidRDefault="00CE3FC3" w:rsidP="00066EC6">
      <w:pPr>
        <w:rPr>
          <w:sz w:val="22"/>
        </w:rPr>
      </w:pPr>
    </w:p>
    <w:p w:rsidR="00CE3FC3" w:rsidRDefault="00CE3FC3" w:rsidP="00CE3FC3">
      <w:pPr>
        <w:rPr>
          <w:b/>
          <w:sz w:val="22"/>
        </w:rPr>
      </w:pPr>
      <w:r>
        <w:rPr>
          <w:b/>
          <w:sz w:val="22"/>
        </w:rPr>
        <w:t>3. Genehmigung, zuständige Behörde und Abgrenzungsverträge</w:t>
      </w:r>
    </w:p>
    <w:p w:rsidR="00CE3FC3" w:rsidRPr="00AF13AF" w:rsidRDefault="00CE3FC3" w:rsidP="00CE3FC3">
      <w:pPr>
        <w:rPr>
          <w:sz w:val="12"/>
          <w:szCs w:val="12"/>
        </w:rPr>
      </w:pPr>
    </w:p>
    <w:p w:rsidR="00CE3FC3" w:rsidRDefault="00CE3FC3" w:rsidP="00066EC6">
      <w:r>
        <w:t xml:space="preserve">Die </w:t>
      </w:r>
      <w:r>
        <w:rPr>
          <w:i/>
        </w:rPr>
        <w:t>[Firmenkürzel]</w:t>
      </w:r>
      <w:r>
        <w:t xml:space="preserve"> besitzt die Genehmigung nach §</w:t>
      </w:r>
      <w:r w:rsidR="00627035">
        <w:t> </w:t>
      </w:r>
      <w:r>
        <w:t xml:space="preserve">15 StrlSchV. Nach dieser Genehmigung kann dem </w:t>
      </w:r>
      <w:r>
        <w:rPr>
          <w:i/>
        </w:rPr>
        <w:t xml:space="preserve">[Behördenbezeichnung] </w:t>
      </w:r>
      <w:r>
        <w:t>in</w:t>
      </w:r>
      <w:r>
        <w:rPr>
          <w:i/>
        </w:rPr>
        <w:t xml:space="preserve"> [Ort] </w:t>
      </w:r>
      <w:r>
        <w:t>angezeigtes Personal (=Bezugspersonen) in fremden Strahlenschutzbereichen tätig werden.</w:t>
      </w:r>
    </w:p>
    <w:p w:rsidR="00CE3FC3" w:rsidRDefault="00CE3FC3" w:rsidP="00627035">
      <w:r>
        <w:t xml:space="preserve">Die Genehmigung </w:t>
      </w:r>
      <w:r>
        <w:rPr>
          <w:i/>
        </w:rPr>
        <w:t>[Genehmigungsaktenzeichen]</w:t>
      </w:r>
      <w:r>
        <w:t xml:space="preserve">, mit derzeit gültigen Nachträgen vom </w:t>
      </w:r>
      <w:r>
        <w:rPr>
          <w:i/>
        </w:rPr>
        <w:t>[Datum]</w:t>
      </w:r>
      <w:r>
        <w:t xml:space="preserve"> wurde am </w:t>
      </w:r>
      <w:r>
        <w:rPr>
          <w:i/>
        </w:rPr>
        <w:t xml:space="preserve">[Datum] </w:t>
      </w:r>
      <w:r>
        <w:t xml:space="preserve">vom </w:t>
      </w:r>
      <w:r w:rsidRPr="00C46754">
        <w:rPr>
          <w:i/>
        </w:rPr>
        <w:t>[Behördenbezeichnung]</w:t>
      </w:r>
      <w:r>
        <w:t xml:space="preserve"> erteilt. Sie ist befristet bis zum </w:t>
      </w:r>
      <w:r>
        <w:rPr>
          <w:i/>
        </w:rPr>
        <w:t>[Datum]</w:t>
      </w:r>
      <w:r>
        <w:t>.</w:t>
      </w:r>
    </w:p>
    <w:p w:rsidR="00CE3FC3" w:rsidRDefault="00CE3FC3" w:rsidP="00627035">
      <w:r>
        <w:t>Die Genehmigung erfolgte mit der Auflage, eine Strahlenschutzanweisung zu erstellen und mit dem Betreiber einer fremden Anlage oder Einrichtung einen Vertrag abzuschließen, in dem der nicht</w:t>
      </w:r>
      <w:r w:rsidR="00627035">
        <w:t xml:space="preserve"> </w:t>
      </w:r>
      <w:r>
        <w:t>anla</w:t>
      </w:r>
      <w:r>
        <w:softHyphen/>
        <w:t xml:space="preserve">genbezogene Strahlenschutz und der anlagenbezogene Strahlenschutz des Betreibers der fremden Anlage oder Einrichtung geregelt wird (Abgrenzungsvertrag). </w:t>
      </w:r>
    </w:p>
    <w:p w:rsidR="00627035" w:rsidRDefault="00CE3FC3" w:rsidP="00627035">
      <w:r>
        <w:t xml:space="preserve">In Anlage 4 sind die abgeschlossenen </w:t>
      </w:r>
      <w:r>
        <w:rPr>
          <w:i/>
        </w:rPr>
        <w:t>[Firmenkürzel]-</w:t>
      </w:r>
      <w:r>
        <w:t>Abgrenzungsverträge aufgeführt.</w:t>
      </w:r>
    </w:p>
    <w:p w:rsidR="00CE3FC3" w:rsidRDefault="00CE3FC3" w:rsidP="00627035"/>
    <w:p w:rsidR="00CE3FC3" w:rsidRDefault="00CE3FC3" w:rsidP="00CE3FC3">
      <w:pPr>
        <w:spacing w:before="120"/>
        <w:rPr>
          <w:b/>
          <w:sz w:val="22"/>
        </w:rPr>
      </w:pPr>
      <w:r>
        <w:rPr>
          <w:b/>
          <w:sz w:val="22"/>
        </w:rPr>
        <w:t>4. Strahlenschutzorganisation</w:t>
      </w:r>
    </w:p>
    <w:p w:rsidR="00CE3FC3" w:rsidRDefault="00CE3FC3" w:rsidP="00627035"/>
    <w:p w:rsidR="00CE3FC3" w:rsidRDefault="00CE3FC3" w:rsidP="00627035">
      <w:r>
        <w:t>Der Strahlenschutzverantwortliche ist</w:t>
      </w:r>
    </w:p>
    <w:p w:rsidR="00CE3FC3" w:rsidRDefault="00CE3FC3" w:rsidP="00627035"/>
    <w:p w:rsidR="00CE3FC3" w:rsidRDefault="00CE3FC3" w:rsidP="00627035">
      <w:r>
        <w:rPr>
          <w:i/>
        </w:rPr>
        <w:t>[Titel Vorname Name -</w:t>
      </w:r>
      <w:r>
        <w:t xml:space="preserve"> </w:t>
      </w:r>
      <w:r>
        <w:rPr>
          <w:i/>
        </w:rPr>
        <w:t>Leitungsbezeichnung (z.B. Vorstand, Geschäftsführer) Firmenkürzel</w:t>
      </w:r>
      <w:r>
        <w:t>]</w:t>
      </w:r>
    </w:p>
    <w:p w:rsidR="00CE3FC3" w:rsidRDefault="00CE3FC3" w:rsidP="00627035"/>
    <w:p w:rsidR="00CE3FC3" w:rsidRDefault="00CE3FC3" w:rsidP="00627035">
      <w:pPr>
        <w:rPr>
          <w:i/>
        </w:rPr>
      </w:pPr>
      <w:r>
        <w:t xml:space="preserve">Dienstsitz:  </w:t>
      </w:r>
      <w:r>
        <w:tab/>
      </w:r>
      <w:r>
        <w:rPr>
          <w:i/>
        </w:rPr>
        <w:t>[Straße Haunummer,  PLZ Ort</w:t>
      </w:r>
    </w:p>
    <w:p w:rsidR="00CE3FC3" w:rsidRPr="00F24171" w:rsidRDefault="00CE3FC3" w:rsidP="00627035">
      <w:pPr>
        <w:rPr>
          <w:i/>
        </w:rPr>
      </w:pPr>
      <w:r>
        <w:rPr>
          <w:i/>
        </w:rPr>
        <w:t xml:space="preserve">         </w:t>
      </w:r>
      <w:r w:rsidRPr="00F24171">
        <w:t>Tel.:</w:t>
      </w:r>
      <w:r>
        <w:rPr>
          <w:i/>
        </w:rPr>
        <w:t xml:space="preserve"> </w:t>
      </w:r>
      <w:r>
        <w:rPr>
          <w:i/>
        </w:rPr>
        <w:tab/>
        <w:t>[Telefonnummer]</w:t>
      </w:r>
    </w:p>
    <w:p w:rsidR="00CE3FC3" w:rsidRDefault="00CE3FC3" w:rsidP="00627035"/>
    <w:p w:rsidR="00CE3FC3" w:rsidRDefault="00CE3FC3" w:rsidP="00627035"/>
    <w:p w:rsidR="00CE3FC3" w:rsidRDefault="00CE3FC3" w:rsidP="00627035">
      <w:r>
        <w:t>Er wird vertreten durch den Strahlenschutzbevollmächtigten</w:t>
      </w:r>
    </w:p>
    <w:p w:rsidR="00CE3FC3" w:rsidRDefault="00CE3FC3" w:rsidP="00627035"/>
    <w:p w:rsidR="00CE3FC3" w:rsidRDefault="00CE3FC3" w:rsidP="00627035">
      <w:r>
        <w:tab/>
      </w:r>
      <w:r w:rsidR="00627035" w:rsidRPr="00627035">
        <w:rPr>
          <w:i/>
        </w:rPr>
        <w:t>[</w:t>
      </w:r>
      <w:r w:rsidR="00627035">
        <w:rPr>
          <w:i/>
        </w:rPr>
        <w:t>Titel Vorname Name]</w:t>
      </w:r>
    </w:p>
    <w:p w:rsidR="00CE3FC3" w:rsidRDefault="00CE3FC3" w:rsidP="00627035"/>
    <w:p w:rsidR="00CE3FC3" w:rsidRDefault="00CE3FC3" w:rsidP="00627035">
      <w:pPr>
        <w:rPr>
          <w:i/>
        </w:rPr>
      </w:pPr>
      <w:r>
        <w:tab/>
        <w:t>Dienstsitz :</w:t>
      </w:r>
      <w:r>
        <w:tab/>
      </w:r>
      <w:r>
        <w:rPr>
          <w:i/>
        </w:rPr>
        <w:t>[Straße Haunummer,  PLZ Ort</w:t>
      </w:r>
    </w:p>
    <w:p w:rsidR="00CE3FC3" w:rsidRPr="00F24171" w:rsidRDefault="00CE3FC3" w:rsidP="00627035">
      <w:pPr>
        <w:rPr>
          <w:i/>
        </w:rPr>
      </w:pPr>
      <w:r>
        <w:rPr>
          <w:i/>
        </w:rPr>
        <w:tab/>
        <w:t xml:space="preserve">           </w:t>
      </w:r>
      <w:r w:rsidRPr="00F24171">
        <w:t>Tel.:</w:t>
      </w:r>
      <w:r>
        <w:tab/>
      </w:r>
      <w:r>
        <w:rPr>
          <w:i/>
        </w:rPr>
        <w:t>[Telefonnummer]</w:t>
      </w:r>
    </w:p>
    <w:p w:rsidR="00CE3FC3" w:rsidRDefault="00CE3FC3" w:rsidP="00627035"/>
    <w:p w:rsidR="00CE3FC3" w:rsidRDefault="00CE3FC3" w:rsidP="00627035">
      <w:r>
        <w:t>Der zuständige Strahlenschutzbeauftragte ist</w:t>
      </w:r>
    </w:p>
    <w:p w:rsidR="00CE3FC3" w:rsidRDefault="00CE3FC3" w:rsidP="00627035"/>
    <w:p w:rsidR="00CE3FC3" w:rsidRPr="00F24171" w:rsidRDefault="00CE3FC3" w:rsidP="00627035">
      <w:pPr>
        <w:rPr>
          <w:i/>
        </w:rPr>
      </w:pPr>
      <w:r>
        <w:rPr>
          <w:i/>
        </w:rPr>
        <w:t>[Titel Vorname Name]</w:t>
      </w:r>
    </w:p>
    <w:p w:rsidR="00CE3FC3" w:rsidRDefault="00CE3FC3" w:rsidP="00627035">
      <w:pPr>
        <w:rPr>
          <w:i/>
        </w:rPr>
      </w:pPr>
      <w:r>
        <w:t>Dienstsitz :</w:t>
      </w:r>
      <w:r>
        <w:tab/>
      </w:r>
      <w:r>
        <w:rPr>
          <w:i/>
        </w:rPr>
        <w:t>[Straße Haunummer,  PLZ Ort</w:t>
      </w:r>
    </w:p>
    <w:p w:rsidR="00CE3FC3" w:rsidRPr="00F24171" w:rsidRDefault="00CE3FC3" w:rsidP="00627035">
      <w:pPr>
        <w:rPr>
          <w:i/>
        </w:rPr>
      </w:pPr>
      <w:r>
        <w:rPr>
          <w:i/>
        </w:rPr>
        <w:t xml:space="preserve">           </w:t>
      </w:r>
      <w:r w:rsidRPr="00F24171">
        <w:t>Tel.:</w:t>
      </w:r>
      <w:r>
        <w:rPr>
          <w:i/>
        </w:rPr>
        <w:t xml:space="preserve"> </w:t>
      </w:r>
      <w:r>
        <w:rPr>
          <w:i/>
        </w:rPr>
        <w:tab/>
        <w:t>[Telefonnummer]</w:t>
      </w:r>
    </w:p>
    <w:p w:rsidR="00CE3FC3" w:rsidRPr="00F24171" w:rsidRDefault="00CE3FC3" w:rsidP="00627035">
      <w:pPr>
        <w:rPr>
          <w:rFonts w:cs="Arial"/>
          <w:i/>
          <w:szCs w:val="22"/>
          <w:lang w:val="fr-FR"/>
        </w:rPr>
      </w:pPr>
      <w:r>
        <w:t xml:space="preserve">       </w:t>
      </w:r>
      <w:r w:rsidR="00627035">
        <w:rPr>
          <w:lang w:val="fr-FR"/>
        </w:rPr>
        <w:t>E-</w:t>
      </w:r>
      <w:r w:rsidRPr="008A2CF2">
        <w:rPr>
          <w:lang w:val="fr-FR"/>
        </w:rPr>
        <w:t xml:space="preserve">Mail: </w:t>
      </w:r>
      <w:r>
        <w:rPr>
          <w:lang w:val="fr-FR"/>
        </w:rPr>
        <w:tab/>
      </w:r>
      <w:r w:rsidRPr="00F24171">
        <w:rPr>
          <w:rFonts w:cs="Arial"/>
          <w:i/>
          <w:szCs w:val="22"/>
        </w:rPr>
        <w:t>[</w:t>
      </w:r>
      <w:r>
        <w:rPr>
          <w:rFonts w:cs="Arial"/>
          <w:i/>
          <w:szCs w:val="22"/>
        </w:rPr>
        <w:t>E-Mail-Adresse]</w:t>
      </w:r>
    </w:p>
    <w:p w:rsidR="00CE3FC3" w:rsidRDefault="00CE3FC3" w:rsidP="00627035">
      <w:pPr>
        <w:rPr>
          <w:lang w:val="fr-FR"/>
        </w:rPr>
      </w:pPr>
    </w:p>
    <w:p w:rsidR="00CE3FC3" w:rsidRDefault="00CE3FC3" w:rsidP="00627035">
      <w:pPr>
        <w:rPr>
          <w:lang w:val="fr-FR"/>
        </w:rPr>
      </w:pPr>
      <w:r w:rsidRPr="00066EC6">
        <w:t>Er wird vertreten</w:t>
      </w:r>
      <w:r>
        <w:rPr>
          <w:lang w:val="fr-FR"/>
        </w:rPr>
        <w:t xml:space="preserve"> von</w:t>
      </w:r>
    </w:p>
    <w:p w:rsidR="00CE3FC3" w:rsidRDefault="00CE3FC3" w:rsidP="00627035"/>
    <w:p w:rsidR="00CE3FC3" w:rsidRPr="00F24171" w:rsidRDefault="00CE3FC3" w:rsidP="00627035">
      <w:pPr>
        <w:rPr>
          <w:i/>
        </w:rPr>
      </w:pPr>
      <w:r>
        <w:rPr>
          <w:i/>
        </w:rPr>
        <w:t>[Titel Vorname Name]</w:t>
      </w:r>
    </w:p>
    <w:p w:rsidR="00CE3FC3" w:rsidRDefault="00CE3FC3" w:rsidP="00627035">
      <w:pPr>
        <w:rPr>
          <w:i/>
        </w:rPr>
      </w:pPr>
      <w:r>
        <w:t>Dienstsitz :</w:t>
      </w:r>
      <w:r>
        <w:tab/>
      </w:r>
      <w:r>
        <w:rPr>
          <w:i/>
        </w:rPr>
        <w:t>[Straße Haunummer,  PLZ Ort]</w:t>
      </w:r>
    </w:p>
    <w:p w:rsidR="00CE3FC3" w:rsidRPr="00F24171" w:rsidRDefault="00CE3FC3" w:rsidP="00627035">
      <w:pPr>
        <w:rPr>
          <w:i/>
        </w:rPr>
      </w:pPr>
      <w:r>
        <w:rPr>
          <w:i/>
        </w:rPr>
        <w:t xml:space="preserve">           </w:t>
      </w:r>
      <w:r w:rsidRPr="00F24171">
        <w:t>Tel.:</w:t>
      </w:r>
      <w:r>
        <w:rPr>
          <w:i/>
        </w:rPr>
        <w:t xml:space="preserve"> </w:t>
      </w:r>
      <w:r>
        <w:rPr>
          <w:i/>
        </w:rPr>
        <w:tab/>
        <w:t>[Telefonnummer]</w:t>
      </w:r>
    </w:p>
    <w:p w:rsidR="00CE3FC3" w:rsidRDefault="00CE3FC3" w:rsidP="00627035">
      <w:pPr>
        <w:rPr>
          <w:rFonts w:cs="Arial"/>
          <w:i/>
          <w:szCs w:val="22"/>
        </w:rPr>
      </w:pPr>
      <w:r>
        <w:t xml:space="preserve">       </w:t>
      </w:r>
      <w:r w:rsidR="00627035">
        <w:t>E-</w:t>
      </w:r>
      <w:r w:rsidRPr="008A2CF2">
        <w:rPr>
          <w:lang w:val="fr-FR"/>
        </w:rPr>
        <w:t xml:space="preserve">Mail: </w:t>
      </w:r>
      <w:r>
        <w:rPr>
          <w:lang w:val="fr-FR"/>
        </w:rPr>
        <w:tab/>
      </w:r>
      <w:r w:rsidRPr="00F24171">
        <w:rPr>
          <w:rFonts w:cs="Arial"/>
          <w:i/>
          <w:szCs w:val="22"/>
        </w:rPr>
        <w:t>[</w:t>
      </w:r>
      <w:r>
        <w:rPr>
          <w:rFonts w:cs="Arial"/>
          <w:i/>
          <w:szCs w:val="22"/>
        </w:rPr>
        <w:t>E-Mail-Adresse]</w:t>
      </w:r>
    </w:p>
    <w:p w:rsidR="00066EC6" w:rsidRDefault="00066EC6" w:rsidP="00627035"/>
    <w:p w:rsidR="00CE3FC3" w:rsidRPr="00627035" w:rsidRDefault="00CE3FC3" w:rsidP="00627035">
      <w:pPr>
        <w:rPr>
          <w:i/>
        </w:rPr>
      </w:pPr>
      <w:r w:rsidRPr="00627035">
        <w:t xml:space="preserve">Der Strahlenschutzbeauftragte ist in seinem Entscheidungsbereich für die Durchsetzung der erforderlichen Schutzmaßnahmen zuständig und gegenüber den Mitarbeitern weisungsberechtigt. </w:t>
      </w:r>
      <w:r w:rsidRPr="00627035">
        <w:rPr>
          <w:i/>
        </w:rPr>
        <w:t>[Während der Abwesenheit des Strahlenschutzbeauftragten gehen alle Rechte und Pflichten auf seinen Vertreter über.]</w:t>
      </w:r>
    </w:p>
    <w:p w:rsidR="00CE3FC3" w:rsidRPr="00627035" w:rsidRDefault="00CE3FC3" w:rsidP="00627035">
      <w:pPr>
        <w:rPr>
          <w:i/>
        </w:rPr>
      </w:pPr>
      <w:r w:rsidRPr="00627035">
        <w:rPr>
          <w:i/>
        </w:rPr>
        <w:t>[Außerhalb der Betriebszeiten können die Strahlenschutzbeauftragten erreicht werden über:</w:t>
      </w:r>
      <w:r w:rsidR="00066EC6">
        <w:rPr>
          <w:i/>
        </w:rPr>
        <w:t xml:space="preserve"> beispielsweise </w:t>
      </w:r>
      <w:r w:rsidRPr="00627035">
        <w:rPr>
          <w:i/>
        </w:rPr>
        <w:t>Handynummer]</w:t>
      </w:r>
    </w:p>
    <w:p w:rsidR="00CE3FC3" w:rsidRDefault="00CE3FC3" w:rsidP="00627035"/>
    <w:p w:rsidR="00066EC6" w:rsidRPr="00066EC6" w:rsidRDefault="00066EC6" w:rsidP="00627035"/>
    <w:p w:rsidR="00CE3FC3" w:rsidRDefault="00CE3FC3" w:rsidP="00CE3FC3">
      <w:pPr>
        <w:rPr>
          <w:sz w:val="22"/>
        </w:rPr>
      </w:pPr>
      <w:r>
        <w:rPr>
          <w:b/>
          <w:sz w:val="22"/>
        </w:rPr>
        <w:t>5. Arbeitsmedizinische Vorsorge</w:t>
      </w:r>
    </w:p>
    <w:p w:rsidR="00CE3FC3" w:rsidRDefault="00CE3FC3" w:rsidP="00627035"/>
    <w:p w:rsidR="00CE3FC3" w:rsidRDefault="00CE3FC3" w:rsidP="00627035">
      <w:r>
        <w:t xml:space="preserve">Beruflich strahlenexponierte Personen der Kategorie A dürfen in fremden Kontrollbereichen nur eingesetzt werden, wenn sie von einem ermächtigten Arzt innerhalb der letzten 12 Monate vor dem Einsatz untersucht wurden und dem Strahlenschutzverantwortlichen eine von </w:t>
      </w:r>
      <w:r w:rsidR="00627035">
        <w:t>diesem</w:t>
      </w:r>
      <w:r>
        <w:t xml:space="preserve"> Arzt ausgestellte Bescheinigung vorliegt, nach der dem Einsatz keine gesundheitlichen Bedenken entgegenstehen. Die ärztliche </w:t>
      </w:r>
      <w:r w:rsidR="00627035">
        <w:t>Untersuchung</w:t>
      </w:r>
      <w:r>
        <w:t xml:space="preserve"> ist jährlich zu wiederholen.</w:t>
      </w:r>
    </w:p>
    <w:p w:rsidR="00CE3FC3" w:rsidRDefault="00CE3FC3" w:rsidP="00627035"/>
    <w:p w:rsidR="00CE3FC3" w:rsidRDefault="00CE3FC3" w:rsidP="00627035">
      <w:pPr>
        <w:rPr>
          <w:i/>
        </w:rPr>
      </w:pPr>
      <w:r>
        <w:rPr>
          <w:i/>
        </w:rPr>
        <w:t>(Beruflich strahlenexponierte Personen der Kategorie B unterliegen nu</w:t>
      </w:r>
      <w:r w:rsidR="00627035">
        <w:rPr>
          <w:i/>
        </w:rPr>
        <w:t>r einer Unt</w:t>
      </w:r>
      <w:r>
        <w:rPr>
          <w:i/>
        </w:rPr>
        <w:t>ersuchungspflicht, wenn dies in der Genehmigung beauftragt ist.</w:t>
      </w:r>
    </w:p>
    <w:p w:rsidR="00CE3FC3" w:rsidRPr="002E4939" w:rsidRDefault="00CE3FC3" w:rsidP="00627035">
      <w:pPr>
        <w:rPr>
          <w:i/>
        </w:rPr>
      </w:pPr>
      <w:r>
        <w:rPr>
          <w:i/>
        </w:rPr>
        <w:t>Zusätzlich sind sonstige betriebliche Vorgaben zur arbeit</w:t>
      </w:r>
      <w:r w:rsidR="00627035">
        <w:rPr>
          <w:i/>
        </w:rPr>
        <w:t>s</w:t>
      </w:r>
      <w:r>
        <w:rPr>
          <w:i/>
        </w:rPr>
        <w:t>medizinischen Vorsorge zu beachten.)</w:t>
      </w:r>
    </w:p>
    <w:p w:rsidR="00CE3FC3" w:rsidRDefault="00CE3FC3" w:rsidP="00627035"/>
    <w:p w:rsidR="00CE3FC3" w:rsidRPr="00066EB9" w:rsidRDefault="00CE3FC3" w:rsidP="00627035">
      <w:pPr>
        <w:rPr>
          <w:i/>
        </w:rPr>
      </w:pPr>
      <w:r>
        <w:t xml:space="preserve">Ansprechpartner für die Vereinbarung von Untersuchungsterminen ist Herr/Frau </w:t>
      </w:r>
      <w:r>
        <w:rPr>
          <w:i/>
        </w:rPr>
        <w:t xml:space="preserve">[Titel Vorname </w:t>
      </w:r>
      <w:r w:rsidR="00066EC6">
        <w:rPr>
          <w:i/>
        </w:rPr>
        <w:br/>
      </w:r>
      <w:r>
        <w:rPr>
          <w:i/>
        </w:rPr>
        <w:t>Name]</w:t>
      </w:r>
      <w:r>
        <w:t xml:space="preserve"> (Tel.: </w:t>
      </w:r>
      <w:r>
        <w:rPr>
          <w:i/>
        </w:rPr>
        <w:t>[Telefonnummer, E-Mail-Adresse]</w:t>
      </w:r>
      <w:r>
        <w:t xml:space="preserve">). </w:t>
      </w:r>
      <w:r>
        <w:rPr>
          <w:i/>
        </w:rPr>
        <w:t>[Die Untersuchungstermine sind dem zuständigen Strahlenschutzbeauftragten mitzuteilen.]</w:t>
      </w:r>
    </w:p>
    <w:p w:rsidR="00CE3FC3" w:rsidRDefault="00CE3FC3" w:rsidP="00627035"/>
    <w:p w:rsidR="00627035" w:rsidRDefault="00627035" w:rsidP="00627035"/>
    <w:p w:rsidR="00CE3FC3" w:rsidRDefault="00CE3FC3" w:rsidP="00CE3FC3">
      <w:pPr>
        <w:rPr>
          <w:b/>
          <w:sz w:val="22"/>
        </w:rPr>
      </w:pPr>
      <w:r>
        <w:rPr>
          <w:b/>
          <w:sz w:val="22"/>
        </w:rPr>
        <w:t>6. Strahlenpass</w:t>
      </w:r>
    </w:p>
    <w:p w:rsidR="00CE3FC3" w:rsidRDefault="00CE3FC3" w:rsidP="00627035"/>
    <w:p w:rsidR="00CE3FC3" w:rsidRDefault="00CE3FC3" w:rsidP="00627035">
      <w:r>
        <w:t>Der Strahlenpass einer beruflich strahlenexponierten Person d</w:t>
      </w:r>
      <w:r w:rsidR="00627035">
        <w:t>ient der Bilanzierung der Strah</w:t>
      </w:r>
      <w:r>
        <w:t>l</w:t>
      </w:r>
      <w:r w:rsidR="00627035">
        <w:t>enexpo</w:t>
      </w:r>
      <w:r>
        <w:t>sition im Berufsleben. Der Strahlenpass ist Eigentu</w:t>
      </w:r>
      <w:r w:rsidR="00627035">
        <w:t>m der Bezugsperson. Der Genehmi</w:t>
      </w:r>
      <w:r>
        <w:t>gungsinhaber hat dafür zur sorgen, dass die unter seiner Aufsicht stehenden Per</w:t>
      </w:r>
      <w:r>
        <w:softHyphen/>
        <w:t>sonen in Strahlenschutzbereichen nur tätig werden, wenn ein vollständig geführter, bei der zuständigen Behörde registrierter Strahlenpass vorliegt.</w:t>
      </w:r>
    </w:p>
    <w:p w:rsidR="00CE3FC3" w:rsidRDefault="00CE3FC3" w:rsidP="00627035"/>
    <w:p w:rsidR="00CE3FC3" w:rsidRDefault="00CE3FC3" w:rsidP="00CE3FC3">
      <w:pPr>
        <w:pStyle w:val="Textkrper"/>
        <w:rPr>
          <w:sz w:val="22"/>
        </w:rPr>
      </w:pPr>
      <w:r>
        <w:rPr>
          <w:sz w:val="22"/>
        </w:rPr>
        <w:t xml:space="preserve">Vor Beginn der Tätigkeit in einer fremden Anlage oder Einrichtung haben die Mitarbeiter ihren Strahlenpass bei der verwaltenden Dienststelle abzuholen. Die Strahlenpässe werden von Herr/Frau </w:t>
      </w:r>
      <w:r>
        <w:rPr>
          <w:i/>
          <w:sz w:val="22"/>
        </w:rPr>
        <w:t>[Titel Vorname Name, Adresse, Telefonnummer E-Mail-Adresse]</w:t>
      </w:r>
      <w:r>
        <w:rPr>
          <w:sz w:val="22"/>
        </w:rPr>
        <w:t xml:space="preserve"> verwaltet.</w:t>
      </w:r>
    </w:p>
    <w:p w:rsidR="00CE3FC3" w:rsidRDefault="00CE3FC3" w:rsidP="00627035"/>
    <w:p w:rsidR="00CE3FC3" w:rsidRDefault="00CE3FC3" w:rsidP="00CE3FC3">
      <w:pPr>
        <w:pStyle w:val="Textkrper"/>
        <w:rPr>
          <w:sz w:val="22"/>
        </w:rPr>
      </w:pPr>
      <w:r>
        <w:rPr>
          <w:sz w:val="22"/>
        </w:rPr>
        <w:t>Der Strahlenpass ist vor Aufnahme der Tätigkeit durch die entsprechende Bezugsperson dem für den jeweiligen Strahlenschutzbereich der fremden Anlage oder Einrichtung zuständigen Strahlenschutzbeauftragten zuzuleiten. Die Beendigung des Ein</w:t>
      </w:r>
      <w:r>
        <w:rPr>
          <w:sz w:val="22"/>
        </w:rPr>
        <w:softHyphen/>
        <w:t xml:space="preserve">satzes ist dem zuständigen Strahlenschutzbeauftragten der fremden Anlage oder Einrichtung und Herr/Frau </w:t>
      </w:r>
      <w:r>
        <w:rPr>
          <w:i/>
          <w:sz w:val="22"/>
        </w:rPr>
        <w:t>[Titel Vorname Name des zuständigen Strahlenschutzbeauftragten des Genehmigun</w:t>
      </w:r>
      <w:r w:rsidR="00627035">
        <w:rPr>
          <w:i/>
          <w:sz w:val="22"/>
        </w:rPr>
        <w:t>g</w:t>
      </w:r>
      <w:r>
        <w:rPr>
          <w:i/>
          <w:sz w:val="22"/>
        </w:rPr>
        <w:t xml:space="preserve">sinhabers] </w:t>
      </w:r>
      <w:r>
        <w:rPr>
          <w:sz w:val="22"/>
        </w:rPr>
        <w:t>zu melden. Der zuständige Strahlenschutzbeauftragte der fremden Anlage oder Einrichtung trägt – nach dem Einsatz und vor Rückgabe an die Bezugspersonen – die von der fremden Anlage oder Einrichtung gemessenen Personendosen in die Strahlenpässe ein. Jede Bezugsperson ist verpflichtet diese Eintragungen auf Vollständigkeit zu überprüfen.</w:t>
      </w:r>
    </w:p>
    <w:p w:rsidR="00CE3FC3" w:rsidRPr="00A50B6F" w:rsidRDefault="00CE3FC3" w:rsidP="00CE3FC3">
      <w:pPr>
        <w:pStyle w:val="Textkrper"/>
        <w:rPr>
          <w:color w:val="000000" w:themeColor="text1"/>
          <w:sz w:val="22"/>
        </w:rPr>
      </w:pPr>
      <w:r>
        <w:rPr>
          <w:sz w:val="22"/>
        </w:rPr>
        <w:t xml:space="preserve">Die Strahlenpässe sind nach dem Einsatz an Herrn/Frau </w:t>
      </w:r>
      <w:r>
        <w:rPr>
          <w:i/>
          <w:sz w:val="22"/>
        </w:rPr>
        <w:t>[Titel Vorname Name des zuständigen Strahlenschutzbeauftragten des Genehmigun</w:t>
      </w:r>
      <w:r w:rsidR="00627035">
        <w:rPr>
          <w:i/>
          <w:sz w:val="22"/>
        </w:rPr>
        <w:t>g</w:t>
      </w:r>
      <w:r>
        <w:rPr>
          <w:i/>
          <w:sz w:val="22"/>
        </w:rPr>
        <w:t xml:space="preserve">sinhabers] </w:t>
      </w:r>
      <w:r>
        <w:rPr>
          <w:sz w:val="22"/>
        </w:rPr>
        <w:t xml:space="preserve">zu senden. </w:t>
      </w:r>
    </w:p>
    <w:p w:rsidR="00CE3FC3" w:rsidRPr="00F7634E" w:rsidRDefault="00CE3FC3" w:rsidP="00627035">
      <w:r>
        <w:t xml:space="preserve">Herr/Frau </w:t>
      </w:r>
      <w:r w:rsidRPr="00F7634E">
        <w:rPr>
          <w:rFonts w:cs="Arial"/>
        </w:rPr>
        <w:t>[Titel Vorname Name des zuständigen Strahlenschutzbeauftragten</w:t>
      </w:r>
      <w:r>
        <w:rPr>
          <w:rFonts w:cs="Arial"/>
        </w:rPr>
        <w:t xml:space="preserve"> der eigenen Firma</w:t>
      </w:r>
      <w:r w:rsidRPr="00F7634E">
        <w:rPr>
          <w:rFonts w:cs="Arial"/>
        </w:rPr>
        <w:t>]</w:t>
      </w:r>
      <w:r>
        <w:rPr>
          <w:rFonts w:cs="Arial"/>
        </w:rPr>
        <w:t xml:space="preserve"> </w:t>
      </w:r>
      <w:r>
        <w:t>trägt entsenderseitig die amtlichen Personendosen ein [und sendet anschließend die Pässe zurück an die verwaltende Stelle].</w:t>
      </w:r>
    </w:p>
    <w:p w:rsidR="00CE3FC3" w:rsidRPr="009829BA" w:rsidRDefault="00CE3FC3" w:rsidP="00627035"/>
    <w:p w:rsidR="00CE3FC3" w:rsidRDefault="00CE3FC3" w:rsidP="00627035">
      <w:r>
        <w:t xml:space="preserve">Bei längeren Einsätzen sind die amtlichen Personendosen mindestens ¼-jährlich von </w:t>
      </w:r>
      <w:r w:rsidRPr="00D2720D">
        <w:rPr>
          <w:rFonts w:cs="Arial"/>
        </w:rPr>
        <w:t>Herr</w:t>
      </w:r>
      <w:r>
        <w:rPr>
          <w:rFonts w:cs="Arial"/>
        </w:rPr>
        <w:t>n</w:t>
      </w:r>
      <w:r w:rsidRPr="00D2720D">
        <w:rPr>
          <w:rFonts w:cs="Arial"/>
        </w:rPr>
        <w:t>/Frau [Titel Vorname Name des zuständigen Strahlenschutzbeauftragten de</w:t>
      </w:r>
      <w:r>
        <w:rPr>
          <w:rFonts w:cs="Arial"/>
        </w:rPr>
        <w:t>s Genehmigungsinhabers</w:t>
      </w:r>
      <w:r w:rsidRPr="00D2720D">
        <w:rPr>
          <w:rFonts w:cs="Arial"/>
        </w:rPr>
        <w:t>]</w:t>
      </w:r>
      <w:r>
        <w:t xml:space="preserve"> innerhalb eines Monats, in die Strahlenpässe einzutragen. </w:t>
      </w:r>
    </w:p>
    <w:p w:rsidR="00CE3FC3" w:rsidRPr="0034449E" w:rsidRDefault="00CE3FC3" w:rsidP="00627035">
      <w:r>
        <w:t>(Anderslautende Vereinbarungen zwischen der fremden Anlage oder Einrichtung und dem Genehmigun</w:t>
      </w:r>
      <w:r w:rsidR="00066EC6">
        <w:t>g</w:t>
      </w:r>
      <w:r>
        <w:t>sinhaber sind hier oder in Anlage 5  ggf. mit einzubringen).</w:t>
      </w:r>
    </w:p>
    <w:p w:rsidR="00CE3FC3" w:rsidRDefault="00CE3FC3" w:rsidP="00627035"/>
    <w:p w:rsidR="00CE3FC3" w:rsidRDefault="00CE3FC3" w:rsidP="00627035"/>
    <w:p w:rsidR="00CE3FC3" w:rsidRDefault="00CE3FC3" w:rsidP="00CE3FC3">
      <w:pPr>
        <w:rPr>
          <w:b/>
          <w:sz w:val="22"/>
        </w:rPr>
      </w:pPr>
      <w:r>
        <w:rPr>
          <w:b/>
          <w:sz w:val="22"/>
        </w:rPr>
        <w:t>7. Sicherheitsüberprüfung</w:t>
      </w:r>
    </w:p>
    <w:p w:rsidR="00CE3FC3" w:rsidRDefault="00CE3FC3" w:rsidP="00627035"/>
    <w:p w:rsidR="00CE3FC3" w:rsidRDefault="00CE3FC3" w:rsidP="00627035">
      <w:pPr>
        <w:rPr>
          <w:i/>
        </w:rPr>
      </w:pPr>
      <w:r>
        <w:rPr>
          <w:i/>
        </w:rPr>
        <w:t xml:space="preserve">(Eine Sicherheitsüberprüfung nach § 12 b Atomgesetz ist eine gründliche Zuverlässigkeitsüberprüfung. Insbesondere Anlagen mit einem hohen Sicherheitsstandard wie z.B. Kerntechnische Anlagen, fordern von den Mitarbeitern der Servicefirmen, die in der Kerntechnischen Anlagen ihre Dienstleistung erbringen, eine solche Sicherheitsüberprüfung. Fällt diese ohne besondere Eintragungen aus, wird der Zutritt gewährt. Sind Eintragungen enthalten, die auf einen Rechtsverstoß schließen lassen, behält sich die Kerntechnische Anlage vor, den Zutritt zu </w:t>
      </w:r>
      <w:r w:rsidR="00627035">
        <w:rPr>
          <w:i/>
        </w:rPr>
        <w:t>verwehren</w:t>
      </w:r>
      <w:r>
        <w:rPr>
          <w:i/>
        </w:rPr>
        <w:t>.</w:t>
      </w:r>
    </w:p>
    <w:p w:rsidR="00CE3FC3" w:rsidRPr="003D7C3A" w:rsidRDefault="00CE3FC3" w:rsidP="00627035">
      <w:pPr>
        <w:rPr>
          <w:i/>
        </w:rPr>
      </w:pPr>
      <w:r>
        <w:rPr>
          <w:i/>
        </w:rPr>
        <w:t>Die Regelungen bezüglich der Sicherheitsüberprüfung könnten im Falle des Einsatzes in Kerntechnischen Anlagen wie folgt in der Strahlenschutzanweisung dargestellt werden:)</w:t>
      </w:r>
    </w:p>
    <w:p w:rsidR="00CE3FC3" w:rsidRDefault="00CE3FC3" w:rsidP="00627035"/>
    <w:p w:rsidR="00CE3FC3" w:rsidRPr="00B50531" w:rsidRDefault="00CE3FC3" w:rsidP="00627035">
      <w:pPr>
        <w:rPr>
          <w:i/>
        </w:rPr>
      </w:pPr>
      <w:r>
        <w:rPr>
          <w:i/>
        </w:rPr>
        <w:t>[</w:t>
      </w:r>
      <w:r w:rsidRPr="00B50531">
        <w:rPr>
          <w:i/>
        </w:rPr>
        <w:t>Für das Betreten einer nach dem bundesdeutschen Atomgesetz genehmigten Anlage ist die Durchführung einer Zuverlässigkeitsüberprüfung für jeden Mitarbeiter nach §</w:t>
      </w:r>
      <w:r w:rsidR="00F5726E">
        <w:rPr>
          <w:i/>
        </w:rPr>
        <w:t> </w:t>
      </w:r>
      <w:r w:rsidRPr="00B50531">
        <w:rPr>
          <w:i/>
        </w:rPr>
        <w:t>12 b Atomgesetz (AtG) notwendig.</w:t>
      </w:r>
    </w:p>
    <w:p w:rsidR="00CE3FC3" w:rsidRPr="00B50531" w:rsidRDefault="00CE3FC3" w:rsidP="00627035">
      <w:pPr>
        <w:rPr>
          <w:i/>
        </w:rPr>
      </w:pPr>
      <w:r w:rsidRPr="00B50531">
        <w:rPr>
          <w:i/>
        </w:rPr>
        <w:t>Diese Überprüfung ist spätestens alle fünf Jahre zu wiederholen. Ein Betreten einer bundesdeutschen, kerntechnischen Anlage ohne eine solche Sicherheitsüberprüfung ist nicht möglich und muss daher wegen der hierfür notwendigen Vorlaufzeit von mindestens sechs Wochen frühzeitig beantragt werden.</w:t>
      </w:r>
    </w:p>
    <w:p w:rsidR="00CE3FC3" w:rsidRPr="00B50531" w:rsidRDefault="00CE3FC3" w:rsidP="00627035">
      <w:pPr>
        <w:rPr>
          <w:i/>
        </w:rPr>
      </w:pPr>
      <w:r w:rsidRPr="00B50531">
        <w:rPr>
          <w:i/>
        </w:rPr>
        <w:t>Die Durchführung der Sicherheitsüberprüfung kann nur auf Eingabe durch einen Betreiber erfolgen und geschieht mittels betreibereigener Formulare, die wahrheitsgemäß und exakt nach dessen Vorgaben auszufüllen sind.</w:t>
      </w:r>
    </w:p>
    <w:p w:rsidR="00CE3FC3" w:rsidRPr="00B50531" w:rsidRDefault="00CE3FC3" w:rsidP="00627035">
      <w:pPr>
        <w:rPr>
          <w:i/>
        </w:rPr>
      </w:pPr>
      <w:r w:rsidRPr="00B50531">
        <w:rPr>
          <w:i/>
        </w:rPr>
        <w:t xml:space="preserve">Zur Koordination dieser Überprüfungen, die nur von Betreiber zu Betreiber übermittelt werden können, wird durch den Strahlenschutzbeauftragten eine Strahlenschutzdatei mit den aktuellen Gültigkeitsdaten für alle Mitarbeiter der </w:t>
      </w:r>
      <w:r>
        <w:rPr>
          <w:i/>
        </w:rPr>
        <w:t>[Firmenname Genehmigungsinhaber]</w:t>
      </w:r>
      <w:r w:rsidRPr="00B50531">
        <w:rPr>
          <w:i/>
        </w:rPr>
        <w:t xml:space="preserve"> zentral verwaltet. Vor dem Ablaufen einer Sicherheitsüberprüfung werden in Abstimmung mit den betroffenen Vorgesetzten die Neubeantragungen vorbereitet.</w:t>
      </w:r>
    </w:p>
    <w:p w:rsidR="00CE3FC3" w:rsidRPr="00B50531" w:rsidRDefault="00CE3FC3" w:rsidP="00627035">
      <w:pPr>
        <w:rPr>
          <w:i/>
        </w:rPr>
      </w:pPr>
      <w:r w:rsidRPr="00B50531">
        <w:rPr>
          <w:i/>
        </w:rPr>
        <w:t>Vor dem Einsatz von Mitarbeitern kann der aktuelle Gültigkeitsstand der Sicherheitsüberprüfungen über den Strahlenschutzbeauftragten für einzelne Mitarbeiter ermittelt und eine gegebenenfalls notwendige Übermittlung an eine weitere kerntechnische Anlage veranlasst werden.</w:t>
      </w:r>
    </w:p>
    <w:p w:rsidR="00CE3FC3" w:rsidRPr="00B50531" w:rsidRDefault="00CE3FC3" w:rsidP="00627035">
      <w:pPr>
        <w:rPr>
          <w:i/>
        </w:rPr>
      </w:pPr>
      <w:r w:rsidRPr="00B50531">
        <w:rPr>
          <w:i/>
        </w:rPr>
        <w:t>Neubeantragungen oder Übermittlungen an andere kerntechnische Anlagen sind in jedem Fall an den Strahlenschutzbeauftragten weiterzugeben, um eine vollständige Dokumentation gewährleisten zu können.</w:t>
      </w:r>
      <w:r>
        <w:rPr>
          <w:i/>
        </w:rPr>
        <w:t>]</w:t>
      </w:r>
    </w:p>
    <w:p w:rsidR="00CE3FC3" w:rsidRPr="00B50531" w:rsidRDefault="00CE3FC3" w:rsidP="00627035">
      <w:pPr>
        <w:rPr>
          <w:i/>
        </w:rPr>
      </w:pPr>
    </w:p>
    <w:p w:rsidR="00CE3FC3" w:rsidRDefault="00CE3FC3" w:rsidP="00627035"/>
    <w:p w:rsidR="00CE3FC3" w:rsidRDefault="00CE3FC3" w:rsidP="00CE3FC3">
      <w:pPr>
        <w:rPr>
          <w:b/>
          <w:sz w:val="22"/>
        </w:rPr>
      </w:pPr>
      <w:r>
        <w:rPr>
          <w:b/>
          <w:sz w:val="22"/>
        </w:rPr>
        <w:t>8. Unterweisungen</w:t>
      </w:r>
    </w:p>
    <w:p w:rsidR="00CE3FC3" w:rsidRDefault="00CE3FC3" w:rsidP="00627035"/>
    <w:p w:rsidR="00CE3FC3" w:rsidRDefault="00CE3FC3" w:rsidP="00CE3FC3">
      <w:pPr>
        <w:rPr>
          <w:b/>
          <w:sz w:val="22"/>
        </w:rPr>
      </w:pPr>
      <w:r>
        <w:rPr>
          <w:b/>
          <w:sz w:val="22"/>
        </w:rPr>
        <w:t xml:space="preserve">8.1 Nichtanlagenbezogene Unterweisungen </w:t>
      </w:r>
    </w:p>
    <w:p w:rsidR="00CE3FC3" w:rsidRPr="0034449E" w:rsidRDefault="00CE3FC3" w:rsidP="00627035"/>
    <w:p w:rsidR="00CE3FC3" w:rsidRDefault="00CE3FC3" w:rsidP="00627035">
      <w:r>
        <w:t>Aufgrund der Bestimmungen der StrlSchV ist der Genehmigungsinhaber verpflichtet, Strahlen</w:t>
      </w:r>
      <w:r>
        <w:softHyphen/>
        <w:t>schutzunterweisungen durchzuführen. Somit ist jeder Mitarbeiter verpflichtet, neben einer aus</w:t>
      </w:r>
      <w:r>
        <w:softHyphen/>
        <w:t>führlichen Erstunterweisung an Wiederholungsunterweisungen, die grundsätzlich in jährlichen Abständen durchgeführt werden, teilzunehmen.</w:t>
      </w:r>
    </w:p>
    <w:p w:rsidR="00CE3FC3" w:rsidRDefault="00CE3FC3" w:rsidP="00627035"/>
    <w:p w:rsidR="00CE3FC3" w:rsidRDefault="00CE3FC3" w:rsidP="00627035">
      <w:r>
        <w:t>Bei temporären Einsätzen in Intervallen, die länger als ein Jahr dauern, ist die Unterweisung vor dem nächsten Einsatz zu wiederholen.</w:t>
      </w:r>
    </w:p>
    <w:p w:rsidR="00CE3FC3" w:rsidRDefault="00CE3FC3" w:rsidP="00627035"/>
    <w:p w:rsidR="00CE3FC3" w:rsidRDefault="00CE3FC3" w:rsidP="00627035">
      <w:r>
        <w:t>Über den Inhalt und den Zeitpunkt der Unterweisungen sind Aufzeichnungen zu führen, die von der unterwiesenen Person zu unterzeichnen sind.</w:t>
      </w:r>
    </w:p>
    <w:p w:rsidR="00CE3FC3" w:rsidRDefault="00CE3FC3" w:rsidP="00627035"/>
    <w:p w:rsidR="00CE3FC3" w:rsidRPr="000D4F55" w:rsidRDefault="00CE3FC3" w:rsidP="00627035">
      <w:pPr>
        <w:rPr>
          <w:rFonts w:cs="Arial"/>
          <w:szCs w:val="22"/>
        </w:rPr>
      </w:pPr>
      <w:r w:rsidRPr="000D4F55">
        <w:rPr>
          <w:rFonts w:cs="Arial"/>
          <w:szCs w:val="22"/>
        </w:rPr>
        <w:t xml:space="preserve">Für Frauen im </w:t>
      </w:r>
      <w:r>
        <w:rPr>
          <w:rFonts w:cs="Arial"/>
          <w:color w:val="000000"/>
          <w:szCs w:val="22"/>
        </w:rPr>
        <w:t>gebärfähigen</w:t>
      </w:r>
      <w:r w:rsidRPr="000D4F55">
        <w:rPr>
          <w:rFonts w:cs="Arial"/>
          <w:color w:val="000000"/>
          <w:szCs w:val="22"/>
        </w:rPr>
        <w:t xml:space="preserve"> </w:t>
      </w:r>
      <w:r w:rsidRPr="000D4F55">
        <w:rPr>
          <w:rFonts w:cs="Arial"/>
          <w:szCs w:val="22"/>
        </w:rPr>
        <w:t xml:space="preserve">Alter sind die Hinweise zu geben: </w:t>
      </w:r>
    </w:p>
    <w:p w:rsidR="00CE3FC3" w:rsidRPr="000D4F55" w:rsidRDefault="00CE3FC3" w:rsidP="00627035">
      <w:pPr>
        <w:rPr>
          <w:rFonts w:cs="Arial"/>
          <w:szCs w:val="22"/>
        </w:rPr>
      </w:pPr>
    </w:p>
    <w:p w:rsidR="00CE3FC3" w:rsidRPr="000D4F55" w:rsidRDefault="00CE3FC3" w:rsidP="00627035">
      <w:pPr>
        <w:rPr>
          <w:rFonts w:cs="Arial"/>
          <w:szCs w:val="22"/>
        </w:rPr>
      </w:pPr>
      <w:r>
        <w:rPr>
          <w:rFonts w:cs="Arial"/>
          <w:szCs w:val="22"/>
        </w:rPr>
        <w:t>1.</w:t>
      </w:r>
      <w:r>
        <w:rPr>
          <w:rFonts w:cs="Arial"/>
          <w:szCs w:val="22"/>
        </w:rPr>
        <w:tab/>
      </w:r>
      <w:r w:rsidRPr="000D4F55">
        <w:rPr>
          <w:rFonts w:cs="Arial"/>
          <w:szCs w:val="22"/>
        </w:rPr>
        <w:t>Eine Schwangerschaft ist so früh wie möglich mitzuteilen.</w:t>
      </w:r>
    </w:p>
    <w:p w:rsidR="00CE3FC3" w:rsidRPr="000D4F55" w:rsidRDefault="00CE3FC3" w:rsidP="00627035">
      <w:pPr>
        <w:rPr>
          <w:rFonts w:cs="Arial"/>
          <w:szCs w:val="22"/>
        </w:rPr>
      </w:pPr>
      <w:r w:rsidRPr="000D4F55">
        <w:rPr>
          <w:rFonts w:cs="Arial"/>
          <w:szCs w:val="22"/>
        </w:rPr>
        <w:t>2.</w:t>
      </w:r>
      <w:r w:rsidRPr="000D4F55">
        <w:rPr>
          <w:rFonts w:cs="Arial"/>
          <w:szCs w:val="22"/>
        </w:rPr>
        <w:tab/>
        <w:t>Im Falle einer Kontamination kann ein Säugling beim Stillen radioaktive Stoffe inkorporieren.</w:t>
      </w:r>
    </w:p>
    <w:p w:rsidR="00CE3FC3" w:rsidRDefault="00CE3FC3" w:rsidP="00627035"/>
    <w:p w:rsidR="00F5726E" w:rsidRPr="005101BF" w:rsidRDefault="00F5726E" w:rsidP="00627035"/>
    <w:p w:rsidR="00CE3FC3" w:rsidRDefault="00CE3FC3" w:rsidP="00CE3FC3">
      <w:pPr>
        <w:rPr>
          <w:b/>
          <w:sz w:val="22"/>
        </w:rPr>
      </w:pPr>
      <w:r>
        <w:rPr>
          <w:b/>
          <w:sz w:val="22"/>
        </w:rPr>
        <w:t>8.2 Anlagenbezogene Unterweisung</w:t>
      </w:r>
    </w:p>
    <w:p w:rsidR="00CE3FC3" w:rsidRPr="00BA2DBE" w:rsidRDefault="00CE3FC3" w:rsidP="00627035"/>
    <w:p w:rsidR="00CE3FC3" w:rsidRDefault="00CE3FC3" w:rsidP="00627035">
      <w:r>
        <w:t xml:space="preserve">Jeder Mitarbeiter der </w:t>
      </w:r>
      <w:r>
        <w:rPr>
          <w:i/>
        </w:rPr>
        <w:t>[Firmenname Genehmigungsinhaber]</w:t>
      </w:r>
      <w:r>
        <w:t xml:space="preserve"> ist auch verpflichtet, an den Unterweisungen der fremden Anlage oder Einrichtung teilzunehmen.</w:t>
      </w:r>
    </w:p>
    <w:p w:rsidR="00CE3FC3" w:rsidRDefault="00CE3FC3" w:rsidP="00627035"/>
    <w:p w:rsidR="00CE3FC3" w:rsidRDefault="00CE3FC3" w:rsidP="00627035"/>
    <w:p w:rsidR="00CE3FC3" w:rsidRDefault="00CE3FC3" w:rsidP="00CE3FC3">
      <w:pPr>
        <w:rPr>
          <w:sz w:val="22"/>
        </w:rPr>
      </w:pPr>
      <w:r>
        <w:rPr>
          <w:b/>
          <w:sz w:val="22"/>
        </w:rPr>
        <w:t>9. Tätigkeitsverbote und Tätigkeitsbeschränkungen</w:t>
      </w:r>
    </w:p>
    <w:p w:rsidR="00CE3FC3" w:rsidRDefault="00CE3FC3" w:rsidP="00627035"/>
    <w:p w:rsidR="00CE3FC3" w:rsidRDefault="00CE3FC3" w:rsidP="00627035">
      <w:r>
        <w:t xml:space="preserve">Für Personen unter 18 Jahren gelten besondere Regelungen für den Umgang mit offenen radioaktiven Stoffen mit Aktivitäten oberhalb der Freigrenzen nach StrlSchV. </w:t>
      </w:r>
    </w:p>
    <w:p w:rsidR="00CE3FC3" w:rsidRDefault="00CE3FC3" w:rsidP="00627035"/>
    <w:p w:rsidR="00CE3FC3" w:rsidRDefault="00CE3FC3" w:rsidP="00627035">
      <w:pPr>
        <w:rPr>
          <w:szCs w:val="22"/>
        </w:rPr>
      </w:pPr>
      <w:r w:rsidRPr="00B905B8">
        <w:rPr>
          <w:szCs w:val="22"/>
        </w:rPr>
        <w:t>Die Behörde kann gestatten, dass Personen im Alter zwischen 16 und 18 Jahren unter ständiger Auf</w:t>
      </w:r>
      <w:r w:rsidRPr="00B905B8">
        <w:rPr>
          <w:szCs w:val="22"/>
        </w:rPr>
        <w:softHyphen/>
        <w:t xml:space="preserve">sicht und Anleitung </w:t>
      </w:r>
      <w:r>
        <w:rPr>
          <w:szCs w:val="22"/>
        </w:rPr>
        <w:t xml:space="preserve">einer fachkundigen Person </w:t>
      </w:r>
      <w:r w:rsidRPr="00B905B8">
        <w:rPr>
          <w:szCs w:val="22"/>
        </w:rPr>
        <w:t xml:space="preserve">zu Ausbildungszwecken </w:t>
      </w:r>
      <w:r>
        <w:rPr>
          <w:szCs w:val="22"/>
        </w:rPr>
        <w:t>mit offenen radioaktiven Stoffen umgehen dürfen.</w:t>
      </w:r>
    </w:p>
    <w:p w:rsidR="00CE3FC3" w:rsidRDefault="00CE3FC3" w:rsidP="00627035">
      <w:pPr>
        <w:rPr>
          <w:szCs w:val="22"/>
        </w:rPr>
      </w:pPr>
    </w:p>
    <w:p w:rsidR="00CE3FC3" w:rsidRDefault="00CE3FC3" w:rsidP="00627035">
      <w:pPr>
        <w:rPr>
          <w:szCs w:val="22"/>
        </w:rPr>
      </w:pPr>
      <w:r>
        <w:rPr>
          <w:szCs w:val="22"/>
        </w:rPr>
        <w:t>Für schwangere Frauen gelten besondere Regelungen für den Einsatz in Kontrollbereichen.</w:t>
      </w:r>
    </w:p>
    <w:p w:rsidR="00CE3FC3" w:rsidRDefault="00CE3FC3" w:rsidP="00627035">
      <w:pPr>
        <w:rPr>
          <w:b/>
        </w:rPr>
      </w:pPr>
    </w:p>
    <w:p w:rsidR="00CE3FC3" w:rsidRDefault="00CE3FC3" w:rsidP="00627035">
      <w:pPr>
        <w:rPr>
          <w:b/>
        </w:rPr>
      </w:pPr>
    </w:p>
    <w:p w:rsidR="00CE3FC3" w:rsidRDefault="00CE3FC3" w:rsidP="00CE3FC3">
      <w:pPr>
        <w:rPr>
          <w:b/>
          <w:sz w:val="22"/>
        </w:rPr>
      </w:pPr>
      <w:r>
        <w:rPr>
          <w:b/>
          <w:sz w:val="22"/>
        </w:rPr>
        <w:t>10. Ermittlung der Körperdosen</w:t>
      </w:r>
    </w:p>
    <w:p w:rsidR="00CE3FC3" w:rsidRDefault="00CE3FC3" w:rsidP="00627035"/>
    <w:p w:rsidR="00CE3FC3" w:rsidRDefault="00CE3FC3" w:rsidP="00CE3FC3">
      <w:pPr>
        <w:rPr>
          <w:sz w:val="22"/>
        </w:rPr>
      </w:pPr>
      <w:r>
        <w:rPr>
          <w:b/>
          <w:sz w:val="22"/>
        </w:rPr>
        <w:t xml:space="preserve">10.1 Dosimetrie zur äußeren Strahlenexposition </w:t>
      </w:r>
    </w:p>
    <w:p w:rsidR="00CE3FC3" w:rsidRDefault="00CE3FC3" w:rsidP="00627035"/>
    <w:p w:rsidR="00E66DAC" w:rsidRPr="00E66DAC" w:rsidRDefault="00CE3FC3" w:rsidP="00627035">
      <w:pPr>
        <w:rPr>
          <w:b/>
        </w:rPr>
      </w:pPr>
      <w:r w:rsidRPr="00E66DAC">
        <w:rPr>
          <w:b/>
        </w:rPr>
        <w:t>Amtliche Dosimetrie</w:t>
      </w:r>
      <w:r w:rsidR="00E66DAC" w:rsidRPr="00E66DAC">
        <w:rPr>
          <w:b/>
        </w:rPr>
        <w:t xml:space="preserve">  </w:t>
      </w:r>
    </w:p>
    <w:p w:rsidR="00CE3FC3" w:rsidRDefault="00CE3FC3" w:rsidP="00627035">
      <w:pPr>
        <w:rPr>
          <w:i/>
        </w:rPr>
      </w:pPr>
      <w:r w:rsidRPr="001B7CE4">
        <w:rPr>
          <w:i/>
        </w:rPr>
        <w:t>(</w:t>
      </w:r>
      <w:r>
        <w:rPr>
          <w:i/>
        </w:rPr>
        <w:t xml:space="preserve">… </w:t>
      </w:r>
      <w:r w:rsidRPr="001B7CE4">
        <w:rPr>
          <w:i/>
        </w:rPr>
        <w:t>bezeichnet die Erfassung der äußeren Dosis mit hierfür amtlich zugelassenen Dosimetern</w:t>
      </w:r>
      <w:r>
        <w:rPr>
          <w:i/>
        </w:rPr>
        <w:t>.</w:t>
      </w:r>
      <w:r w:rsidRPr="001B7CE4">
        <w:rPr>
          <w:i/>
        </w:rPr>
        <w:t xml:space="preserve"> </w:t>
      </w:r>
      <w:r>
        <w:rPr>
          <w:i/>
        </w:rPr>
        <w:t xml:space="preserve">Solche Dosimeter können von </w:t>
      </w:r>
      <w:r w:rsidRPr="001B7CE4">
        <w:rPr>
          <w:i/>
        </w:rPr>
        <w:t>einer</w:t>
      </w:r>
      <w:r>
        <w:rPr>
          <w:i/>
        </w:rPr>
        <w:t xml:space="preserve"> für die Ausgabe und Auswertung </w:t>
      </w:r>
      <w:r w:rsidRPr="001B7CE4">
        <w:rPr>
          <w:i/>
        </w:rPr>
        <w:t>anerkannten Messstelle</w:t>
      </w:r>
      <w:r>
        <w:rPr>
          <w:i/>
        </w:rPr>
        <w:t xml:space="preserve"> bezogen werden.</w:t>
      </w:r>
      <w:r w:rsidRPr="001B7CE4">
        <w:rPr>
          <w:i/>
        </w:rPr>
        <w:t>)</w:t>
      </w:r>
    </w:p>
    <w:p w:rsidR="00CE3FC3" w:rsidRPr="001B7CE4" w:rsidRDefault="00CE3FC3" w:rsidP="00627035">
      <w:pPr>
        <w:rPr>
          <w:i/>
        </w:rPr>
      </w:pPr>
    </w:p>
    <w:p w:rsidR="00CE3FC3" w:rsidRPr="00083A7B" w:rsidRDefault="00CE3FC3" w:rsidP="00627035">
      <w:pPr>
        <w:rPr>
          <w:color w:val="000000" w:themeColor="text1"/>
        </w:rPr>
      </w:pPr>
      <w:r>
        <w:t xml:space="preserve">Zur Ermittlung der äußeren Strahlenexposition wird von </w:t>
      </w:r>
      <w:r>
        <w:rPr>
          <w:i/>
        </w:rPr>
        <w:t>[Firmenname Genehmigungsinhaber]</w:t>
      </w:r>
      <w:r>
        <w:t xml:space="preserve"> jeder, in Strahlenschutzbereichen der fremden Anlage oder Einrichtung tätigen Bezugsperson ein amtliches Dosimeter ausgehändigt. Diesb</w:t>
      </w:r>
      <w:r w:rsidR="00F5726E">
        <w:t xml:space="preserve">ezüglicher Ansprechpartner ist </w:t>
      </w:r>
      <w:r w:rsidRPr="00EE5510">
        <w:rPr>
          <w:color w:val="000000" w:themeColor="text1"/>
        </w:rPr>
        <w:t>Herr</w:t>
      </w:r>
      <w:r>
        <w:rPr>
          <w:color w:val="000000" w:themeColor="text1"/>
        </w:rPr>
        <w:t xml:space="preserve">/Frau </w:t>
      </w:r>
      <w:r>
        <w:rPr>
          <w:i/>
          <w:color w:val="000000" w:themeColor="text1"/>
        </w:rPr>
        <w:t>[Titel Vorname Name (Telefonnummer, E-Mail-Adresse)]</w:t>
      </w:r>
      <w:r>
        <w:rPr>
          <w:color w:val="000000" w:themeColor="text1"/>
        </w:rPr>
        <w:t>.</w:t>
      </w:r>
    </w:p>
    <w:p w:rsidR="00CE3FC3" w:rsidRDefault="00CE3FC3" w:rsidP="00627035"/>
    <w:p w:rsidR="00CE3FC3" w:rsidRDefault="00CE3FC3" w:rsidP="00627035">
      <w:r>
        <w:t xml:space="preserve">Das Dosimeter ist an der Vorderseite des Rumpfes </w:t>
      </w:r>
      <w:r>
        <w:rPr>
          <w:i/>
        </w:rPr>
        <w:t xml:space="preserve">(z.B. in Brusthöhe oder am Gürtel) </w:t>
      </w:r>
      <w:r>
        <w:t xml:space="preserve">zu tragen. </w:t>
      </w:r>
    </w:p>
    <w:p w:rsidR="00CE3FC3" w:rsidRDefault="00CE3FC3" w:rsidP="00627035"/>
    <w:p w:rsidR="00CE3FC3" w:rsidRDefault="00CE3FC3" w:rsidP="00627035">
      <w:r>
        <w:t xml:space="preserve">Das Dosimeter </w:t>
      </w:r>
    </w:p>
    <w:p w:rsidR="00CE3FC3" w:rsidRDefault="00CE3FC3" w:rsidP="00627035">
      <w:r>
        <w:t>-</w:t>
      </w:r>
      <w:r>
        <w:tab/>
        <w:t>ist bei kurzen temporären Einsätzen,</w:t>
      </w:r>
    </w:p>
    <w:p w:rsidR="00CE3FC3" w:rsidRDefault="00CE3FC3" w:rsidP="00627035">
      <w:r>
        <w:t>-</w:t>
      </w:r>
      <w:r>
        <w:tab/>
        <w:t xml:space="preserve">wird bei längeren Einsätzen über das Monatsende hinaus unmittelbar nach Monatsfrist gewechselt und ist </w:t>
      </w:r>
    </w:p>
    <w:p w:rsidR="00CE3FC3" w:rsidRPr="00083A7B" w:rsidRDefault="00CE3FC3" w:rsidP="00627035">
      <w:pPr>
        <w:rPr>
          <w:color w:val="000000" w:themeColor="text1"/>
        </w:rPr>
      </w:pPr>
      <w:r>
        <w:t xml:space="preserve">unverzüglich nach diesem Zeitraum an die Messstelle zur Auswertung zurückzugeben. Zuständig für die Rückgabe und den ggf. Wechsel ist Herr/Frau </w:t>
      </w:r>
      <w:r>
        <w:rPr>
          <w:i/>
          <w:color w:val="000000" w:themeColor="text1"/>
        </w:rPr>
        <w:t>[Titel Vorname Name (Telefonnummer, E-Mail-Adresse)]</w:t>
      </w:r>
      <w:r>
        <w:rPr>
          <w:color w:val="000000" w:themeColor="text1"/>
        </w:rPr>
        <w:t>.</w:t>
      </w:r>
    </w:p>
    <w:p w:rsidR="00CE3FC3" w:rsidRDefault="00CE3FC3" w:rsidP="00627035"/>
    <w:p w:rsidR="00CE3FC3" w:rsidRDefault="00CE3FC3" w:rsidP="00627035">
      <w:r>
        <w:rPr>
          <w:rFonts w:cs="Arial"/>
          <w:b/>
        </w:rPr>
        <w:t>Nichta</w:t>
      </w:r>
      <w:r w:rsidRPr="001B7CE4">
        <w:rPr>
          <w:rFonts w:cs="Arial"/>
          <w:b/>
        </w:rPr>
        <w:t xml:space="preserve">mtliche Dosimetrie </w:t>
      </w:r>
      <w:r w:rsidRPr="001B7CE4">
        <w:rPr>
          <w:rFonts w:cs="Arial"/>
          <w:b/>
        </w:rPr>
        <w:tab/>
      </w:r>
      <w:r w:rsidRPr="001B7CE4">
        <w:rPr>
          <w:rFonts w:cs="Arial"/>
          <w:b/>
        </w:rPr>
        <w:br/>
      </w:r>
      <w:r>
        <w:t xml:space="preserve">Von der fremden Anlage oder Einrichtung ausgegebene Dosimeter sind ebenfalls zu tragen. Die Ausgabe erfolgt normalerweise am Strahlenschutzbereichseingang. Beim Verlassen des Strahlenschutzbereiches sind diese Dosimeter abzugeben. </w:t>
      </w:r>
    </w:p>
    <w:p w:rsidR="00CE3FC3" w:rsidRDefault="00CE3FC3" w:rsidP="00627035"/>
    <w:p w:rsidR="00CE3FC3" w:rsidRDefault="00CE3FC3" w:rsidP="00627035">
      <w:r>
        <w:t>Der Missbrauch von Personendosimetern (z. B. mutwillige Bestrahlung) ist untersagt und wird diszi</w:t>
      </w:r>
      <w:r>
        <w:softHyphen/>
        <w:t>plinarisch geahndet.</w:t>
      </w:r>
    </w:p>
    <w:p w:rsidR="00CE3FC3" w:rsidRDefault="00CE3FC3" w:rsidP="00627035">
      <w:pPr>
        <w:rPr>
          <w:b/>
        </w:rPr>
      </w:pPr>
    </w:p>
    <w:p w:rsidR="00CE3FC3" w:rsidRDefault="00CE3FC3" w:rsidP="00627035">
      <w:pPr>
        <w:rPr>
          <w:b/>
        </w:rPr>
      </w:pPr>
    </w:p>
    <w:p w:rsidR="00CE3FC3" w:rsidRDefault="00CE3FC3" w:rsidP="00CE3FC3">
      <w:pPr>
        <w:rPr>
          <w:b/>
          <w:sz w:val="22"/>
        </w:rPr>
      </w:pPr>
      <w:r>
        <w:rPr>
          <w:b/>
          <w:sz w:val="22"/>
        </w:rPr>
        <w:t>10.2 Innere Strahlenexposition</w:t>
      </w:r>
    </w:p>
    <w:p w:rsidR="00CE3FC3" w:rsidRDefault="00CE3FC3" w:rsidP="00627035"/>
    <w:p w:rsidR="00CE3FC3" w:rsidRDefault="00CE3FC3" w:rsidP="00627035">
      <w:r>
        <w:t>Zur Überwachung der inneren Strahlenexposition können unter Umständen Inkorporations- und Ausscheidungsmessungen (z.B. Body</w:t>
      </w:r>
      <w:r w:rsidR="00B17664">
        <w:t xml:space="preserve"> </w:t>
      </w:r>
      <w:r>
        <w:t>Counter-Messung, Urinuntersuchung, Stuhluntersuchung) notwendig werden. Für diese Untersuchungen besteht eine Duldungspflicht.</w:t>
      </w:r>
    </w:p>
    <w:p w:rsidR="00CE3FC3" w:rsidRDefault="00CE3FC3" w:rsidP="00627035"/>
    <w:p w:rsidR="00CE3FC3" w:rsidRDefault="00CE3FC3" w:rsidP="00627035"/>
    <w:p w:rsidR="00CE3FC3" w:rsidRPr="000600CE" w:rsidRDefault="00CE3FC3" w:rsidP="00CE3FC3">
      <w:pPr>
        <w:rPr>
          <w:i/>
          <w:sz w:val="22"/>
        </w:rPr>
      </w:pPr>
      <w:r>
        <w:rPr>
          <w:b/>
          <w:i/>
          <w:sz w:val="22"/>
        </w:rPr>
        <w:t>[</w:t>
      </w:r>
      <w:r w:rsidRPr="000600CE">
        <w:rPr>
          <w:b/>
          <w:i/>
          <w:sz w:val="22"/>
        </w:rPr>
        <w:t>11. Funktionsprüfungen und Wartungen</w:t>
      </w:r>
    </w:p>
    <w:p w:rsidR="00CE3FC3" w:rsidRPr="000600CE" w:rsidRDefault="00CE3FC3" w:rsidP="00627035"/>
    <w:p w:rsidR="00CE3FC3" w:rsidRPr="000600CE" w:rsidRDefault="00CE3FC3" w:rsidP="00627035">
      <w:r w:rsidRPr="000600CE">
        <w:t>Die von der entsendenden Dienststelle ausgegebenen Geräte, Anlagen und sonstige Vorrich</w:t>
      </w:r>
      <w:r w:rsidRPr="000600CE">
        <w:softHyphen/>
        <w:t>tungen, die für den Strahlenschutz wesentlich sind, sind regelmäßig zu prüfen und zu warten. Über die Prü</w:t>
      </w:r>
      <w:r w:rsidRPr="000600CE">
        <w:softHyphen/>
        <w:t>fungen und Wartungen sind dem Strahlenschutzbeauftragten Aufzeichnungen zukommen zu lassen. Dies gilt auch für ausgeliehene Geräte.</w:t>
      </w:r>
      <w:r>
        <w:t>]</w:t>
      </w:r>
    </w:p>
    <w:p w:rsidR="00CE3FC3" w:rsidRDefault="00CE3FC3" w:rsidP="00627035"/>
    <w:p w:rsidR="00CE3FC3" w:rsidRDefault="00CE3FC3" w:rsidP="00627035">
      <w:pPr>
        <w:rPr>
          <w:b/>
        </w:rPr>
      </w:pPr>
    </w:p>
    <w:p w:rsidR="00CE3FC3" w:rsidRDefault="00CE3FC3" w:rsidP="00CE3FC3">
      <w:pPr>
        <w:rPr>
          <w:b/>
          <w:sz w:val="22"/>
        </w:rPr>
      </w:pPr>
      <w:r>
        <w:rPr>
          <w:b/>
          <w:sz w:val="22"/>
        </w:rPr>
        <w:t>12. Einweisung durch den Betreiber der fremden Anlage oder Einrichtung</w:t>
      </w:r>
    </w:p>
    <w:p w:rsidR="00CE3FC3" w:rsidRDefault="00CE3FC3" w:rsidP="00627035"/>
    <w:p w:rsidR="00CE3FC3" w:rsidRDefault="00CE3FC3" w:rsidP="00627035">
      <w:r>
        <w:t>An folgenden Maßnahmen des Betreibers haben Mitarbeiter zur Vorbereitung Ihres Arbeitseinsatzes teilzunehmen:</w:t>
      </w:r>
    </w:p>
    <w:p w:rsidR="00CE3FC3" w:rsidRDefault="00CE3FC3" w:rsidP="00627035"/>
    <w:p w:rsidR="00CE3FC3" w:rsidRDefault="00CE3FC3" w:rsidP="00627035">
      <w:r>
        <w:t>-</w:t>
      </w:r>
      <w:r>
        <w:tab/>
        <w:t>Anlagenbezogene Strahlenschutzunterweisung,</w:t>
      </w:r>
    </w:p>
    <w:p w:rsidR="00CE3FC3" w:rsidRDefault="00CE3FC3" w:rsidP="00627035">
      <w:r>
        <w:t>-</w:t>
      </w:r>
      <w:r>
        <w:tab/>
        <w:t>Einweisung in die örtlichen Gegebenheiten wie Fluchtweg, Strahlenschutzbereichszugang,</w:t>
      </w:r>
    </w:p>
    <w:p w:rsidR="00CE3FC3" w:rsidRPr="000600CE" w:rsidRDefault="00CE3FC3" w:rsidP="00627035">
      <w:pPr>
        <w:rPr>
          <w:i/>
        </w:rPr>
      </w:pPr>
      <w:r>
        <w:rPr>
          <w:i/>
        </w:rPr>
        <w:t>[</w:t>
      </w:r>
      <w:r w:rsidR="00E66DAC">
        <w:rPr>
          <w:i/>
        </w:rPr>
        <w:t>-</w:t>
      </w:r>
      <w:r w:rsidR="00E66DAC">
        <w:rPr>
          <w:i/>
        </w:rPr>
        <w:tab/>
        <w:t xml:space="preserve">Body </w:t>
      </w:r>
      <w:r w:rsidRPr="000600CE">
        <w:rPr>
          <w:i/>
        </w:rPr>
        <w:t>Counter-Untersuchung, Ausscheidungsanalyse,</w:t>
      </w:r>
      <w:r>
        <w:rPr>
          <w:i/>
        </w:rPr>
        <w:t>] (entsprechend Abgrenzungsvertrag)</w:t>
      </w:r>
    </w:p>
    <w:p w:rsidR="00CE3FC3" w:rsidRPr="000600CE" w:rsidRDefault="00CE3FC3" w:rsidP="00627035">
      <w:pPr>
        <w:rPr>
          <w:i/>
        </w:rPr>
      </w:pPr>
      <w:r>
        <w:rPr>
          <w:i/>
        </w:rPr>
        <w:t>[</w:t>
      </w:r>
      <w:r w:rsidRPr="000600CE">
        <w:rPr>
          <w:i/>
        </w:rPr>
        <w:t>-</w:t>
      </w:r>
      <w:r w:rsidRPr="000600CE">
        <w:rPr>
          <w:i/>
        </w:rPr>
        <w:tab/>
        <w:t>Empfang von Dosimetern des Betreibers,</w:t>
      </w:r>
      <w:r>
        <w:rPr>
          <w:i/>
        </w:rPr>
        <w:t>] (entsprechend Abgrenzungsvertrag)</w:t>
      </w:r>
    </w:p>
    <w:p w:rsidR="00CE3FC3" w:rsidRDefault="00CE3FC3" w:rsidP="00627035">
      <w:r>
        <w:rPr>
          <w:i/>
        </w:rPr>
        <w:t>-</w:t>
      </w:r>
      <w:r>
        <w:rPr>
          <w:i/>
        </w:rPr>
        <w:tab/>
      </w:r>
      <w:r>
        <w:t>Arbeitsfreigabe durch das zuständige Strahlenschutzpersonal.</w:t>
      </w:r>
    </w:p>
    <w:p w:rsidR="00CE3FC3" w:rsidRPr="00D84796" w:rsidRDefault="00CE3FC3" w:rsidP="00627035">
      <w:pPr>
        <w:rPr>
          <w:sz w:val="12"/>
          <w:szCs w:val="12"/>
        </w:rPr>
      </w:pPr>
    </w:p>
    <w:p w:rsidR="00CE3FC3" w:rsidRDefault="00CE3FC3" w:rsidP="00627035">
      <w:r>
        <w:t>Den Anordnungen des Strahlenschutzbeauftragten der fremden Anlage oder Einrichtung ist Folge zu leisten.</w:t>
      </w:r>
    </w:p>
    <w:p w:rsidR="00CE3FC3" w:rsidRPr="00D84796" w:rsidRDefault="00CE3FC3" w:rsidP="00627035">
      <w:pPr>
        <w:rPr>
          <w:sz w:val="12"/>
          <w:szCs w:val="12"/>
        </w:rPr>
      </w:pPr>
    </w:p>
    <w:p w:rsidR="00CE3FC3" w:rsidRDefault="00CE3FC3" w:rsidP="00627035">
      <w:r>
        <w:t>Das Aufsuchen von Bereichen der fremden Anlage oder Einrichtung, die zur Durchführung der Tätigkeit nicht zwingend betreten werden müssen, ist untersagt.</w:t>
      </w:r>
    </w:p>
    <w:p w:rsidR="00CE3FC3" w:rsidRPr="00D84796" w:rsidRDefault="00CE3FC3" w:rsidP="00627035">
      <w:pPr>
        <w:rPr>
          <w:sz w:val="12"/>
          <w:szCs w:val="12"/>
        </w:rPr>
      </w:pPr>
    </w:p>
    <w:p w:rsidR="00CE3FC3" w:rsidRDefault="00CE3FC3" w:rsidP="00627035">
      <w:r>
        <w:t>Nach Abschluss der Tätigkeit ist das Strahlenschutzpersonal der fremden Anlage oder Einrichtung zu benachrichtigen, damit der Arbeitsplatz und die Arbeitsgeräte wieder freigegeben werden können oder gegebenenfalls eine Dekontamination veranlasst werden kann.</w:t>
      </w:r>
    </w:p>
    <w:p w:rsidR="00CE3FC3" w:rsidRDefault="00CE3FC3" w:rsidP="00627035"/>
    <w:p w:rsidR="00CE3FC3" w:rsidRDefault="00CE3FC3" w:rsidP="00627035"/>
    <w:p w:rsidR="00CE3FC3" w:rsidRDefault="00CE3FC3" w:rsidP="00CE3FC3">
      <w:pPr>
        <w:rPr>
          <w:b/>
          <w:sz w:val="22"/>
        </w:rPr>
      </w:pPr>
      <w:r>
        <w:rPr>
          <w:b/>
          <w:sz w:val="22"/>
        </w:rPr>
        <w:t>13. Verhalten in Strahlenschutzbereichen</w:t>
      </w:r>
    </w:p>
    <w:p w:rsidR="00CE3FC3" w:rsidRDefault="00CE3FC3" w:rsidP="00627035"/>
    <w:p w:rsidR="00CE3FC3" w:rsidRDefault="00CE3FC3" w:rsidP="00627035">
      <w:r>
        <w:t>Der Aufenthalt in Strahlenschutzbereichen darf nicht länger sein als für den Tätigkeitsablauf unbedingt notwendig ist. Jeder muss darauf achten, die Strahlenexposition für sich und andere so gering wie möglich zu halten. Des Weiteren ist zu beachten:</w:t>
      </w:r>
    </w:p>
    <w:p w:rsidR="00CE3FC3" w:rsidRPr="00D84796" w:rsidRDefault="00CE3FC3" w:rsidP="00627035">
      <w:pPr>
        <w:rPr>
          <w:sz w:val="12"/>
          <w:szCs w:val="12"/>
        </w:rPr>
      </w:pPr>
    </w:p>
    <w:p w:rsidR="00CE3FC3" w:rsidRDefault="00CE3FC3" w:rsidP="00627035">
      <w:r>
        <w:t>Die vor Ort geltenden Strahlenschutzanweisungen und Anordnungen sind einzuhalten.</w:t>
      </w:r>
    </w:p>
    <w:p w:rsidR="00CE3FC3" w:rsidRDefault="00CE3FC3" w:rsidP="00627035">
      <w:r>
        <w:t>Den Anweisungen des Strahlenschutzpersonals der fremden Anlage oder Einrich</w:t>
      </w:r>
      <w:r w:rsidR="00E66DAC">
        <w:t>tung ist unbedingt Folge zu lei</w:t>
      </w:r>
      <w:r>
        <w:t>sten.</w:t>
      </w:r>
    </w:p>
    <w:p w:rsidR="00CE3FC3" w:rsidRDefault="00CE3FC3" w:rsidP="00627035">
      <w:r>
        <w:t>Vorgeschriebene Schutzkleidung ist zu tragen.</w:t>
      </w:r>
    </w:p>
    <w:p w:rsidR="00CE3FC3" w:rsidRDefault="00CE3FC3" w:rsidP="00627035">
      <w:r>
        <w:t>Die Kennzeichnungen in den Strahlenschutzbereichen sind zu beachten.</w:t>
      </w:r>
    </w:p>
    <w:p w:rsidR="00CE3FC3" w:rsidRDefault="00CE3FC3" w:rsidP="00627035">
      <w:r>
        <w:t>In den Strahlenschutzbereichen müssen die von der fremden Anlage oder Einrichtung ausgegebe</w:t>
      </w:r>
      <w:r>
        <w:softHyphen/>
        <w:t>nen Dosimeter getragen werden.</w:t>
      </w:r>
    </w:p>
    <w:p w:rsidR="00CE3FC3" w:rsidRDefault="00CE3FC3" w:rsidP="00627035"/>
    <w:p w:rsidR="00CE3FC3" w:rsidRPr="008966B9" w:rsidRDefault="00CE3FC3" w:rsidP="00627035">
      <w:pPr>
        <w:rPr>
          <w:i/>
        </w:rPr>
      </w:pPr>
      <w:r>
        <w:rPr>
          <w:i/>
        </w:rPr>
        <w:t>[</w:t>
      </w:r>
      <w:r w:rsidRPr="008966B9">
        <w:rPr>
          <w:i/>
        </w:rPr>
        <w:t xml:space="preserve">Für den </w:t>
      </w:r>
      <w:r w:rsidRPr="008966B9">
        <w:rPr>
          <w:b/>
          <w:i/>
        </w:rPr>
        <w:t>Umgang mit offenen radioaktiven Stoffen</w:t>
      </w:r>
      <w:r w:rsidRPr="008966B9">
        <w:rPr>
          <w:i/>
        </w:rPr>
        <w:t xml:space="preserve"> in Radionuklidlaboratorien gilt zusätzlich:</w:t>
      </w:r>
    </w:p>
    <w:p w:rsidR="00CE3FC3" w:rsidRPr="008966B9" w:rsidRDefault="00CE3FC3" w:rsidP="00627035">
      <w:pPr>
        <w:rPr>
          <w:i/>
          <w:sz w:val="12"/>
          <w:szCs w:val="12"/>
        </w:rPr>
      </w:pPr>
    </w:p>
    <w:p w:rsidR="00F5726E" w:rsidRDefault="00F5726E">
      <w:pPr>
        <w:jc w:val="left"/>
        <w:rPr>
          <w:i/>
        </w:rPr>
      </w:pPr>
      <w:r>
        <w:rPr>
          <w:i/>
        </w:rPr>
        <w:br w:type="page"/>
      </w:r>
    </w:p>
    <w:p w:rsidR="00CE3FC3" w:rsidRPr="008966B9" w:rsidRDefault="00CE3FC3" w:rsidP="00627035">
      <w:pPr>
        <w:rPr>
          <w:i/>
        </w:rPr>
      </w:pPr>
      <w:r w:rsidRPr="008966B9">
        <w:rPr>
          <w:i/>
        </w:rPr>
        <w:t xml:space="preserve">Im </w:t>
      </w:r>
      <w:r w:rsidRPr="008966B9">
        <w:rPr>
          <w:b/>
          <w:i/>
        </w:rPr>
        <w:t>Radionuklidlabor</w:t>
      </w:r>
      <w:r w:rsidRPr="008966B9">
        <w:rPr>
          <w:i/>
        </w:rPr>
        <w:t xml:space="preserve"> ist </w:t>
      </w:r>
      <w:r w:rsidRPr="008966B9">
        <w:rPr>
          <w:b/>
          <w:i/>
        </w:rPr>
        <w:t>verboten</w:t>
      </w:r>
      <w:r w:rsidRPr="008966B9">
        <w:rPr>
          <w:i/>
        </w:rPr>
        <w:t>:</w:t>
      </w:r>
    </w:p>
    <w:p w:rsidR="00CE3FC3" w:rsidRPr="008966B9" w:rsidRDefault="00CE3FC3" w:rsidP="00627035">
      <w:pPr>
        <w:rPr>
          <w:i/>
          <w:sz w:val="12"/>
          <w:szCs w:val="12"/>
        </w:rPr>
      </w:pPr>
    </w:p>
    <w:p w:rsidR="00CE3FC3" w:rsidRPr="008966B9" w:rsidRDefault="00CE3FC3" w:rsidP="00627035">
      <w:pPr>
        <w:rPr>
          <w:i/>
        </w:rPr>
      </w:pPr>
      <w:r w:rsidRPr="008966B9">
        <w:rPr>
          <w:i/>
        </w:rPr>
        <w:t>Essen</w:t>
      </w:r>
    </w:p>
    <w:p w:rsidR="00CE3FC3" w:rsidRPr="008966B9" w:rsidRDefault="00CE3FC3" w:rsidP="00627035">
      <w:pPr>
        <w:rPr>
          <w:i/>
        </w:rPr>
      </w:pPr>
      <w:r w:rsidRPr="008966B9">
        <w:rPr>
          <w:i/>
        </w:rPr>
        <w:t>Trinken</w:t>
      </w:r>
    </w:p>
    <w:p w:rsidR="00CE3FC3" w:rsidRPr="008966B9" w:rsidRDefault="00CE3FC3" w:rsidP="00627035">
      <w:pPr>
        <w:rPr>
          <w:i/>
        </w:rPr>
      </w:pPr>
      <w:r w:rsidRPr="008966B9">
        <w:rPr>
          <w:i/>
        </w:rPr>
        <w:t>Rauchen</w:t>
      </w:r>
    </w:p>
    <w:p w:rsidR="00CE3FC3" w:rsidRPr="008966B9" w:rsidRDefault="00CE3FC3" w:rsidP="00627035">
      <w:pPr>
        <w:rPr>
          <w:i/>
        </w:rPr>
      </w:pPr>
      <w:r w:rsidRPr="008966B9">
        <w:rPr>
          <w:i/>
        </w:rPr>
        <w:t>Verwendung von Gesundheitspflegemitteln oder kosmetischen Mitteln</w:t>
      </w:r>
    </w:p>
    <w:p w:rsidR="00CE3FC3" w:rsidRPr="008966B9" w:rsidRDefault="00CE3FC3" w:rsidP="00627035">
      <w:pPr>
        <w:rPr>
          <w:i/>
        </w:rPr>
      </w:pPr>
    </w:p>
    <w:p w:rsidR="00CE3FC3" w:rsidRPr="008966B9" w:rsidRDefault="00CE3FC3" w:rsidP="00627035">
      <w:pPr>
        <w:rPr>
          <w:i/>
        </w:rPr>
      </w:pPr>
      <w:r w:rsidRPr="008966B9">
        <w:rPr>
          <w:i/>
        </w:rPr>
        <w:t>Des Weiteren gelten die folgenden Grundregeln:</w:t>
      </w:r>
    </w:p>
    <w:p w:rsidR="00CE3FC3" w:rsidRPr="008966B9" w:rsidRDefault="00CE3FC3" w:rsidP="00627035">
      <w:pPr>
        <w:rPr>
          <w:i/>
        </w:rPr>
      </w:pPr>
      <w:r w:rsidRPr="008966B9">
        <w:rPr>
          <w:i/>
        </w:rPr>
        <w:t>Vorhandene Verletzungen und offene Wunden müssen dem Strahlenschutzpersonal des Be</w:t>
      </w:r>
      <w:r w:rsidRPr="008966B9">
        <w:rPr>
          <w:i/>
        </w:rPr>
        <w:softHyphen/>
        <w:t>treibers gemeldet werden, auch wenn sie vor Betreten des Strahlenschutzbereiches entstanden sind.</w:t>
      </w:r>
    </w:p>
    <w:p w:rsidR="00CE3FC3" w:rsidRPr="008966B9" w:rsidRDefault="00CE3FC3" w:rsidP="00627035">
      <w:pPr>
        <w:rPr>
          <w:i/>
        </w:rPr>
      </w:pPr>
      <w:r w:rsidRPr="008966B9">
        <w:rPr>
          <w:i/>
        </w:rPr>
        <w:t>Es ist darauf zu achten, dass keine Kontamination verschleppt wird.</w:t>
      </w:r>
    </w:p>
    <w:p w:rsidR="00CE3FC3" w:rsidRPr="008966B9" w:rsidRDefault="00CE3FC3" w:rsidP="00627035">
      <w:pPr>
        <w:rPr>
          <w:i/>
        </w:rPr>
      </w:pPr>
      <w:r w:rsidRPr="008966B9">
        <w:rPr>
          <w:i/>
        </w:rPr>
        <w:t>Beim Verlassen eines Radionuklidlaboratoriums</w:t>
      </w:r>
      <w:r w:rsidR="00627035">
        <w:rPr>
          <w:i/>
        </w:rPr>
        <w:t xml:space="preserve"> muss mit einem Personenkontami</w:t>
      </w:r>
      <w:r w:rsidRPr="008966B9">
        <w:rPr>
          <w:i/>
        </w:rPr>
        <w:t>nationsmonitor eine Kontrollmessung durchgeführt werden.</w:t>
      </w:r>
    </w:p>
    <w:p w:rsidR="00CE3FC3" w:rsidRPr="008966B9" w:rsidRDefault="00CE3FC3" w:rsidP="00627035">
      <w:pPr>
        <w:rPr>
          <w:i/>
        </w:rPr>
      </w:pPr>
      <w:r w:rsidRPr="008966B9">
        <w:rPr>
          <w:i/>
        </w:rPr>
        <w:t>Sonstige anlagen-/einrichtungsspezifische Vorgaben sind zu beachten.</w:t>
      </w:r>
      <w:r>
        <w:rPr>
          <w:i/>
        </w:rPr>
        <w:t>]</w:t>
      </w:r>
    </w:p>
    <w:p w:rsidR="00CE3FC3" w:rsidRPr="008966B9" w:rsidRDefault="00CE3FC3" w:rsidP="00627035">
      <w:pPr>
        <w:rPr>
          <w:i/>
        </w:rPr>
      </w:pPr>
    </w:p>
    <w:p w:rsidR="00CE3FC3" w:rsidRDefault="00CE3FC3" w:rsidP="00627035">
      <w:r>
        <w:t>In der Regel werden Privatkleidung und anderes Privateigentum (z. B. Wertgegenstände) außerhalb des Laborbereiches verwahrt. Das Betreten des Laborbereiches erfolgt in der Regel mit Schutzkleidung, die von der fremden Anlage oder Einrichtung zur Verfügung gestellt wird. Beim Verlassen des Laborbereiches ist die Schutzkleidung abzulegen. Bis zum nächsten Gebrauch wird sie in der Schleuse aufbewahrt.</w:t>
      </w:r>
    </w:p>
    <w:p w:rsidR="00CE3FC3" w:rsidRDefault="00CE3FC3" w:rsidP="00627035"/>
    <w:p w:rsidR="00CE3FC3" w:rsidRDefault="00CE3FC3" w:rsidP="00627035"/>
    <w:p w:rsidR="00CE3FC3" w:rsidRDefault="00CE3FC3" w:rsidP="00CE3FC3">
      <w:pPr>
        <w:rPr>
          <w:b/>
          <w:sz w:val="22"/>
        </w:rPr>
      </w:pPr>
      <w:r>
        <w:rPr>
          <w:b/>
          <w:sz w:val="22"/>
        </w:rPr>
        <w:t>14. Sicherheitstechnisch bedeutsame Ereignisse</w:t>
      </w:r>
    </w:p>
    <w:p w:rsidR="00CE3FC3" w:rsidRDefault="00CE3FC3" w:rsidP="00627035"/>
    <w:p w:rsidR="00CE3FC3" w:rsidRDefault="00CE3FC3" w:rsidP="00627035">
      <w:r>
        <w:t>Bei Ereignissen, die vom beabsichtigten Betriebsablauf abweichen, ist dem jeweil</w:t>
      </w:r>
      <w:r w:rsidR="00F5726E">
        <w:t>s</w:t>
      </w:r>
      <w:r>
        <w:t xml:space="preserve"> zuständigen Strahlenschutzbeauftragten der fremden Anlage oder Einrichtung sofort Meldung zu machen.</w:t>
      </w:r>
    </w:p>
    <w:p w:rsidR="00CE3FC3" w:rsidRDefault="00CE3FC3" w:rsidP="00627035"/>
    <w:p w:rsidR="00CE3FC3" w:rsidRDefault="00CE3FC3" w:rsidP="00627035">
      <w:r>
        <w:t>Wird durch Strahlungsmessgeräte ein erhöhter Strahlungspegel signalisiert, ist der Raum sofort zu verlassen. Der zuständige Strahlenschutzbeauftragte der fremden Anlage oder Einrichtung ist zu verständigen.</w:t>
      </w:r>
    </w:p>
    <w:p w:rsidR="00CE3FC3" w:rsidRDefault="00CE3FC3" w:rsidP="00627035"/>
    <w:p w:rsidR="00CE3FC3" w:rsidRDefault="00CE3FC3" w:rsidP="00627035">
      <w:r>
        <w:t>Bei Verdacht auf Inkorporation, ist die Arbeit sofort einzustellen und der jeweils zuständige Strahlenschutzbeauftragte der fremden Anlage oder Einrichtung zu informieren.</w:t>
      </w:r>
    </w:p>
    <w:p w:rsidR="00CE3FC3" w:rsidRDefault="00CE3FC3" w:rsidP="00627035"/>
    <w:p w:rsidR="00CE3FC3" w:rsidRDefault="00CE3FC3" w:rsidP="00627035">
      <w:r>
        <w:t xml:space="preserve">Im Falle eines sicherheitstechnisch bedeutsamen Ereignisses ist sobald wie möglich Herr/Frau </w:t>
      </w:r>
      <w:r>
        <w:br/>
      </w:r>
      <w:r>
        <w:rPr>
          <w:i/>
        </w:rPr>
        <w:t>[Titel Vorname Name Strahlenschutzbeauftragter Genehmigungsinhaber]</w:t>
      </w:r>
      <w:r>
        <w:t xml:space="preserve"> zu informieren.</w:t>
      </w:r>
    </w:p>
    <w:p w:rsidR="00CE3FC3" w:rsidRDefault="00CE3FC3" w:rsidP="00627035"/>
    <w:p w:rsidR="00CE3FC3" w:rsidRDefault="00CE3FC3" w:rsidP="00627035"/>
    <w:p w:rsidR="00CE3FC3" w:rsidRPr="00DD4D69" w:rsidRDefault="00CE3FC3" w:rsidP="00CE3FC3">
      <w:pPr>
        <w:rPr>
          <w:b/>
          <w:sz w:val="22"/>
        </w:rPr>
      </w:pPr>
      <w:r w:rsidRPr="00DD4D69">
        <w:rPr>
          <w:b/>
          <w:sz w:val="22"/>
        </w:rPr>
        <w:t>15.  Sonderregelungen</w:t>
      </w:r>
    </w:p>
    <w:p w:rsidR="00CE3FC3" w:rsidRDefault="00CE3FC3" w:rsidP="00627035"/>
    <w:p w:rsidR="00CE3FC3" w:rsidRDefault="00CE3FC3" w:rsidP="00627035">
      <w:r>
        <w:t>Abweichungen auf Grund von Sonderregelungen in einzelnen Abgrenzungsverträgen sind in Anlage 5 aufgeführt.</w:t>
      </w:r>
    </w:p>
    <w:p w:rsidR="00CE3FC3" w:rsidRDefault="00CE3FC3" w:rsidP="00627035"/>
    <w:p w:rsidR="00CE3FC3" w:rsidRDefault="00CE3FC3" w:rsidP="00627035"/>
    <w:p w:rsidR="00CE3FC3" w:rsidRDefault="00CE3FC3" w:rsidP="00627035"/>
    <w:p w:rsidR="00CE3FC3" w:rsidRDefault="00CE3FC3" w:rsidP="00627035">
      <w:r>
        <w:br w:type="page"/>
      </w:r>
    </w:p>
    <w:p w:rsidR="00CE3FC3" w:rsidRDefault="00CE3FC3" w:rsidP="00627035">
      <w:r>
        <w:t xml:space="preserve">Diese Strahlenschutzanweisung ersetzt die Strahlenschutzanweisung vom </w:t>
      </w:r>
      <w:r>
        <w:rPr>
          <w:i/>
        </w:rPr>
        <w:t>[tt.mm.jjjj]</w:t>
      </w:r>
      <w:r>
        <w:t xml:space="preserve">. Sie tritt am </w:t>
      </w:r>
      <w:r>
        <w:rPr>
          <w:i/>
        </w:rPr>
        <w:t>[tt.mm.jjjj]</w:t>
      </w:r>
      <w:r>
        <w:t xml:space="preserve"> in Kraft.   </w:t>
      </w:r>
    </w:p>
    <w:p w:rsidR="00CE3FC3" w:rsidRDefault="00CE3FC3" w:rsidP="00627035"/>
    <w:p w:rsidR="00CE3FC3" w:rsidRDefault="00CE3FC3" w:rsidP="00627035"/>
    <w:p w:rsidR="00CE3FC3" w:rsidRDefault="00CE3FC3" w:rsidP="00627035">
      <w:r>
        <w:tab/>
      </w:r>
    </w:p>
    <w:p w:rsidR="00CE3FC3" w:rsidRDefault="00CE3FC3" w:rsidP="00627035">
      <w:r>
        <w:rPr>
          <w:i/>
        </w:rPr>
        <w:t>[Ort]</w:t>
      </w:r>
      <w:r>
        <w:t xml:space="preserve">, den </w:t>
      </w:r>
      <w:r>
        <w:rPr>
          <w:i/>
        </w:rPr>
        <w:t>[tt.mm.jjjj]</w:t>
      </w:r>
      <w:r>
        <w:tab/>
      </w:r>
    </w:p>
    <w:p w:rsidR="00CE3FC3" w:rsidRDefault="00CE3FC3" w:rsidP="00627035"/>
    <w:p w:rsidR="00CE3FC3" w:rsidRDefault="00CE3FC3" w:rsidP="00627035">
      <w:r>
        <w:tab/>
      </w:r>
      <w:r>
        <w:tab/>
        <w:t xml:space="preserve">  Zur Kenntnis genommen</w:t>
      </w:r>
    </w:p>
    <w:p w:rsidR="00CE3FC3" w:rsidRDefault="00CE3FC3" w:rsidP="00627035"/>
    <w:p w:rsidR="00CE3FC3" w:rsidRDefault="00CE3FC3" w:rsidP="00627035">
      <w:pPr>
        <w:rPr>
          <w:i/>
        </w:rPr>
      </w:pPr>
      <w:r>
        <w:tab/>
      </w:r>
      <w:r>
        <w:tab/>
        <w:t xml:space="preserve">  </w:t>
      </w:r>
      <w:r>
        <w:rPr>
          <w:i/>
        </w:rPr>
        <w:t>[Ort]</w:t>
      </w:r>
      <w:r>
        <w:t xml:space="preserve">, den </w:t>
      </w:r>
      <w:r>
        <w:rPr>
          <w:i/>
        </w:rPr>
        <w:t>[tt.mm.jjjj]</w:t>
      </w:r>
    </w:p>
    <w:p w:rsidR="00CE3FC3" w:rsidRDefault="00CE3FC3" w:rsidP="00627035"/>
    <w:p w:rsidR="00CE3FC3" w:rsidRDefault="00CE3FC3" w:rsidP="00627035"/>
    <w:p w:rsidR="00CE3FC3" w:rsidRDefault="00CE3FC3" w:rsidP="00627035"/>
    <w:p w:rsidR="00CE3FC3" w:rsidRDefault="00CE3FC3" w:rsidP="00627035"/>
    <w:p w:rsidR="00CE3FC3" w:rsidRDefault="00CE3FC3" w:rsidP="00627035">
      <w:r>
        <w:t>----------------------------------------------------</w:t>
      </w:r>
      <w:r>
        <w:tab/>
      </w:r>
      <w:r>
        <w:tab/>
      </w:r>
      <w:r>
        <w:tab/>
        <w:t>---------------------------------------------</w:t>
      </w:r>
    </w:p>
    <w:p w:rsidR="00066EC6" w:rsidRDefault="00CE3FC3" w:rsidP="00627035">
      <w:pPr>
        <w:rPr>
          <w:sz w:val="18"/>
        </w:rPr>
      </w:pPr>
      <w:r>
        <w:rPr>
          <w:i/>
        </w:rPr>
        <w:t>[Titel Vorname Name]</w:t>
      </w:r>
      <w:r>
        <w:tab/>
      </w:r>
      <w:r>
        <w:tab/>
      </w:r>
      <w:r>
        <w:tab/>
      </w:r>
      <w:r>
        <w:tab/>
      </w:r>
      <w:r>
        <w:tab/>
      </w:r>
      <w:r>
        <w:rPr>
          <w:i/>
        </w:rPr>
        <w:t>[Titel Vorname Name]</w:t>
      </w:r>
      <w:r>
        <w:rPr>
          <w:sz w:val="18"/>
          <w:szCs w:val="18"/>
        </w:rPr>
        <w:tab/>
        <w:t xml:space="preserve">  </w:t>
      </w:r>
      <w:r>
        <w:rPr>
          <w:sz w:val="18"/>
        </w:rPr>
        <w:t xml:space="preserve">- </w:t>
      </w:r>
    </w:p>
    <w:p w:rsidR="00CE3FC3" w:rsidRDefault="00066EC6" w:rsidP="00627035">
      <w:pPr>
        <w:rPr>
          <w:sz w:val="18"/>
        </w:rPr>
      </w:pPr>
      <w:r>
        <w:rPr>
          <w:sz w:val="18"/>
        </w:rPr>
        <w:t>Strahlenschutzbevollmächtigter §15 StrlSchV</w:t>
      </w:r>
      <w:r>
        <w:rPr>
          <w:sz w:val="18"/>
        </w:rPr>
        <w:tab/>
      </w:r>
      <w:r>
        <w:rPr>
          <w:sz w:val="18"/>
        </w:rPr>
        <w:tab/>
      </w:r>
      <w:r w:rsidR="00CE3FC3">
        <w:rPr>
          <w:sz w:val="18"/>
        </w:rPr>
        <w:t>Strahlenschutzbeauftragter § 15 StrlSchV  -</w:t>
      </w:r>
    </w:p>
    <w:p w:rsidR="00066EC6" w:rsidRDefault="00066EC6" w:rsidP="00627035"/>
    <w:p w:rsidR="00066EC6" w:rsidRDefault="00066EC6" w:rsidP="00627035"/>
    <w:p w:rsidR="00066EC6" w:rsidRDefault="00066EC6" w:rsidP="00627035"/>
    <w:p w:rsidR="00CE3FC3" w:rsidRDefault="00CE3FC3" w:rsidP="00627035">
      <w:pPr>
        <w:rPr>
          <w:i/>
        </w:rPr>
      </w:pPr>
      <w:r>
        <w:rPr>
          <w:i/>
        </w:rPr>
        <w:t>[Ort]</w:t>
      </w:r>
      <w:r>
        <w:t xml:space="preserve">, den </w:t>
      </w:r>
      <w:r>
        <w:rPr>
          <w:i/>
        </w:rPr>
        <w:t>[tt.mm.jjjj]</w:t>
      </w:r>
    </w:p>
    <w:p w:rsidR="00CE3FC3" w:rsidRDefault="00CE3FC3" w:rsidP="00627035">
      <w:pPr>
        <w:rPr>
          <w:sz w:val="18"/>
        </w:rPr>
      </w:pPr>
    </w:p>
    <w:p w:rsidR="00CE3FC3" w:rsidRPr="00DD410C" w:rsidRDefault="00CE3FC3" w:rsidP="00627035">
      <w:pPr>
        <w:rPr>
          <w:b/>
          <w:szCs w:val="22"/>
        </w:rPr>
      </w:pPr>
      <w:r>
        <w:rPr>
          <w:sz w:val="18"/>
        </w:rPr>
        <w:tab/>
      </w:r>
      <w:r>
        <w:rPr>
          <w:sz w:val="18"/>
        </w:rPr>
        <w:tab/>
      </w:r>
      <w:r>
        <w:rPr>
          <w:sz w:val="18"/>
        </w:rPr>
        <w:tab/>
      </w:r>
      <w:r>
        <w:rPr>
          <w:sz w:val="18"/>
        </w:rPr>
        <w:tab/>
      </w:r>
      <w:r>
        <w:rPr>
          <w:sz w:val="18"/>
        </w:rPr>
        <w:tab/>
      </w:r>
      <w:r>
        <w:rPr>
          <w:sz w:val="18"/>
        </w:rPr>
        <w:tab/>
        <w:t xml:space="preserve"> </w:t>
      </w:r>
      <w:r>
        <w:rPr>
          <w:szCs w:val="22"/>
        </w:rPr>
        <w:t>---------------------------------------------</w:t>
      </w:r>
    </w:p>
    <w:p w:rsidR="00CE3FC3" w:rsidRPr="00E02D15" w:rsidRDefault="00CE3FC3" w:rsidP="00627035">
      <w:r w:rsidRPr="009C6B23">
        <w:rPr>
          <w:b/>
        </w:rPr>
        <w:tab/>
      </w:r>
      <w:r>
        <w:rPr>
          <w:b/>
        </w:rPr>
        <w:tab/>
      </w:r>
      <w:r>
        <w:rPr>
          <w:b/>
        </w:rPr>
        <w:tab/>
      </w:r>
      <w:r w:rsidRPr="009C6B23">
        <w:rPr>
          <w:b/>
        </w:rPr>
        <w:tab/>
      </w:r>
      <w:r w:rsidRPr="009C6B23">
        <w:rPr>
          <w:b/>
        </w:rPr>
        <w:tab/>
      </w:r>
      <w:r>
        <w:rPr>
          <w:b/>
        </w:rPr>
        <w:tab/>
      </w:r>
      <w:r>
        <w:rPr>
          <w:i/>
        </w:rPr>
        <w:t>[Titel Vorname Name]</w:t>
      </w:r>
    </w:p>
    <w:p w:rsidR="00CE3FC3" w:rsidRDefault="00CE3FC3" w:rsidP="00627035">
      <w:pPr>
        <w:rPr>
          <w:sz w:val="18"/>
          <w:szCs w:val="18"/>
        </w:rPr>
      </w:pPr>
      <w:r>
        <w:rPr>
          <w:sz w:val="18"/>
          <w:szCs w:val="18"/>
        </w:rPr>
        <w:tab/>
      </w:r>
      <w:r>
        <w:rPr>
          <w:sz w:val="18"/>
          <w:szCs w:val="18"/>
        </w:rPr>
        <w:tab/>
      </w:r>
      <w:r>
        <w:rPr>
          <w:sz w:val="18"/>
          <w:szCs w:val="18"/>
        </w:rPr>
        <w:tab/>
      </w:r>
      <w:r w:rsidR="00066EC6">
        <w:rPr>
          <w:sz w:val="18"/>
          <w:szCs w:val="18"/>
        </w:rPr>
        <w:tab/>
      </w:r>
      <w:r w:rsidR="00066EC6">
        <w:rPr>
          <w:sz w:val="18"/>
          <w:szCs w:val="18"/>
        </w:rPr>
        <w:tab/>
      </w:r>
      <w:r w:rsidR="00066EC6">
        <w:rPr>
          <w:sz w:val="18"/>
          <w:szCs w:val="18"/>
        </w:rPr>
        <w:tab/>
        <w:t xml:space="preserve"> </w:t>
      </w:r>
      <w:r>
        <w:rPr>
          <w:sz w:val="18"/>
          <w:szCs w:val="18"/>
        </w:rPr>
        <w:t>stellvertr. Strahlenschutzbeauftragter § 15 StrlSchV -</w:t>
      </w:r>
    </w:p>
    <w:p w:rsidR="00CE3FC3" w:rsidRDefault="00CE3FC3" w:rsidP="00627035">
      <w:pPr>
        <w:rPr>
          <w:sz w:val="18"/>
          <w:szCs w:val="18"/>
        </w:rPr>
      </w:pPr>
    </w:p>
    <w:p w:rsidR="00CE3FC3" w:rsidRDefault="00CE3FC3" w:rsidP="00627035">
      <w:pPr>
        <w:rPr>
          <w:sz w:val="18"/>
          <w:szCs w:val="18"/>
        </w:rPr>
      </w:pPr>
    </w:p>
    <w:p w:rsidR="00CE3FC3" w:rsidRDefault="00CE3FC3" w:rsidP="00627035">
      <w:pPr>
        <w:rPr>
          <w:b/>
        </w:rPr>
      </w:pPr>
    </w:p>
    <w:p w:rsidR="00066EC6" w:rsidRDefault="00066EC6" w:rsidP="00627035">
      <w:pPr>
        <w:rPr>
          <w:b/>
        </w:rPr>
      </w:pPr>
    </w:p>
    <w:p w:rsidR="00066EC6" w:rsidRDefault="00066EC6" w:rsidP="00627035">
      <w:pPr>
        <w:rPr>
          <w:b/>
        </w:rPr>
      </w:pPr>
    </w:p>
    <w:p w:rsidR="00066EC6" w:rsidRPr="003B6325" w:rsidRDefault="00066EC6" w:rsidP="00627035">
      <w:pPr>
        <w:rPr>
          <w:b/>
        </w:rPr>
      </w:pPr>
    </w:p>
    <w:p w:rsidR="00CE3FC3" w:rsidRDefault="00CE3FC3" w:rsidP="00627035">
      <w:pPr>
        <w:rPr>
          <w:b/>
        </w:rPr>
      </w:pPr>
    </w:p>
    <w:p w:rsidR="00CE3FC3" w:rsidRDefault="00CE3FC3" w:rsidP="00CE3FC3">
      <w:pPr>
        <w:tabs>
          <w:tab w:val="left" w:pos="1440"/>
          <w:tab w:val="left" w:pos="2640"/>
        </w:tabs>
        <w:rPr>
          <w:b/>
          <w:sz w:val="22"/>
        </w:rPr>
      </w:pPr>
      <w:r>
        <w:rPr>
          <w:b/>
          <w:sz w:val="22"/>
        </w:rPr>
        <w:t>Anlagen</w:t>
      </w:r>
    </w:p>
    <w:p w:rsidR="00CE3FC3" w:rsidRDefault="00CE3FC3" w:rsidP="00CE3FC3">
      <w:pPr>
        <w:tabs>
          <w:tab w:val="left" w:pos="1080"/>
          <w:tab w:val="left" w:pos="2640"/>
        </w:tabs>
        <w:ind w:left="1080" w:hanging="1080"/>
        <w:rPr>
          <w:sz w:val="22"/>
        </w:rPr>
      </w:pPr>
      <w:r w:rsidRPr="00F9279F">
        <w:rPr>
          <w:sz w:val="22"/>
        </w:rPr>
        <w:t>Anlage 1</w:t>
      </w:r>
      <w:r>
        <w:rPr>
          <w:sz w:val="22"/>
        </w:rPr>
        <w:t>:</w:t>
      </w:r>
      <w:r>
        <w:rPr>
          <w:sz w:val="22"/>
        </w:rPr>
        <w:tab/>
        <w:t>Checkliste für den Einsatz in fremden Anlagen oder Einrichtungen</w:t>
      </w:r>
      <w:r>
        <w:rPr>
          <w:sz w:val="22"/>
        </w:rPr>
        <w:tab/>
      </w:r>
      <w:r>
        <w:rPr>
          <w:sz w:val="22"/>
        </w:rPr>
        <w:tab/>
      </w:r>
    </w:p>
    <w:p w:rsidR="006A23F7" w:rsidRDefault="00CE3FC3" w:rsidP="00CE3FC3">
      <w:pPr>
        <w:tabs>
          <w:tab w:val="left" w:pos="1080"/>
          <w:tab w:val="left" w:pos="2640"/>
        </w:tabs>
        <w:spacing w:before="120"/>
        <w:ind w:left="1077" w:hanging="1077"/>
        <w:rPr>
          <w:sz w:val="22"/>
        </w:rPr>
      </w:pPr>
      <w:r>
        <w:rPr>
          <w:sz w:val="22"/>
        </w:rPr>
        <w:t>Anlage 2:</w:t>
      </w:r>
      <w:r>
        <w:rPr>
          <w:sz w:val="22"/>
        </w:rPr>
        <w:tab/>
        <w:t>Merkblatt zum Verhalten bei erhöhtem Strahlungspegel</w:t>
      </w:r>
      <w:r>
        <w:rPr>
          <w:sz w:val="22"/>
        </w:rPr>
        <w:tab/>
      </w:r>
      <w:r>
        <w:rPr>
          <w:sz w:val="22"/>
        </w:rPr>
        <w:tab/>
      </w:r>
      <w:r>
        <w:rPr>
          <w:sz w:val="22"/>
        </w:rPr>
        <w:tab/>
      </w:r>
    </w:p>
    <w:p w:rsidR="00CE3FC3" w:rsidRDefault="00CE3FC3" w:rsidP="00CE3FC3">
      <w:pPr>
        <w:tabs>
          <w:tab w:val="left" w:pos="1080"/>
          <w:tab w:val="left" w:pos="2640"/>
        </w:tabs>
        <w:spacing w:before="120"/>
        <w:ind w:left="1077" w:hanging="1077"/>
        <w:rPr>
          <w:sz w:val="22"/>
        </w:rPr>
      </w:pPr>
      <w:r>
        <w:rPr>
          <w:sz w:val="22"/>
        </w:rPr>
        <w:t>Anlage 3:</w:t>
      </w:r>
      <w:r>
        <w:rPr>
          <w:sz w:val="22"/>
        </w:rPr>
        <w:tab/>
        <w:t>Merkblatt über die Strahlenschutzgrundregeln</w:t>
      </w:r>
      <w:r>
        <w:rPr>
          <w:sz w:val="22"/>
        </w:rPr>
        <w:tab/>
      </w:r>
      <w:r>
        <w:rPr>
          <w:sz w:val="22"/>
        </w:rPr>
        <w:tab/>
      </w:r>
      <w:r>
        <w:rPr>
          <w:sz w:val="22"/>
        </w:rPr>
        <w:tab/>
      </w:r>
      <w:r>
        <w:rPr>
          <w:sz w:val="22"/>
        </w:rPr>
        <w:tab/>
      </w:r>
      <w:r>
        <w:rPr>
          <w:sz w:val="22"/>
        </w:rPr>
        <w:tab/>
      </w:r>
    </w:p>
    <w:p w:rsidR="00CE3FC3" w:rsidRDefault="00CE3FC3" w:rsidP="00CE3FC3">
      <w:pPr>
        <w:tabs>
          <w:tab w:val="left" w:pos="1080"/>
          <w:tab w:val="left" w:pos="2640"/>
        </w:tabs>
        <w:spacing w:before="120"/>
        <w:ind w:left="1077" w:hanging="1077"/>
        <w:rPr>
          <w:sz w:val="22"/>
        </w:rPr>
      </w:pPr>
      <w:r>
        <w:rPr>
          <w:sz w:val="22"/>
        </w:rPr>
        <w:t>Anlage 4:</w:t>
      </w:r>
      <w:r>
        <w:rPr>
          <w:sz w:val="22"/>
        </w:rPr>
        <w:tab/>
        <w:t xml:space="preserve">Liste der bestehenden Abgrenzungsverträge zwischen </w:t>
      </w:r>
      <w:r w:rsidR="00760DD0">
        <w:rPr>
          <w:sz w:val="22"/>
        </w:rPr>
        <w:t xml:space="preserve">§15 Firma </w:t>
      </w:r>
      <w:r>
        <w:rPr>
          <w:sz w:val="22"/>
        </w:rPr>
        <w:t xml:space="preserve">und  </w:t>
      </w:r>
      <w:r>
        <w:rPr>
          <w:sz w:val="22"/>
        </w:rPr>
        <w:tab/>
      </w:r>
      <w:r>
        <w:rPr>
          <w:sz w:val="22"/>
        </w:rPr>
        <w:br/>
        <w:t>Betreibern fremder Anlagen oder Einrichtungen</w:t>
      </w:r>
    </w:p>
    <w:p w:rsidR="00CE3FC3" w:rsidRDefault="00CE3FC3" w:rsidP="00CE3FC3">
      <w:pPr>
        <w:tabs>
          <w:tab w:val="left" w:pos="1080"/>
          <w:tab w:val="left" w:pos="2640"/>
        </w:tabs>
        <w:spacing w:before="120"/>
        <w:ind w:left="1077" w:hanging="1077"/>
        <w:rPr>
          <w:sz w:val="22"/>
        </w:rPr>
      </w:pPr>
      <w:r>
        <w:rPr>
          <w:sz w:val="22"/>
        </w:rPr>
        <w:t>Anlage 5:</w:t>
      </w:r>
      <w:r>
        <w:rPr>
          <w:sz w:val="22"/>
        </w:rPr>
        <w:tab/>
        <w:t>Sonderregelungen in Einzelfällen</w:t>
      </w:r>
      <w:r>
        <w:rPr>
          <w:sz w:val="22"/>
        </w:rPr>
        <w:tab/>
      </w:r>
      <w:r>
        <w:rPr>
          <w:sz w:val="22"/>
        </w:rPr>
        <w:tab/>
      </w:r>
      <w:r>
        <w:rPr>
          <w:sz w:val="22"/>
        </w:rPr>
        <w:tab/>
      </w:r>
      <w:r>
        <w:rPr>
          <w:sz w:val="22"/>
        </w:rPr>
        <w:tab/>
      </w:r>
      <w:r>
        <w:rPr>
          <w:sz w:val="22"/>
        </w:rPr>
        <w:tab/>
      </w:r>
      <w:r>
        <w:rPr>
          <w:sz w:val="22"/>
        </w:rPr>
        <w:tab/>
      </w:r>
    </w:p>
    <w:p w:rsidR="00CE3FC3" w:rsidRPr="00066EC6" w:rsidRDefault="00CE3FC3" w:rsidP="00CE3FC3">
      <w:pPr>
        <w:spacing w:after="240" w:line="240" w:lineRule="atLeast"/>
        <w:contextualSpacing/>
        <w:rPr>
          <w:rFonts w:cs="Arial"/>
          <w:b/>
          <w:szCs w:val="22"/>
        </w:rPr>
      </w:pPr>
      <w:r>
        <w:rPr>
          <w:b/>
          <w:sz w:val="22"/>
        </w:rPr>
        <w:br w:type="page"/>
      </w:r>
      <w:r w:rsidRPr="00066EC6">
        <w:rPr>
          <w:rFonts w:cs="Arial"/>
          <w:b/>
          <w:sz w:val="24"/>
          <w:szCs w:val="28"/>
          <w:u w:val="single"/>
        </w:rPr>
        <w:t>Anlage 1</w:t>
      </w:r>
      <w:r w:rsidRPr="00066EC6">
        <w:rPr>
          <w:rFonts w:cs="Arial"/>
          <w:b/>
          <w:szCs w:val="22"/>
        </w:rPr>
        <w:t xml:space="preserve"> </w:t>
      </w:r>
    </w:p>
    <w:p w:rsidR="00CE3FC3" w:rsidRPr="00500801" w:rsidRDefault="00CE3FC3" w:rsidP="00CE3FC3">
      <w:pPr>
        <w:spacing w:after="240" w:line="240" w:lineRule="atLeast"/>
        <w:contextualSpacing/>
        <w:rPr>
          <w:rFonts w:cs="Arial"/>
          <w:b/>
          <w:szCs w:val="22"/>
        </w:rPr>
      </w:pPr>
    </w:p>
    <w:p w:rsidR="00CE3FC3" w:rsidRPr="00500801" w:rsidRDefault="00CE3FC3" w:rsidP="00066EC6">
      <w:pPr>
        <w:spacing w:after="240" w:line="240" w:lineRule="atLeast"/>
        <w:ind w:left="426" w:hanging="426"/>
        <w:contextualSpacing/>
        <w:jc w:val="left"/>
        <w:rPr>
          <w:rFonts w:cs="Arial"/>
          <w:b/>
          <w:szCs w:val="24"/>
        </w:rPr>
      </w:pPr>
      <w:r w:rsidRPr="00500801">
        <w:rPr>
          <w:rFonts w:cs="Arial"/>
          <w:b/>
          <w:sz w:val="28"/>
          <w:szCs w:val="28"/>
        </w:rPr>
        <w:sym w:font="Symbol" w:char="F0AE"/>
      </w:r>
      <w:r w:rsidRPr="00500801">
        <w:rPr>
          <w:rFonts w:cs="Arial"/>
          <w:b/>
          <w:sz w:val="28"/>
          <w:szCs w:val="28"/>
        </w:rPr>
        <w:tab/>
        <w:t xml:space="preserve">Checkliste für Strahlenpassinhaber:  </w:t>
      </w:r>
      <w:r>
        <w:rPr>
          <w:rFonts w:cs="Arial"/>
          <w:b/>
          <w:sz w:val="28"/>
          <w:szCs w:val="28"/>
        </w:rPr>
        <w:br/>
      </w:r>
      <w:r w:rsidRPr="00500801">
        <w:rPr>
          <w:rFonts w:cs="Arial"/>
          <w:b/>
          <w:szCs w:val="24"/>
        </w:rPr>
        <w:t>Zu überprüfende Punkte zur Vorbereitung des Einsatzes in fremden Strahlenschutzbereichen</w:t>
      </w:r>
    </w:p>
    <w:p w:rsidR="00CE3FC3" w:rsidRPr="00500801" w:rsidRDefault="00CE3FC3" w:rsidP="00CE3FC3">
      <w:pPr>
        <w:contextualSpacing/>
        <w:rPr>
          <w:rFonts w:cs="Arial"/>
          <w:sz w:val="12"/>
          <w:szCs w:val="12"/>
        </w:rPr>
      </w:pPr>
    </w:p>
    <w:tbl>
      <w:tblPr>
        <w:tblStyle w:val="Tabellenraster2"/>
        <w:tblW w:w="9747" w:type="dxa"/>
        <w:tblLayout w:type="fixed"/>
        <w:tblCellMar>
          <w:top w:w="28" w:type="dxa"/>
        </w:tblCellMar>
        <w:tblLook w:val="04A0" w:firstRow="1" w:lastRow="0" w:firstColumn="1" w:lastColumn="0" w:noHBand="0" w:noVBand="1"/>
      </w:tblPr>
      <w:tblGrid>
        <w:gridCol w:w="2172"/>
        <w:gridCol w:w="3465"/>
        <w:gridCol w:w="627"/>
        <w:gridCol w:w="3483"/>
      </w:tblGrid>
      <w:tr w:rsidR="00CE3FC3" w:rsidRPr="00500801" w:rsidTr="00CE3FC3">
        <w:trPr>
          <w:trHeight w:val="567"/>
        </w:trPr>
        <w:tc>
          <w:tcPr>
            <w:tcW w:w="2172" w:type="dxa"/>
            <w:vAlign w:val="center"/>
          </w:tcPr>
          <w:p w:rsidR="00CE3FC3" w:rsidRPr="00500801" w:rsidRDefault="00CE3FC3" w:rsidP="00CE3FC3">
            <w:pPr>
              <w:spacing w:after="240" w:line="240" w:lineRule="atLeast"/>
              <w:contextualSpacing/>
              <w:rPr>
                <w:rFonts w:cs="Arial"/>
                <w:b/>
                <w:sz w:val="22"/>
                <w:szCs w:val="22"/>
              </w:rPr>
            </w:pPr>
            <w:r w:rsidRPr="00500801">
              <w:rPr>
                <w:rFonts w:cs="Arial"/>
                <w:b/>
                <w:sz w:val="22"/>
                <w:szCs w:val="22"/>
              </w:rPr>
              <w:t>Checkgegenstand</w:t>
            </w:r>
          </w:p>
        </w:tc>
        <w:tc>
          <w:tcPr>
            <w:tcW w:w="3465" w:type="dxa"/>
            <w:vAlign w:val="center"/>
          </w:tcPr>
          <w:p w:rsidR="00CE3FC3" w:rsidRPr="00500801" w:rsidRDefault="00CE3FC3" w:rsidP="00CE3FC3">
            <w:pPr>
              <w:spacing w:after="240" w:line="240" w:lineRule="atLeast"/>
              <w:contextualSpacing/>
              <w:rPr>
                <w:rFonts w:cs="Arial"/>
                <w:b/>
                <w:sz w:val="22"/>
                <w:szCs w:val="22"/>
              </w:rPr>
            </w:pPr>
            <w:r w:rsidRPr="00500801">
              <w:rPr>
                <w:rFonts w:cs="Arial"/>
                <w:b/>
                <w:sz w:val="22"/>
                <w:szCs w:val="22"/>
              </w:rPr>
              <w:t>Fragestellung</w:t>
            </w:r>
          </w:p>
        </w:tc>
        <w:tc>
          <w:tcPr>
            <w:tcW w:w="627" w:type="dxa"/>
            <w:vAlign w:val="center"/>
          </w:tcPr>
          <w:p w:rsidR="00CE3FC3" w:rsidRPr="00500801" w:rsidRDefault="00CE3FC3" w:rsidP="00CE3FC3">
            <w:pPr>
              <w:spacing w:after="240" w:line="240" w:lineRule="atLeast"/>
              <w:contextualSpacing/>
              <w:rPr>
                <w:rFonts w:cs="Arial"/>
                <w:b/>
                <w:sz w:val="22"/>
                <w:szCs w:val="22"/>
              </w:rPr>
            </w:pPr>
            <w:r w:rsidRPr="00500801">
              <w:rPr>
                <w:rFonts w:cs="Arial"/>
                <w:b/>
                <w:sz w:val="22"/>
                <w:szCs w:val="22"/>
              </w:rPr>
              <w:t>i.O.</w:t>
            </w:r>
          </w:p>
        </w:tc>
        <w:tc>
          <w:tcPr>
            <w:tcW w:w="3483" w:type="dxa"/>
            <w:vAlign w:val="center"/>
          </w:tcPr>
          <w:p w:rsidR="00CE3FC3" w:rsidRPr="00500801" w:rsidRDefault="00CE3FC3" w:rsidP="00CE3FC3">
            <w:pPr>
              <w:spacing w:after="240" w:line="240" w:lineRule="atLeast"/>
              <w:contextualSpacing/>
              <w:rPr>
                <w:rFonts w:cs="Arial"/>
                <w:b/>
                <w:sz w:val="22"/>
                <w:szCs w:val="22"/>
              </w:rPr>
            </w:pPr>
            <w:r w:rsidRPr="00500801">
              <w:rPr>
                <w:rFonts w:cs="Arial"/>
                <w:b/>
                <w:sz w:val="22"/>
                <w:szCs w:val="22"/>
              </w:rPr>
              <w:t>Anmerkungen</w:t>
            </w:r>
          </w:p>
        </w:tc>
      </w:tr>
      <w:tr w:rsidR="00CE3FC3" w:rsidRPr="00500801" w:rsidTr="00CE3FC3">
        <w:tc>
          <w:tcPr>
            <w:tcW w:w="2172" w:type="dxa"/>
          </w:tcPr>
          <w:p w:rsidR="00CE3FC3" w:rsidRPr="00500801" w:rsidRDefault="00CE3FC3" w:rsidP="00CE3FC3">
            <w:pPr>
              <w:spacing w:after="240" w:line="240" w:lineRule="atLeast"/>
              <w:contextualSpacing/>
              <w:rPr>
                <w:rFonts w:cs="Arial"/>
                <w:b/>
              </w:rPr>
            </w:pPr>
            <w:r w:rsidRPr="00500801">
              <w:rPr>
                <w:rFonts w:cs="Arial"/>
                <w:b/>
              </w:rPr>
              <w:t>Genehmigung</w:t>
            </w: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lang w:val="de-DE"/>
              </w:rPr>
              <w:t xml:space="preserve">Liegt eine gültige Genehmigung nach § 15 StrlSchV für   </w:t>
            </w:r>
            <w:r w:rsidRPr="00500801">
              <w:rPr>
                <w:rFonts w:cs="Arial"/>
                <w:i/>
                <w:lang w:val="de-DE"/>
              </w:rPr>
              <w:t xml:space="preserve">[Firmenkürzel] </w:t>
            </w:r>
            <w:r w:rsidRPr="00500801">
              <w:rPr>
                <w:rFonts w:cs="Arial"/>
                <w:lang w:val="de-DE"/>
              </w:rPr>
              <w:t>vor?</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i/>
              </w:rPr>
            </w:pPr>
            <w:r w:rsidRPr="00500801">
              <w:rPr>
                <w:rFonts w:cs="Arial"/>
                <w:lang w:val="de-DE"/>
              </w:rPr>
              <w:t xml:space="preserve">Mitarbeiter einer anderen Firma (Fremdarbeitnehmer) dürfen auch im Fall einer Arbeitnehmerüberlassung nicht über die Genehmigung der </w:t>
            </w:r>
            <w:r w:rsidRPr="00500801">
              <w:rPr>
                <w:rFonts w:cs="Arial"/>
                <w:i/>
                <w:lang w:val="de-DE"/>
              </w:rPr>
              <w:t xml:space="preserve">[Firmenkürzel] </w:t>
            </w:r>
            <w:r w:rsidRPr="00500801">
              <w:rPr>
                <w:rFonts w:cs="Arial"/>
                <w:lang w:val="de-DE"/>
              </w:rPr>
              <w:t xml:space="preserve">tätig werden. </w:t>
            </w:r>
            <w:r w:rsidRPr="00500801">
              <w:rPr>
                <w:rFonts w:cs="Arial"/>
              </w:rPr>
              <w:t>Die entsendende Firma benötigt eine eigene Genehmigung.</w:t>
            </w:r>
          </w:p>
        </w:tc>
      </w:tr>
      <w:tr w:rsidR="00CE3FC3" w:rsidRPr="00500801" w:rsidTr="00CE3FC3">
        <w:tc>
          <w:tcPr>
            <w:tcW w:w="2172" w:type="dxa"/>
            <w:tcBorders>
              <w:bottom w:val="single" w:sz="4" w:space="0" w:color="auto"/>
            </w:tcBorders>
          </w:tcPr>
          <w:p w:rsidR="00CE3FC3" w:rsidRPr="00500801" w:rsidRDefault="00CE3FC3" w:rsidP="00CE3FC3">
            <w:pPr>
              <w:spacing w:after="240" w:line="240" w:lineRule="atLeast"/>
              <w:contextualSpacing/>
              <w:rPr>
                <w:rFonts w:cs="Arial"/>
                <w:b/>
              </w:rPr>
            </w:pPr>
            <w:r w:rsidRPr="00500801">
              <w:rPr>
                <w:rFonts w:cs="Arial"/>
                <w:b/>
              </w:rPr>
              <w:t>Abgrenzungsvertrag</w:t>
            </w:r>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 xml:space="preserve">Liegt zwischen </w:t>
            </w:r>
            <w:r w:rsidRPr="00500801">
              <w:rPr>
                <w:rFonts w:cs="Arial"/>
                <w:i/>
                <w:lang w:val="de-DE"/>
              </w:rPr>
              <w:t xml:space="preserve">[Firmenkürzel] </w:t>
            </w:r>
            <w:r w:rsidRPr="00500801">
              <w:rPr>
                <w:rFonts w:cs="Arial"/>
                <w:lang w:val="de-DE"/>
              </w:rPr>
              <w:t>und dem FA-Betreiber ein gültiger Abgrenzungsvertrag vor?</w:t>
            </w:r>
            <w:r w:rsidRPr="00500801">
              <w:rPr>
                <w:rFonts w:cs="Arial"/>
                <w:i/>
                <w:lang w:val="de-DE"/>
              </w:rPr>
              <w:t xml:space="preserve"> </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r w:rsidRPr="00500801">
              <w:rPr>
                <w:rFonts w:cs="Arial"/>
                <w:lang w:val="de-DE"/>
              </w:rPr>
              <w:t>Für Fremdarbeitnehmer muss die entsendende Firma, auch im Fall einer Arbeitnehmerüberlassung, einen eigenen Abgrenzungsvertrag mit dem FA-Betreiber abschließen.</w:t>
            </w:r>
          </w:p>
        </w:tc>
      </w:tr>
      <w:tr w:rsidR="00CE3FC3" w:rsidRPr="00500801" w:rsidTr="00CE3FC3">
        <w:tc>
          <w:tcPr>
            <w:tcW w:w="2172" w:type="dxa"/>
            <w:tcBorders>
              <w:bottom w:val="nil"/>
            </w:tcBorders>
          </w:tcPr>
          <w:p w:rsidR="00CE3FC3" w:rsidRPr="00500801" w:rsidRDefault="00CE3FC3" w:rsidP="00CE3FC3">
            <w:pPr>
              <w:spacing w:after="240" w:line="240" w:lineRule="atLeast"/>
              <w:contextualSpacing/>
              <w:rPr>
                <w:rFonts w:cs="Arial"/>
                <w:b/>
              </w:rPr>
            </w:pPr>
            <w:r w:rsidRPr="00500801">
              <w:rPr>
                <w:rFonts w:cs="Arial"/>
                <w:b/>
              </w:rPr>
              <w:t>Strahlenpass</w:t>
            </w:r>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Sind die Eintragungen auf dem aktuellen Stand (amtliche Dosis / Eintragungen der FA-Betreiber auf den blauen Seiten)?</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Borders>
              <w:top w:val="nil"/>
              <w:bottom w:val="nil"/>
            </w:tcBorders>
          </w:tcPr>
          <w:p w:rsidR="00CE3FC3" w:rsidRPr="00500801" w:rsidRDefault="00CE3FC3" w:rsidP="00CE3FC3">
            <w:pPr>
              <w:spacing w:after="240" w:line="240" w:lineRule="atLeast"/>
              <w:contextualSpacing/>
              <w:rPr>
                <w:rFonts w:cs="Arial"/>
                <w:b/>
                <w:lang w:val="de-DE"/>
              </w:rPr>
            </w:pP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[Liegt die bereits aufgelaufene jährliche Dosis noch unterhalb der Richtwertvorgaben in der Strahlenschutzanweisung?]</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Borders>
              <w:top w:val="nil"/>
              <w:bottom w:val="nil"/>
            </w:tcBorders>
          </w:tcPr>
          <w:p w:rsidR="00CE3FC3" w:rsidRPr="00500801" w:rsidRDefault="00CE3FC3" w:rsidP="00CE3FC3">
            <w:pPr>
              <w:spacing w:after="240" w:line="240" w:lineRule="atLeast"/>
              <w:contextualSpacing/>
              <w:rPr>
                <w:rFonts w:cs="Arial"/>
                <w:b/>
                <w:lang w:val="de-DE"/>
              </w:rPr>
            </w:pP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[Sind die Ergebnisse der Vorsorgeuntersuchung(en)</w:t>
            </w:r>
          </w:p>
          <w:p w:rsidR="00CE3FC3" w:rsidRPr="00500801" w:rsidRDefault="00CE3FC3" w:rsidP="00CE3FC3">
            <w:pPr>
              <w:spacing w:after="240" w:line="240" w:lineRule="atLeast"/>
              <w:contextualSpacing/>
              <w:rPr>
                <w:rFonts w:cs="Arial"/>
                <w:i/>
              </w:rPr>
            </w:pPr>
            <w:r w:rsidRPr="00500801">
              <w:rPr>
                <w:rFonts w:cs="Arial"/>
                <w:i/>
              </w:rPr>
              <w:t>eingetragen?</w:t>
            </w:r>
          </w:p>
          <w:p w:rsidR="00CE3FC3" w:rsidRPr="00500801" w:rsidRDefault="00CE3FC3" w:rsidP="00CE3FC3">
            <w:pPr>
              <w:spacing w:after="240" w:line="240" w:lineRule="atLeast"/>
              <w:contextualSpacing/>
              <w:rPr>
                <w:rFonts w:cs="Arial"/>
              </w:rPr>
            </w:pPr>
            <w:r w:rsidRPr="00500801">
              <w:rPr>
                <w:rFonts w:cs="Arial"/>
                <w:i/>
              </w:rPr>
              <w:t>-&gt; Strahlenschutz</w:t>
            </w:r>
            <w:r w:rsidRPr="00500801">
              <w:rPr>
                <w:rFonts w:cs="Arial"/>
                <w:i/>
              </w:rPr>
              <w:br/>
              <w:t>-&gt; Atemschutz]</w:t>
            </w:r>
          </w:p>
        </w:tc>
        <w:tc>
          <w:tcPr>
            <w:tcW w:w="627" w:type="dxa"/>
          </w:tcPr>
          <w:p w:rsidR="00CE3FC3" w:rsidRPr="00500801" w:rsidRDefault="00CE3FC3" w:rsidP="00CE3FC3">
            <w:pPr>
              <w:spacing w:after="240" w:line="240" w:lineRule="atLeast"/>
              <w:contextualSpacing/>
              <w:rPr>
                <w:rFonts w:cs="Arial"/>
              </w:rPr>
            </w:pPr>
          </w:p>
        </w:tc>
        <w:tc>
          <w:tcPr>
            <w:tcW w:w="3483" w:type="dxa"/>
          </w:tcPr>
          <w:p w:rsidR="00CE3FC3" w:rsidRPr="00500801" w:rsidRDefault="00CE3FC3" w:rsidP="00CE3FC3">
            <w:pPr>
              <w:spacing w:after="240" w:line="240" w:lineRule="atLeast"/>
              <w:contextualSpacing/>
              <w:rPr>
                <w:rFonts w:cs="Arial"/>
              </w:rPr>
            </w:pPr>
          </w:p>
        </w:tc>
      </w:tr>
      <w:tr w:rsidR="00CE3FC3" w:rsidRPr="00500801" w:rsidTr="00CE3FC3">
        <w:tc>
          <w:tcPr>
            <w:tcW w:w="2172" w:type="dxa"/>
            <w:tcBorders>
              <w:top w:val="nil"/>
            </w:tcBorders>
          </w:tcPr>
          <w:p w:rsidR="00CE3FC3" w:rsidRPr="00500801" w:rsidRDefault="00CE3FC3" w:rsidP="00CE3FC3">
            <w:pPr>
              <w:spacing w:after="240" w:line="240" w:lineRule="atLeast"/>
              <w:contextualSpacing/>
              <w:rPr>
                <w:rFonts w:cs="Arial"/>
                <w:b/>
              </w:rPr>
            </w:pP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[Sind die Untersuchungsergebnisse für die gesamte Dauer des Einsatzes gültig?</w:t>
            </w:r>
          </w:p>
          <w:p w:rsidR="00CE3FC3" w:rsidRPr="00500801" w:rsidRDefault="00CE3FC3" w:rsidP="00CE3FC3">
            <w:pPr>
              <w:spacing w:after="240" w:line="240" w:lineRule="atLeast"/>
              <w:contextualSpacing/>
              <w:rPr>
                <w:rFonts w:cs="Arial"/>
                <w:i/>
              </w:rPr>
            </w:pPr>
            <w:r w:rsidRPr="00500801">
              <w:rPr>
                <w:rFonts w:cs="Arial"/>
                <w:i/>
              </w:rPr>
              <w:t>-&gt; Strahlenschutz</w:t>
            </w:r>
          </w:p>
          <w:p w:rsidR="00CE3FC3" w:rsidRPr="00500801" w:rsidRDefault="00CE3FC3" w:rsidP="00CE3FC3">
            <w:pPr>
              <w:spacing w:after="240" w:line="240" w:lineRule="atLeast"/>
              <w:contextualSpacing/>
              <w:rPr>
                <w:rFonts w:cs="Arial"/>
              </w:rPr>
            </w:pPr>
            <w:r w:rsidRPr="00500801">
              <w:rPr>
                <w:rFonts w:cs="Arial"/>
                <w:i/>
              </w:rPr>
              <w:t>-&gt; Atemschutz]</w:t>
            </w:r>
          </w:p>
        </w:tc>
        <w:tc>
          <w:tcPr>
            <w:tcW w:w="627" w:type="dxa"/>
          </w:tcPr>
          <w:p w:rsidR="00CE3FC3" w:rsidRPr="00500801" w:rsidRDefault="00CE3FC3" w:rsidP="00CE3FC3">
            <w:pPr>
              <w:spacing w:after="240" w:line="240" w:lineRule="atLeast"/>
              <w:contextualSpacing/>
              <w:rPr>
                <w:rFonts w:cs="Arial"/>
              </w:rPr>
            </w:pPr>
          </w:p>
        </w:tc>
        <w:tc>
          <w:tcPr>
            <w:tcW w:w="3483" w:type="dxa"/>
          </w:tcPr>
          <w:p w:rsidR="00CE3FC3" w:rsidRPr="00500801" w:rsidRDefault="00CE3FC3" w:rsidP="00CE3FC3">
            <w:pPr>
              <w:spacing w:after="240" w:line="240" w:lineRule="atLeast"/>
              <w:contextualSpacing/>
              <w:rPr>
                <w:rFonts w:cs="Arial"/>
              </w:rPr>
            </w:pPr>
          </w:p>
        </w:tc>
      </w:tr>
      <w:tr w:rsidR="00CE3FC3" w:rsidRPr="00500801" w:rsidTr="00CE3FC3">
        <w:tc>
          <w:tcPr>
            <w:tcW w:w="2172" w:type="dxa"/>
          </w:tcPr>
          <w:p w:rsidR="00CE3FC3" w:rsidRPr="00500801" w:rsidRDefault="00CE3FC3" w:rsidP="00CE3FC3">
            <w:pPr>
              <w:spacing w:after="240" w:line="240" w:lineRule="atLeast"/>
              <w:contextualSpacing/>
              <w:rPr>
                <w:rFonts w:cs="Arial"/>
                <w:b/>
              </w:rPr>
            </w:pPr>
            <w:r w:rsidRPr="00500801">
              <w:rPr>
                <w:rFonts w:cs="Arial"/>
                <w:b/>
              </w:rPr>
              <w:t>Amtliches Dosimeter</w:t>
            </w:r>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Wurde Ihnen ein amtliches Dosimeter für den geplanten Einsatzzeitraum ausgehändigt?</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Pr>
          <w:p w:rsidR="00CE3FC3" w:rsidRPr="00500801" w:rsidRDefault="00CE3FC3" w:rsidP="00CE3FC3">
            <w:pPr>
              <w:spacing w:after="240" w:line="240" w:lineRule="atLeast"/>
              <w:contextualSpacing/>
              <w:rPr>
                <w:rFonts w:cs="Arial"/>
                <w:b/>
              </w:rPr>
            </w:pPr>
            <w:r w:rsidRPr="00500801">
              <w:rPr>
                <w:rFonts w:cs="Arial"/>
                <w:b/>
              </w:rPr>
              <w:t>Strahlenschutz-unterweisung</w:t>
            </w:r>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Wurden Sie innerhalb des letzten Jahres unterwiesen?</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Pr>
          <w:p w:rsidR="00CE3FC3" w:rsidRPr="00500801" w:rsidRDefault="00CE3FC3" w:rsidP="00CE3FC3">
            <w:pPr>
              <w:spacing w:after="240" w:line="240" w:lineRule="atLeast"/>
              <w:contextualSpacing/>
              <w:rPr>
                <w:rFonts w:cs="Arial"/>
                <w:b/>
              </w:rPr>
            </w:pPr>
            <w:r w:rsidRPr="00500801">
              <w:rPr>
                <w:rFonts w:cs="Arial"/>
                <w:b/>
              </w:rPr>
              <w:t>Arbeitsbekleidung</w:t>
            </w:r>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 xml:space="preserve">Wird die Arbeitskleidung von der fremden Anlage gestellt, oder ist eigene Arbeitskleidung mitzunehmen? </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Pr>
          <w:p w:rsidR="00CE3FC3" w:rsidRPr="00500801" w:rsidRDefault="00CE3FC3" w:rsidP="00CE3FC3">
            <w:pPr>
              <w:spacing w:after="240" w:line="240" w:lineRule="atLeast"/>
              <w:contextualSpacing/>
              <w:rPr>
                <w:rFonts w:cs="Arial"/>
                <w:b/>
                <w:i/>
              </w:rPr>
            </w:pPr>
            <w:r w:rsidRPr="00500801">
              <w:rPr>
                <w:rFonts w:cs="Arial"/>
                <w:b/>
                <w:i/>
              </w:rPr>
              <w:t>[Personalausweis]</w:t>
            </w: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[Ist Ihr Reisepass oder Personalausweis für die Dauer des Einsatzes gültig?]</w:t>
            </w:r>
          </w:p>
        </w:tc>
        <w:tc>
          <w:tcPr>
            <w:tcW w:w="627" w:type="dxa"/>
          </w:tcPr>
          <w:p w:rsidR="00CE3FC3" w:rsidRPr="00500801" w:rsidRDefault="00CE3FC3" w:rsidP="00CE3FC3">
            <w:pPr>
              <w:spacing w:after="240" w:line="240" w:lineRule="atLeast"/>
              <w:contextualSpacing/>
              <w:rPr>
                <w:rFonts w:cs="Arial"/>
                <w:i/>
                <w:lang w:val="de-DE"/>
              </w:rPr>
            </w:pPr>
          </w:p>
        </w:tc>
        <w:tc>
          <w:tcPr>
            <w:tcW w:w="3483" w:type="dxa"/>
          </w:tcPr>
          <w:p w:rsidR="00CE3FC3" w:rsidRPr="00500801" w:rsidRDefault="00CE3FC3" w:rsidP="00CE3FC3">
            <w:pPr>
              <w:spacing w:after="240" w:line="240" w:lineRule="atLeast"/>
              <w:contextualSpacing/>
              <w:rPr>
                <w:rFonts w:cs="Arial"/>
                <w:i/>
                <w:lang w:val="de-DE"/>
              </w:rPr>
            </w:pPr>
            <w:r w:rsidRPr="00500801">
              <w:rPr>
                <w:rFonts w:cs="Arial"/>
                <w:i/>
                <w:lang w:val="de-DE"/>
              </w:rPr>
              <w:t>[Ein Führerschein ist nicht ausreichend.]</w:t>
            </w:r>
          </w:p>
        </w:tc>
      </w:tr>
      <w:tr w:rsidR="00CE3FC3" w:rsidRPr="00500801" w:rsidTr="00CE3FC3">
        <w:tc>
          <w:tcPr>
            <w:tcW w:w="2172" w:type="dxa"/>
          </w:tcPr>
          <w:p w:rsidR="00CE3FC3" w:rsidRPr="00500801" w:rsidRDefault="00CE3FC3" w:rsidP="00CE3FC3">
            <w:pPr>
              <w:spacing w:after="240" w:line="240" w:lineRule="atLeast"/>
              <w:contextualSpacing/>
              <w:rPr>
                <w:rFonts w:cs="Arial"/>
                <w:b/>
                <w:i/>
              </w:rPr>
            </w:pPr>
            <w:r w:rsidRPr="00500801">
              <w:rPr>
                <w:rFonts w:cs="Arial"/>
                <w:b/>
                <w:i/>
              </w:rPr>
              <w:t>[Sicherheits-überprüfung]</w:t>
            </w: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[Liegt beim Betreiber eine für die Dauer des Einsatzes gültige Sicherheitsüberprüfung für Sie vor?]</w:t>
            </w:r>
          </w:p>
        </w:tc>
        <w:tc>
          <w:tcPr>
            <w:tcW w:w="627" w:type="dxa"/>
          </w:tcPr>
          <w:p w:rsidR="00CE3FC3" w:rsidRPr="00500801" w:rsidRDefault="00CE3FC3" w:rsidP="00CE3FC3">
            <w:pPr>
              <w:spacing w:after="240" w:line="240" w:lineRule="atLeast"/>
              <w:contextualSpacing/>
              <w:rPr>
                <w:rFonts w:cs="Arial"/>
                <w:i/>
                <w:lang w:val="de-DE"/>
              </w:rPr>
            </w:pPr>
          </w:p>
        </w:tc>
        <w:tc>
          <w:tcPr>
            <w:tcW w:w="3483" w:type="dxa"/>
          </w:tcPr>
          <w:p w:rsidR="00CE3FC3" w:rsidRPr="00500801" w:rsidRDefault="00CE3FC3" w:rsidP="00CE3FC3">
            <w:pPr>
              <w:spacing w:after="240" w:line="240" w:lineRule="atLeast"/>
              <w:contextualSpacing/>
              <w:rPr>
                <w:rFonts w:cs="Arial"/>
                <w:i/>
                <w:lang w:val="de-DE"/>
              </w:rPr>
            </w:pPr>
          </w:p>
        </w:tc>
      </w:tr>
    </w:tbl>
    <w:p w:rsidR="00CE3FC3" w:rsidRDefault="00CE3FC3" w:rsidP="00CE3FC3">
      <w:pPr>
        <w:rPr>
          <w:b/>
          <w:szCs w:val="24"/>
          <w:u w:val="single"/>
        </w:rPr>
      </w:pPr>
      <w:r>
        <w:rPr>
          <w:b/>
          <w:szCs w:val="24"/>
          <w:u w:val="single"/>
        </w:rPr>
        <w:br w:type="page"/>
      </w:r>
    </w:p>
    <w:p w:rsidR="00CE3FC3" w:rsidRPr="00066EC6" w:rsidRDefault="00CE3FC3" w:rsidP="00CE3FC3">
      <w:pPr>
        <w:rPr>
          <w:b/>
          <w:sz w:val="28"/>
        </w:rPr>
      </w:pPr>
      <w:r w:rsidRPr="00066EC6">
        <w:rPr>
          <w:b/>
          <w:sz w:val="24"/>
          <w:szCs w:val="24"/>
          <w:u w:val="single"/>
        </w:rPr>
        <w:t>Anlage 2</w:t>
      </w:r>
      <w:r w:rsidRPr="00066EC6">
        <w:rPr>
          <w:b/>
          <w:sz w:val="28"/>
        </w:rPr>
        <w:t xml:space="preserve">   </w:t>
      </w:r>
    </w:p>
    <w:p w:rsidR="00CE3FC3" w:rsidRDefault="00CE3FC3" w:rsidP="00CE3FC3">
      <w:pPr>
        <w:rPr>
          <w:sz w:val="22"/>
        </w:rPr>
      </w:pPr>
    </w:p>
    <w:p w:rsidR="00CE3FC3" w:rsidRDefault="00CE3FC3" w:rsidP="00CE3FC3">
      <w:pPr>
        <w:rPr>
          <w:sz w:val="22"/>
        </w:rPr>
      </w:pPr>
    </w:p>
    <w:p w:rsidR="00CE3FC3" w:rsidRPr="00066EC6" w:rsidRDefault="00CE3FC3" w:rsidP="00CE3FC3">
      <w:pPr>
        <w:rPr>
          <w:b/>
          <w:sz w:val="24"/>
        </w:rPr>
      </w:pPr>
      <w:r w:rsidRPr="00066EC6">
        <w:rPr>
          <w:b/>
          <w:sz w:val="24"/>
        </w:rPr>
        <w:t>Merkblatt</w:t>
      </w:r>
    </w:p>
    <w:p w:rsidR="00CE3FC3" w:rsidRDefault="00CE3FC3" w:rsidP="00CE3FC3">
      <w:pPr>
        <w:rPr>
          <w:b/>
          <w:sz w:val="22"/>
        </w:rPr>
      </w:pPr>
      <w:r>
        <w:rPr>
          <w:b/>
          <w:sz w:val="22"/>
        </w:rPr>
        <w:t xml:space="preserve">zum Verhalten bei erhöhtem Strahlungspegel </w:t>
      </w:r>
    </w:p>
    <w:p w:rsidR="00CE3FC3" w:rsidRDefault="00CE3FC3" w:rsidP="00CE3FC3">
      <w:pPr>
        <w:rPr>
          <w:sz w:val="22"/>
        </w:rPr>
      </w:pPr>
    </w:p>
    <w:p w:rsidR="00CE3FC3" w:rsidRDefault="00CE3FC3" w:rsidP="00CE3FC3">
      <w:pPr>
        <w:rPr>
          <w:sz w:val="22"/>
        </w:rPr>
      </w:pPr>
      <w:r>
        <w:rPr>
          <w:sz w:val="22"/>
        </w:rPr>
        <w:t>Wird durch Strahlungsmessgeräte oder durch Dosimeter mit Alarmschwelle ein erhöhter Strahlungspegel signalisiert, ist der Raum sofort zu verlassen. Das Strahlenschutzpersonal der fremden Anlage oder Einrichtung ist zu alarmieren, damit die nötigen Maßnahmen eingeleitet werden.</w:t>
      </w:r>
    </w:p>
    <w:p w:rsidR="00CE3FC3" w:rsidRDefault="00CE3FC3" w:rsidP="00CE3FC3">
      <w:pPr>
        <w:rPr>
          <w:sz w:val="22"/>
        </w:rPr>
      </w:pPr>
    </w:p>
    <w:p w:rsidR="00CE3FC3" w:rsidRDefault="00CE3FC3" w:rsidP="00CE3FC3">
      <w:pPr>
        <w:rPr>
          <w:sz w:val="22"/>
        </w:rPr>
      </w:pPr>
    </w:p>
    <w:p w:rsidR="00CE3FC3" w:rsidRDefault="00CE3FC3" w:rsidP="00CE3FC3">
      <w:pPr>
        <w:rPr>
          <w:b/>
          <w:sz w:val="22"/>
        </w:rPr>
      </w:pPr>
      <w:r>
        <w:rPr>
          <w:b/>
          <w:sz w:val="22"/>
        </w:rPr>
        <w:t>Verhalten bei Inkorporationsverdacht</w:t>
      </w:r>
    </w:p>
    <w:p w:rsidR="00CE3FC3" w:rsidRDefault="00CE3FC3" w:rsidP="00CE3FC3">
      <w:pPr>
        <w:rPr>
          <w:b/>
          <w:sz w:val="22"/>
        </w:rPr>
      </w:pPr>
    </w:p>
    <w:p w:rsidR="00CE3FC3" w:rsidRDefault="00CE3FC3" w:rsidP="00CE3FC3">
      <w:pPr>
        <w:rPr>
          <w:sz w:val="22"/>
        </w:rPr>
      </w:pPr>
      <w:r>
        <w:rPr>
          <w:sz w:val="22"/>
        </w:rPr>
        <w:t>Bei Verdacht auf Inkorporation ist die Tätigkeit sofort einzustellen und das Strahlenschutz</w:t>
      </w:r>
      <w:r w:rsidR="00066EC6">
        <w:rPr>
          <w:sz w:val="22"/>
        </w:rPr>
        <w:t>p</w:t>
      </w:r>
      <w:r>
        <w:rPr>
          <w:sz w:val="22"/>
        </w:rPr>
        <w:t>ersonal der fremden Anlage oder Einrichtung zu informieren.</w:t>
      </w:r>
    </w:p>
    <w:p w:rsidR="00CE3FC3" w:rsidRDefault="00CE3FC3" w:rsidP="00CE3FC3">
      <w:pPr>
        <w:rPr>
          <w:sz w:val="22"/>
        </w:rPr>
      </w:pPr>
    </w:p>
    <w:p w:rsidR="00CE3FC3" w:rsidRDefault="00CE3FC3" w:rsidP="00CE3FC3">
      <w:pPr>
        <w:pStyle w:val="Textkrper2"/>
      </w:pPr>
      <w:r>
        <w:t>Im Falle einer Inkorporation ist – falls abweichend vom Strahlenschutzpersonal – auch der zuständige Strahlenschutzbeauftragte der fremden Anlage oder Einrichtung zu informieren.</w:t>
      </w:r>
    </w:p>
    <w:p w:rsidR="00CE3FC3" w:rsidRDefault="00CE3FC3" w:rsidP="00CE3FC3">
      <w:pPr>
        <w:rPr>
          <w:sz w:val="22"/>
        </w:rPr>
      </w:pPr>
    </w:p>
    <w:p w:rsidR="00CE3FC3" w:rsidRDefault="00CE3FC3" w:rsidP="00CE3FC3">
      <w:pPr>
        <w:rPr>
          <w:b/>
          <w:sz w:val="22"/>
        </w:rPr>
      </w:pPr>
    </w:p>
    <w:p w:rsidR="00CE3FC3" w:rsidRDefault="00CE3FC3" w:rsidP="00CE3FC3">
      <w:pPr>
        <w:rPr>
          <w:sz w:val="22"/>
        </w:rPr>
      </w:pPr>
      <w:r>
        <w:rPr>
          <w:b/>
          <w:sz w:val="22"/>
        </w:rPr>
        <w:t>Grundsätzliches zum Verhalten bei Unfällen</w:t>
      </w:r>
    </w:p>
    <w:p w:rsidR="00CE3FC3" w:rsidRDefault="00CE3FC3" w:rsidP="00CE3FC3">
      <w:pPr>
        <w:rPr>
          <w:sz w:val="22"/>
        </w:rPr>
      </w:pPr>
    </w:p>
    <w:p w:rsidR="00CE3FC3" w:rsidRDefault="00CE3FC3" w:rsidP="00CE3FC3">
      <w:pPr>
        <w:rPr>
          <w:sz w:val="22"/>
        </w:rPr>
      </w:pPr>
      <w:r>
        <w:rPr>
          <w:sz w:val="22"/>
        </w:rPr>
        <w:t>Sofortmaßnahmen bei einem Unfall in einem Strahlenschutzbereich sind:</w:t>
      </w:r>
    </w:p>
    <w:p w:rsidR="00CE3FC3" w:rsidRDefault="00CE3FC3" w:rsidP="00CE3FC3">
      <w:pPr>
        <w:rPr>
          <w:sz w:val="22"/>
        </w:rPr>
      </w:pPr>
    </w:p>
    <w:p w:rsidR="00CE3FC3" w:rsidRDefault="00CE3FC3" w:rsidP="00CE3FC3">
      <w:pPr>
        <w:rPr>
          <w:sz w:val="22"/>
        </w:rPr>
      </w:pPr>
      <w:r>
        <w:rPr>
          <w:b/>
          <w:sz w:val="22"/>
        </w:rPr>
        <w:t>Retten</w:t>
      </w:r>
    </w:p>
    <w:p w:rsidR="00CE3FC3" w:rsidRDefault="00CE3FC3" w:rsidP="00CE3FC3">
      <w:pPr>
        <w:rPr>
          <w:sz w:val="22"/>
        </w:rPr>
      </w:pPr>
    </w:p>
    <w:p w:rsidR="00CE3FC3" w:rsidRDefault="00CE3FC3" w:rsidP="00CE3FC3">
      <w:pPr>
        <w:numPr>
          <w:ilvl w:val="0"/>
          <w:numId w:val="58"/>
        </w:numPr>
        <w:rPr>
          <w:sz w:val="22"/>
        </w:rPr>
      </w:pPr>
      <w:r>
        <w:rPr>
          <w:sz w:val="22"/>
        </w:rPr>
        <w:t>Personen aus dem unmittelbaren Gefahrenbereich entfernen.</w:t>
      </w:r>
    </w:p>
    <w:p w:rsidR="00CE3FC3" w:rsidRDefault="00CE3FC3" w:rsidP="00CE3FC3">
      <w:pPr>
        <w:numPr>
          <w:ilvl w:val="0"/>
          <w:numId w:val="58"/>
        </w:numPr>
        <w:rPr>
          <w:sz w:val="22"/>
        </w:rPr>
      </w:pPr>
      <w:r>
        <w:rPr>
          <w:sz w:val="22"/>
        </w:rPr>
        <w:t>Verletzte unter Beachtung des Selbstschutzes und der Ersten Hilfe aus dem Gefahrenbe</w:t>
      </w:r>
      <w:r>
        <w:rPr>
          <w:sz w:val="22"/>
        </w:rPr>
        <w:softHyphen/>
        <w:t>reich bringen.</w:t>
      </w:r>
    </w:p>
    <w:p w:rsidR="00CE3FC3" w:rsidRDefault="00CE3FC3" w:rsidP="00CE3FC3">
      <w:pPr>
        <w:numPr>
          <w:ilvl w:val="0"/>
          <w:numId w:val="58"/>
        </w:numPr>
        <w:rPr>
          <w:sz w:val="22"/>
        </w:rPr>
      </w:pPr>
      <w:r>
        <w:rPr>
          <w:sz w:val="22"/>
        </w:rPr>
        <w:t>Bei lebensgefährlicher Verletzung hat konventionelle Hilfe Vorrang.</w:t>
      </w:r>
    </w:p>
    <w:p w:rsidR="00CE3FC3" w:rsidRDefault="00CE3FC3" w:rsidP="00CE3FC3">
      <w:pPr>
        <w:rPr>
          <w:sz w:val="22"/>
        </w:rPr>
      </w:pPr>
    </w:p>
    <w:p w:rsidR="00CE3FC3" w:rsidRDefault="00CE3FC3" w:rsidP="00CE3FC3">
      <w:pPr>
        <w:rPr>
          <w:sz w:val="22"/>
        </w:rPr>
      </w:pPr>
    </w:p>
    <w:p w:rsidR="00CE3FC3" w:rsidRDefault="00CE3FC3" w:rsidP="00CE3FC3">
      <w:pPr>
        <w:rPr>
          <w:sz w:val="22"/>
        </w:rPr>
      </w:pPr>
      <w:r>
        <w:rPr>
          <w:b/>
          <w:sz w:val="22"/>
        </w:rPr>
        <w:t>Alarmieren</w:t>
      </w:r>
    </w:p>
    <w:p w:rsidR="00CE3FC3" w:rsidRDefault="00CE3FC3" w:rsidP="00CE3FC3">
      <w:pPr>
        <w:rPr>
          <w:sz w:val="22"/>
        </w:rPr>
      </w:pPr>
      <w:r>
        <w:rPr>
          <w:noProof/>
          <w:sz w:val="22"/>
        </w:rPr>
        <mc:AlternateContent>
          <mc:Choice Requires="wps">
            <w:drawing>
              <wp:anchor distT="0" distB="0" distL="114300" distR="114300" simplePos="0" relativeHeight="251666944" behindDoc="0" locked="0" layoutInCell="1" allowOverlap="1" wp14:anchorId="474D929C" wp14:editId="05FE3DD9">
                <wp:simplePos x="0" y="0"/>
                <wp:positionH relativeFrom="column">
                  <wp:posOffset>2819400</wp:posOffset>
                </wp:positionH>
                <wp:positionV relativeFrom="paragraph">
                  <wp:posOffset>134620</wp:posOffset>
                </wp:positionV>
                <wp:extent cx="152400" cy="685800"/>
                <wp:effectExtent l="0" t="0" r="0" b="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85800"/>
                        </a:xfrm>
                        <a:prstGeom prst="rightBrace">
                          <a:avLst>
                            <a:gd name="adj1" fmla="val 37500"/>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9B7F7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22pt;margin-top:10.6pt;width:12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" strokeweight="1pt"/>
            </w:pict>
          </mc:Fallback>
        </mc:AlternateContent>
      </w:r>
    </w:p>
    <w:p w:rsidR="00CE3FC3" w:rsidRDefault="00CE3FC3" w:rsidP="00CE3FC3">
      <w:pPr>
        <w:numPr>
          <w:ilvl w:val="0"/>
          <w:numId w:val="58"/>
        </w:numPr>
        <w:rPr>
          <w:sz w:val="22"/>
        </w:rPr>
      </w:pPr>
      <w:r>
        <w:rPr>
          <w:sz w:val="22"/>
        </w:rPr>
        <w:t xml:space="preserve">Strahlenschutzbeauftragter </w:t>
      </w:r>
      <w:r>
        <w:rPr>
          <w:sz w:val="22"/>
        </w:rPr>
        <w:tab/>
      </w:r>
      <w:r>
        <w:rPr>
          <w:sz w:val="22"/>
        </w:rPr>
        <w:tab/>
      </w:r>
      <w:r>
        <w:rPr>
          <w:sz w:val="22"/>
        </w:rPr>
        <w:tab/>
        <w:t xml:space="preserve">entsprechend dem </w:t>
      </w:r>
    </w:p>
    <w:p w:rsidR="00CE3FC3" w:rsidRDefault="00CE3FC3" w:rsidP="00CE3FC3">
      <w:pPr>
        <w:numPr>
          <w:ilvl w:val="0"/>
          <w:numId w:val="58"/>
        </w:numPr>
        <w:rPr>
          <w:sz w:val="22"/>
        </w:rPr>
      </w:pPr>
      <w:r>
        <w:rPr>
          <w:sz w:val="22"/>
        </w:rPr>
        <w:t>Ermächtigter Arzt oder Durchgangsarzt</w:t>
      </w:r>
      <w:r>
        <w:rPr>
          <w:sz w:val="22"/>
        </w:rPr>
        <w:tab/>
      </w:r>
      <w:r>
        <w:rPr>
          <w:sz w:val="22"/>
        </w:rPr>
        <w:tab/>
        <w:t>Alarmierungsplan</w:t>
      </w:r>
    </w:p>
    <w:p w:rsidR="00CE3FC3" w:rsidRDefault="00CE3FC3" w:rsidP="00CE3FC3">
      <w:pPr>
        <w:numPr>
          <w:ilvl w:val="0"/>
          <w:numId w:val="58"/>
        </w:numPr>
        <w:rPr>
          <w:sz w:val="22"/>
        </w:rPr>
      </w:pPr>
      <w:r>
        <w:rPr>
          <w:sz w:val="22"/>
        </w:rPr>
        <w:t>Feuerwehr (im Brandfall)</w:t>
      </w:r>
      <w:r>
        <w:rPr>
          <w:sz w:val="22"/>
        </w:rPr>
        <w:tab/>
      </w:r>
      <w:r>
        <w:rPr>
          <w:sz w:val="22"/>
        </w:rPr>
        <w:tab/>
      </w:r>
      <w:r>
        <w:rPr>
          <w:sz w:val="22"/>
        </w:rPr>
        <w:tab/>
      </w:r>
      <w:r>
        <w:rPr>
          <w:sz w:val="22"/>
        </w:rPr>
        <w:tab/>
        <w:t>der fremden Anlage oder</w:t>
      </w:r>
    </w:p>
    <w:p w:rsidR="00CE3FC3" w:rsidRDefault="00CE3FC3" w:rsidP="00CE3FC3">
      <w:pPr>
        <w:numPr>
          <w:ilvl w:val="0"/>
          <w:numId w:val="58"/>
        </w:numPr>
        <w:rPr>
          <w:sz w:val="22"/>
        </w:rPr>
      </w:pPr>
      <w:r>
        <w:rPr>
          <w:sz w:val="22"/>
        </w:rPr>
        <w:t>…..</w:t>
      </w:r>
      <w:r w:rsidRPr="005F090C">
        <w:rPr>
          <w:sz w:val="22"/>
        </w:rPr>
        <w:t xml:space="preserve"> </w:t>
      </w:r>
      <w:r>
        <w:rPr>
          <w:sz w:val="22"/>
        </w:rPr>
        <w:tab/>
      </w:r>
      <w:r>
        <w:rPr>
          <w:sz w:val="22"/>
        </w:rPr>
        <w:tab/>
      </w:r>
      <w:r>
        <w:rPr>
          <w:sz w:val="22"/>
        </w:rPr>
        <w:tab/>
      </w:r>
      <w:r>
        <w:rPr>
          <w:sz w:val="22"/>
        </w:rPr>
        <w:tab/>
      </w:r>
      <w:r>
        <w:rPr>
          <w:sz w:val="22"/>
        </w:rPr>
        <w:tab/>
      </w:r>
      <w:r>
        <w:rPr>
          <w:sz w:val="22"/>
        </w:rPr>
        <w:tab/>
      </w:r>
      <w:r>
        <w:rPr>
          <w:sz w:val="22"/>
        </w:rPr>
        <w:tab/>
        <w:t>Einrichtung</w:t>
      </w:r>
    </w:p>
    <w:p w:rsidR="00CE3FC3" w:rsidRDefault="00CE3FC3" w:rsidP="00CE3FC3">
      <w:pPr>
        <w:rPr>
          <w:sz w:val="22"/>
        </w:rPr>
      </w:pPr>
    </w:p>
    <w:p w:rsidR="00CE3FC3" w:rsidRDefault="00CE3FC3" w:rsidP="00CE3FC3">
      <w:pPr>
        <w:rPr>
          <w:sz w:val="22"/>
        </w:rPr>
      </w:pPr>
    </w:p>
    <w:p w:rsidR="00CE3FC3" w:rsidRDefault="00CE3FC3" w:rsidP="00CE3FC3">
      <w:pPr>
        <w:rPr>
          <w:sz w:val="22"/>
        </w:rPr>
      </w:pPr>
      <w:r>
        <w:rPr>
          <w:b/>
          <w:sz w:val="22"/>
        </w:rPr>
        <w:t>Sichern</w:t>
      </w:r>
    </w:p>
    <w:p w:rsidR="00CE3FC3" w:rsidRDefault="00CE3FC3" w:rsidP="00CE3FC3">
      <w:pPr>
        <w:rPr>
          <w:sz w:val="22"/>
        </w:rPr>
      </w:pPr>
    </w:p>
    <w:p w:rsidR="00CE3FC3" w:rsidRDefault="00CE3FC3" w:rsidP="00CE3FC3">
      <w:pPr>
        <w:numPr>
          <w:ilvl w:val="0"/>
          <w:numId w:val="58"/>
        </w:numPr>
        <w:rPr>
          <w:sz w:val="22"/>
        </w:rPr>
      </w:pPr>
      <w:r>
        <w:rPr>
          <w:sz w:val="22"/>
        </w:rPr>
        <w:t>Arbeiten im Gefahrenbereich unterbrechen.</w:t>
      </w:r>
    </w:p>
    <w:p w:rsidR="00CE3FC3" w:rsidRDefault="00CE3FC3" w:rsidP="00CE3FC3">
      <w:pPr>
        <w:numPr>
          <w:ilvl w:val="0"/>
          <w:numId w:val="58"/>
        </w:numPr>
        <w:rPr>
          <w:sz w:val="22"/>
        </w:rPr>
      </w:pPr>
      <w:r>
        <w:rPr>
          <w:sz w:val="22"/>
        </w:rPr>
        <w:t>Gefahrenbereich für Zutritt sperren.</w:t>
      </w:r>
    </w:p>
    <w:p w:rsidR="00CE3FC3" w:rsidRPr="005B1A0C" w:rsidRDefault="00CE3FC3" w:rsidP="00CE3FC3">
      <w:pPr>
        <w:numPr>
          <w:ilvl w:val="0"/>
          <w:numId w:val="58"/>
        </w:numPr>
        <w:rPr>
          <w:b/>
          <w:sz w:val="22"/>
        </w:rPr>
      </w:pPr>
      <w:r>
        <w:rPr>
          <w:sz w:val="22"/>
        </w:rPr>
        <w:t>Ggf. Sammelplatz aufsuchen und ohne Zustimmung des Strahlenschutzbeauftragten der fremden Anlage oder Einrichtung nicht verlas</w:t>
      </w:r>
      <w:r>
        <w:rPr>
          <w:sz w:val="22"/>
        </w:rPr>
        <w:softHyphen/>
        <w:t>sen.</w:t>
      </w:r>
    </w:p>
    <w:p w:rsidR="00CE3FC3" w:rsidRDefault="00CE3FC3" w:rsidP="00CE3FC3">
      <w:pPr>
        <w:rPr>
          <w:sz w:val="22"/>
        </w:rPr>
      </w:pPr>
    </w:p>
    <w:p w:rsidR="00CE3FC3" w:rsidRDefault="00CE3FC3" w:rsidP="00CE3FC3">
      <w:pPr>
        <w:rPr>
          <w:sz w:val="22"/>
        </w:rPr>
      </w:pPr>
    </w:p>
    <w:p w:rsidR="00066EC6" w:rsidRDefault="00CE3FC3" w:rsidP="00066EC6">
      <w:pPr>
        <w:rPr>
          <w:sz w:val="22"/>
        </w:rPr>
      </w:pPr>
      <w:r>
        <w:rPr>
          <w:sz w:val="22"/>
        </w:rPr>
        <w:t xml:space="preserve">Nach Durchführung der oben genannten Maßnahmen ist der </w:t>
      </w:r>
      <w:r>
        <w:rPr>
          <w:i/>
          <w:sz w:val="22"/>
        </w:rPr>
        <w:t>[Firmenkürzel]</w:t>
      </w:r>
      <w:r>
        <w:rPr>
          <w:sz w:val="22"/>
        </w:rPr>
        <w:t xml:space="preserve">-Strahlenschutzbeauftragte, </w:t>
      </w:r>
      <w:r>
        <w:rPr>
          <w:i/>
          <w:sz w:val="22"/>
        </w:rPr>
        <w:t>[Titel Vorname Name]</w:t>
      </w:r>
      <w:r>
        <w:rPr>
          <w:sz w:val="22"/>
        </w:rPr>
        <w:t xml:space="preserve"> (Tel.: </w:t>
      </w:r>
      <w:r>
        <w:rPr>
          <w:i/>
          <w:sz w:val="22"/>
        </w:rPr>
        <w:t>[Telefonnummer, E-Mail-Adresse]</w:t>
      </w:r>
      <w:r>
        <w:rPr>
          <w:sz w:val="22"/>
        </w:rPr>
        <w:t xml:space="preserve">), vertreten durch, </w:t>
      </w:r>
      <w:r>
        <w:rPr>
          <w:i/>
          <w:sz w:val="22"/>
        </w:rPr>
        <w:t>[Titel Vorname Name]</w:t>
      </w:r>
      <w:r>
        <w:rPr>
          <w:sz w:val="22"/>
        </w:rPr>
        <w:t xml:space="preserve"> (Tel.: </w:t>
      </w:r>
      <w:r>
        <w:rPr>
          <w:i/>
          <w:sz w:val="22"/>
        </w:rPr>
        <w:t>[Telefonnummer, E-Mail-Adresse]</w:t>
      </w:r>
      <w:r>
        <w:rPr>
          <w:sz w:val="22"/>
        </w:rPr>
        <w:t>) unverzüglich zu informieren.</w:t>
      </w:r>
    </w:p>
    <w:p w:rsidR="00CE3FC3" w:rsidRPr="00066EC6" w:rsidRDefault="00CE3FC3" w:rsidP="00066EC6">
      <w:pPr>
        <w:rPr>
          <w:b/>
          <w:sz w:val="28"/>
        </w:rPr>
      </w:pPr>
      <w:r>
        <w:rPr>
          <w:b/>
          <w:sz w:val="22"/>
        </w:rPr>
        <w:br w:type="page"/>
      </w:r>
      <w:r w:rsidRPr="00066EC6">
        <w:rPr>
          <w:b/>
          <w:sz w:val="24"/>
          <w:szCs w:val="24"/>
          <w:u w:val="single"/>
        </w:rPr>
        <w:t>Anlage 3</w:t>
      </w:r>
      <w:r w:rsidRPr="00066EC6">
        <w:rPr>
          <w:b/>
          <w:sz w:val="28"/>
        </w:rPr>
        <w:t xml:space="preserve">   </w:t>
      </w:r>
    </w:p>
    <w:p w:rsidR="00CE3FC3" w:rsidRDefault="00CE3FC3" w:rsidP="00CE3FC3">
      <w:pPr>
        <w:rPr>
          <w:b/>
          <w:sz w:val="22"/>
        </w:rPr>
      </w:pPr>
    </w:p>
    <w:p w:rsidR="00CE3FC3" w:rsidRDefault="00CE3FC3" w:rsidP="00CE3FC3">
      <w:pPr>
        <w:rPr>
          <w:b/>
          <w:sz w:val="22"/>
        </w:rPr>
      </w:pPr>
    </w:p>
    <w:p w:rsidR="00CE3FC3" w:rsidRDefault="00CE3FC3" w:rsidP="00CE3FC3">
      <w:pPr>
        <w:rPr>
          <w:b/>
          <w:sz w:val="22"/>
        </w:rPr>
      </w:pPr>
      <w:r>
        <w:rPr>
          <w:b/>
          <w:sz w:val="22"/>
        </w:rPr>
        <w:t>Merkblatt</w:t>
      </w:r>
    </w:p>
    <w:p w:rsidR="00CE3FC3" w:rsidRDefault="00CE3FC3" w:rsidP="00CE3FC3">
      <w:pPr>
        <w:rPr>
          <w:sz w:val="22"/>
        </w:rPr>
      </w:pPr>
      <w:r>
        <w:rPr>
          <w:b/>
          <w:sz w:val="22"/>
        </w:rPr>
        <w:t>über die Strahlenschutzgrundregeln</w:t>
      </w:r>
    </w:p>
    <w:p w:rsidR="00CE3FC3" w:rsidRDefault="00CE3FC3" w:rsidP="00CE3FC3">
      <w:pPr>
        <w:rPr>
          <w:sz w:val="22"/>
        </w:rPr>
      </w:pPr>
    </w:p>
    <w:p w:rsidR="00CE3FC3" w:rsidRDefault="00CE3FC3" w:rsidP="00CE3FC3">
      <w:pPr>
        <w:rPr>
          <w:sz w:val="22"/>
        </w:rPr>
      </w:pPr>
      <w:r>
        <w:rPr>
          <w:sz w:val="22"/>
        </w:rPr>
        <w:t>Um Ihre Strahlenbelastung so gering wie möglich zu halten, sollten Sie folgende Regeln beachten:</w:t>
      </w:r>
    </w:p>
    <w:p w:rsidR="00CE3FC3" w:rsidRDefault="00CE3FC3" w:rsidP="00CE3FC3">
      <w:pPr>
        <w:rPr>
          <w:sz w:val="22"/>
        </w:rPr>
      </w:pPr>
    </w:p>
    <w:p w:rsidR="00CE3FC3" w:rsidRDefault="00CE3FC3" w:rsidP="00CE3FC3">
      <w:pPr>
        <w:numPr>
          <w:ilvl w:val="0"/>
          <w:numId w:val="58"/>
        </w:numPr>
        <w:rPr>
          <w:b/>
          <w:sz w:val="22"/>
        </w:rPr>
      </w:pPr>
      <w:r>
        <w:rPr>
          <w:b/>
          <w:sz w:val="22"/>
        </w:rPr>
        <w:t>Abstand halten</w:t>
      </w:r>
    </w:p>
    <w:p w:rsidR="00CE3FC3" w:rsidRDefault="00CE3FC3" w:rsidP="00CE3FC3">
      <w:pPr>
        <w:numPr>
          <w:ilvl w:val="12"/>
          <w:numId w:val="0"/>
        </w:numPr>
        <w:ind w:left="283" w:hanging="283"/>
        <w:rPr>
          <w:b/>
          <w:sz w:val="22"/>
        </w:rPr>
      </w:pPr>
    </w:p>
    <w:p w:rsidR="00CE3FC3" w:rsidRDefault="00CE3FC3" w:rsidP="00CE3FC3">
      <w:pPr>
        <w:numPr>
          <w:ilvl w:val="0"/>
          <w:numId w:val="58"/>
        </w:numPr>
        <w:rPr>
          <w:b/>
          <w:sz w:val="22"/>
        </w:rPr>
      </w:pPr>
      <w:r>
        <w:rPr>
          <w:b/>
          <w:sz w:val="22"/>
        </w:rPr>
        <w:t>Abschirmen</w:t>
      </w:r>
    </w:p>
    <w:p w:rsidR="00CE3FC3" w:rsidRDefault="00CE3FC3" w:rsidP="00CE3FC3">
      <w:pPr>
        <w:numPr>
          <w:ilvl w:val="12"/>
          <w:numId w:val="0"/>
        </w:numPr>
        <w:ind w:left="283" w:hanging="283"/>
        <w:rPr>
          <w:b/>
          <w:sz w:val="22"/>
        </w:rPr>
      </w:pPr>
    </w:p>
    <w:p w:rsidR="00CE3FC3" w:rsidRDefault="00CE3FC3" w:rsidP="00CE3FC3">
      <w:pPr>
        <w:numPr>
          <w:ilvl w:val="0"/>
          <w:numId w:val="58"/>
        </w:numPr>
        <w:rPr>
          <w:b/>
          <w:sz w:val="22"/>
        </w:rPr>
      </w:pPr>
      <w:r>
        <w:rPr>
          <w:b/>
          <w:sz w:val="22"/>
        </w:rPr>
        <w:t>Aufenthaltszeit begrenzen</w:t>
      </w:r>
    </w:p>
    <w:p w:rsidR="00CE3FC3" w:rsidRDefault="00CE3FC3" w:rsidP="00CE3FC3">
      <w:pPr>
        <w:numPr>
          <w:ilvl w:val="12"/>
          <w:numId w:val="0"/>
        </w:numPr>
        <w:ind w:left="283" w:hanging="283"/>
        <w:rPr>
          <w:b/>
          <w:sz w:val="22"/>
        </w:rPr>
      </w:pPr>
    </w:p>
    <w:p w:rsidR="00CE3FC3" w:rsidRDefault="00CE3FC3" w:rsidP="00CE3FC3">
      <w:pPr>
        <w:numPr>
          <w:ilvl w:val="0"/>
          <w:numId w:val="58"/>
        </w:numPr>
        <w:rPr>
          <w:b/>
          <w:sz w:val="22"/>
        </w:rPr>
      </w:pPr>
      <w:r>
        <w:rPr>
          <w:b/>
          <w:sz w:val="22"/>
        </w:rPr>
        <w:t>Kontaminationen vermeiden</w:t>
      </w:r>
    </w:p>
    <w:p w:rsidR="00CE3FC3" w:rsidRDefault="00CE3FC3" w:rsidP="00CE3FC3">
      <w:pPr>
        <w:numPr>
          <w:ilvl w:val="12"/>
          <w:numId w:val="0"/>
        </w:numPr>
        <w:ind w:left="283" w:hanging="283"/>
        <w:rPr>
          <w:b/>
          <w:sz w:val="22"/>
        </w:rPr>
      </w:pPr>
    </w:p>
    <w:p w:rsidR="00CE3FC3" w:rsidRDefault="00CE3FC3" w:rsidP="00CE3FC3">
      <w:pPr>
        <w:numPr>
          <w:ilvl w:val="0"/>
          <w:numId w:val="58"/>
        </w:numPr>
        <w:rPr>
          <w:sz w:val="22"/>
        </w:rPr>
      </w:pPr>
      <w:r>
        <w:rPr>
          <w:b/>
          <w:sz w:val="22"/>
        </w:rPr>
        <w:t>Inkorporationen vermeiden</w:t>
      </w:r>
    </w:p>
    <w:p w:rsidR="00CE3FC3" w:rsidRDefault="00CE3FC3" w:rsidP="00CE3FC3">
      <w:pPr>
        <w:rPr>
          <w:b/>
          <w:sz w:val="22"/>
        </w:rPr>
      </w:pPr>
    </w:p>
    <w:p w:rsidR="00CE3FC3" w:rsidRDefault="00CE3FC3" w:rsidP="00CE3FC3">
      <w:pPr>
        <w:rPr>
          <w:b/>
          <w:sz w:val="22"/>
        </w:rPr>
      </w:pPr>
    </w:p>
    <w:p w:rsidR="00CE3FC3" w:rsidRDefault="00CE3FC3" w:rsidP="00CE3FC3">
      <w:pPr>
        <w:rPr>
          <w:sz w:val="22"/>
        </w:rPr>
      </w:pPr>
      <w:r>
        <w:rPr>
          <w:b/>
          <w:sz w:val="22"/>
        </w:rPr>
        <w:t>Abstand halten</w:t>
      </w:r>
    </w:p>
    <w:p w:rsidR="00CE3FC3" w:rsidRDefault="00CE3FC3" w:rsidP="00CE3FC3">
      <w:pPr>
        <w:rPr>
          <w:sz w:val="22"/>
        </w:rPr>
      </w:pPr>
      <w:r>
        <w:rPr>
          <w:sz w:val="22"/>
        </w:rPr>
        <w:t>Die Strahlenbelastung nimmt mit der Entfernung von der Strahlenquelle ab. Im Fall einer punktförmigen Strahlenquelle nimmt die Strahlenbelastung mit 1 durch Quadrat des Abstands ab. Dies bedeutet in doppelter Entfernung beträgt die Strahlenbelastung nur noch ein Viertel, in dreifacher Entfer</w:t>
      </w:r>
      <w:r>
        <w:rPr>
          <w:sz w:val="22"/>
        </w:rPr>
        <w:softHyphen/>
        <w:t>nung nur noch ein Neuntel, usw.</w:t>
      </w:r>
    </w:p>
    <w:p w:rsidR="00CE3FC3" w:rsidRDefault="00CE3FC3" w:rsidP="00CE3FC3">
      <w:pPr>
        <w:rPr>
          <w:sz w:val="22"/>
        </w:rPr>
      </w:pPr>
    </w:p>
    <w:p w:rsidR="00CE3FC3" w:rsidRDefault="00CE3FC3" w:rsidP="00CE3FC3">
      <w:pPr>
        <w:rPr>
          <w:b/>
          <w:sz w:val="22"/>
        </w:rPr>
      </w:pPr>
    </w:p>
    <w:p w:rsidR="00CE3FC3" w:rsidRDefault="00CE3FC3" w:rsidP="00CE3FC3">
      <w:pPr>
        <w:rPr>
          <w:sz w:val="22"/>
        </w:rPr>
      </w:pPr>
      <w:r>
        <w:rPr>
          <w:b/>
          <w:sz w:val="22"/>
        </w:rPr>
        <w:t>Abschirmung</w:t>
      </w:r>
    </w:p>
    <w:p w:rsidR="00CE3FC3" w:rsidRDefault="00CE3FC3" w:rsidP="00CE3FC3">
      <w:pPr>
        <w:rPr>
          <w:sz w:val="22"/>
        </w:rPr>
      </w:pPr>
      <w:r>
        <w:rPr>
          <w:sz w:val="22"/>
        </w:rPr>
        <w:t xml:space="preserve">Bei Tätigkeiten mit offenen </w:t>
      </w:r>
      <w:r>
        <w:rPr>
          <w:sz w:val="22"/>
        </w:rPr>
        <w:sym w:font="Symbol" w:char="F062"/>
      </w:r>
      <w:r>
        <w:rPr>
          <w:sz w:val="22"/>
        </w:rPr>
        <w:t>-Strahlern kann die Strahlenexposition bereits durch den Einsatz von Kunststoffabschirmungen erheblich reduziert werden. Handschuhe und Laborbrille bieten bereits einen guten Schutz gegen Kontamination und Strahlenexposition. Dadurch kann die Dosisleistung am Arbeitsplatz wesentlich reduziert werden.</w:t>
      </w:r>
    </w:p>
    <w:p w:rsidR="00CE3FC3" w:rsidRDefault="00CE3FC3" w:rsidP="00CE3FC3">
      <w:pPr>
        <w:rPr>
          <w:sz w:val="22"/>
        </w:rPr>
      </w:pPr>
    </w:p>
    <w:p w:rsidR="00CE3FC3" w:rsidRDefault="00CE3FC3" w:rsidP="00CE3FC3">
      <w:pPr>
        <w:rPr>
          <w:b/>
          <w:sz w:val="22"/>
        </w:rPr>
      </w:pPr>
    </w:p>
    <w:p w:rsidR="00CE3FC3" w:rsidRDefault="00CE3FC3" w:rsidP="00CE3FC3">
      <w:pPr>
        <w:rPr>
          <w:sz w:val="22"/>
        </w:rPr>
      </w:pPr>
      <w:r>
        <w:rPr>
          <w:b/>
          <w:sz w:val="22"/>
        </w:rPr>
        <w:t>Aufenthaltszeit begrenzen</w:t>
      </w:r>
    </w:p>
    <w:p w:rsidR="00CE3FC3" w:rsidRDefault="00CE3FC3" w:rsidP="00CE3FC3">
      <w:pPr>
        <w:rPr>
          <w:sz w:val="22"/>
        </w:rPr>
      </w:pPr>
      <w:r>
        <w:rPr>
          <w:sz w:val="22"/>
        </w:rPr>
        <w:t>Die Strahlenbelastung ist abhängig von zwei Faktoren</w:t>
      </w:r>
    </w:p>
    <w:p w:rsidR="00CE3FC3" w:rsidRDefault="00CE3FC3" w:rsidP="00CE3FC3">
      <w:pPr>
        <w:rPr>
          <w:sz w:val="22"/>
        </w:rPr>
      </w:pPr>
    </w:p>
    <w:p w:rsidR="00CE3FC3" w:rsidRDefault="00CE3FC3" w:rsidP="00CE3FC3">
      <w:pPr>
        <w:numPr>
          <w:ilvl w:val="0"/>
          <w:numId w:val="58"/>
        </w:numPr>
        <w:rPr>
          <w:sz w:val="22"/>
        </w:rPr>
      </w:pPr>
      <w:r>
        <w:rPr>
          <w:sz w:val="22"/>
        </w:rPr>
        <w:t>der Dosisleistung</w:t>
      </w:r>
    </w:p>
    <w:p w:rsidR="00CE3FC3" w:rsidRDefault="00CE3FC3" w:rsidP="00CE3FC3">
      <w:pPr>
        <w:numPr>
          <w:ilvl w:val="0"/>
          <w:numId w:val="58"/>
        </w:numPr>
        <w:rPr>
          <w:sz w:val="22"/>
        </w:rPr>
      </w:pPr>
      <w:r>
        <w:rPr>
          <w:sz w:val="22"/>
        </w:rPr>
        <w:t>der Zeit.</w:t>
      </w:r>
    </w:p>
    <w:p w:rsidR="00CE3FC3" w:rsidRDefault="00CE3FC3" w:rsidP="00CE3FC3">
      <w:pPr>
        <w:rPr>
          <w:sz w:val="22"/>
        </w:rPr>
      </w:pPr>
    </w:p>
    <w:p w:rsidR="00CE3FC3" w:rsidRDefault="00CE3FC3" w:rsidP="00CE3FC3">
      <w:pPr>
        <w:rPr>
          <w:sz w:val="22"/>
        </w:rPr>
      </w:pPr>
      <w:r>
        <w:rPr>
          <w:sz w:val="22"/>
        </w:rPr>
        <w:t>Bei einer zeitlich konstanten Dosisleistung ist Ihre Strahlenbelastung direkt abhängig von der Ar</w:t>
      </w:r>
      <w:r>
        <w:rPr>
          <w:sz w:val="22"/>
        </w:rPr>
        <w:softHyphen/>
        <w:t>beitszeit, d. h. bei doppelter Arbeitszeit wird Ihre Strahlenbelastung doppelt so hoch.</w:t>
      </w:r>
    </w:p>
    <w:p w:rsidR="00CE3FC3" w:rsidRDefault="00CE3FC3" w:rsidP="00CE3FC3">
      <w:pPr>
        <w:rPr>
          <w:sz w:val="22"/>
        </w:rPr>
      </w:pPr>
    </w:p>
    <w:p w:rsidR="00CE3FC3" w:rsidRDefault="00CE3FC3" w:rsidP="00CE3FC3">
      <w:pPr>
        <w:rPr>
          <w:sz w:val="22"/>
        </w:rPr>
      </w:pPr>
      <w:r>
        <w:rPr>
          <w:sz w:val="22"/>
        </w:rPr>
        <w:t>Deshalb:</w:t>
      </w:r>
    </w:p>
    <w:p w:rsidR="00CE3FC3" w:rsidRDefault="00CE3FC3" w:rsidP="00CE3FC3">
      <w:pPr>
        <w:numPr>
          <w:ilvl w:val="0"/>
          <w:numId w:val="58"/>
        </w:numPr>
        <w:rPr>
          <w:sz w:val="22"/>
        </w:rPr>
      </w:pPr>
      <w:r>
        <w:rPr>
          <w:sz w:val="22"/>
        </w:rPr>
        <w:t>Alle Tätigkeiten im Strahlenfeld schnell und zügig durchführen. Dazu gehört eine genaue und sinnvolle Planung und Vorbereitung.</w:t>
      </w:r>
    </w:p>
    <w:p w:rsidR="00CE3FC3" w:rsidRDefault="00CE3FC3" w:rsidP="00CE3FC3">
      <w:pPr>
        <w:numPr>
          <w:ilvl w:val="12"/>
          <w:numId w:val="0"/>
        </w:numPr>
        <w:ind w:left="283" w:hanging="283"/>
        <w:rPr>
          <w:sz w:val="22"/>
        </w:rPr>
      </w:pPr>
    </w:p>
    <w:p w:rsidR="00CE3FC3" w:rsidRDefault="00CE3FC3" w:rsidP="00CE3FC3">
      <w:pPr>
        <w:numPr>
          <w:ilvl w:val="0"/>
          <w:numId w:val="58"/>
        </w:numPr>
        <w:rPr>
          <w:sz w:val="22"/>
        </w:rPr>
      </w:pPr>
      <w:r>
        <w:rPr>
          <w:sz w:val="22"/>
        </w:rPr>
        <w:t>Nach Beendigung der Tätigkeiten oder bei längeren Pausen einen strahlungsfreien Bereich aufsu</w:t>
      </w:r>
      <w:r>
        <w:rPr>
          <w:sz w:val="22"/>
        </w:rPr>
        <w:softHyphen/>
        <w:t>chen.</w:t>
      </w:r>
    </w:p>
    <w:p w:rsidR="00CE3FC3" w:rsidRPr="00066EC6" w:rsidRDefault="00CE3FC3" w:rsidP="00CE3FC3">
      <w:pPr>
        <w:rPr>
          <w:b/>
          <w:sz w:val="28"/>
        </w:rPr>
      </w:pPr>
      <w:r>
        <w:rPr>
          <w:sz w:val="22"/>
        </w:rPr>
        <w:br w:type="page"/>
      </w:r>
      <w:r w:rsidRPr="00066EC6">
        <w:rPr>
          <w:b/>
          <w:sz w:val="24"/>
          <w:szCs w:val="24"/>
          <w:u w:val="single"/>
        </w:rPr>
        <w:t>Anlage 4</w:t>
      </w:r>
      <w:r w:rsidRPr="00066EC6">
        <w:rPr>
          <w:b/>
          <w:sz w:val="28"/>
        </w:rPr>
        <w:t xml:space="preserve">   </w:t>
      </w:r>
    </w:p>
    <w:p w:rsidR="00CE3FC3" w:rsidRDefault="00CE3FC3" w:rsidP="00CE3FC3">
      <w:pPr>
        <w:rPr>
          <w:b/>
          <w:sz w:val="22"/>
        </w:rPr>
      </w:pPr>
    </w:p>
    <w:p w:rsidR="00CE3FC3" w:rsidRPr="005C37EE" w:rsidRDefault="00CE3FC3" w:rsidP="00CE3FC3">
      <w:pPr>
        <w:rPr>
          <w:b/>
          <w:sz w:val="28"/>
          <w:szCs w:val="28"/>
        </w:rPr>
      </w:pPr>
      <w:r>
        <w:rPr>
          <w:b/>
          <w:i/>
          <w:sz w:val="28"/>
          <w:szCs w:val="28"/>
        </w:rPr>
        <w:t>[Firmenkürzel]</w:t>
      </w:r>
      <w:r>
        <w:rPr>
          <w:b/>
          <w:sz w:val="28"/>
          <w:szCs w:val="28"/>
        </w:rPr>
        <w:t xml:space="preserve"> – Abgrenzungsverträge</w:t>
      </w:r>
    </w:p>
    <w:p w:rsidR="00CE3FC3" w:rsidRDefault="00CE3FC3" w:rsidP="00CE3FC3">
      <w:pPr>
        <w:rPr>
          <w:b/>
          <w:sz w:val="22"/>
        </w:rPr>
      </w:pPr>
    </w:p>
    <w:tbl>
      <w:tblPr>
        <w:tblStyle w:val="Tabellenraster"/>
        <w:tblW w:w="0" w:type="auto"/>
        <w:tblLook w:val="04A0" w:firstRow="1" w:lastRow="0" w:firstColumn="1" w:lastColumn="0" w:noHBand="0" w:noVBand="1"/>
      </w:tblPr>
      <w:tblGrid>
        <w:gridCol w:w="621"/>
        <w:gridCol w:w="2563"/>
        <w:gridCol w:w="2283"/>
        <w:gridCol w:w="1918"/>
        <w:gridCol w:w="1675"/>
      </w:tblGrid>
      <w:tr w:rsidR="00CE3FC3" w:rsidRPr="000F05B8" w:rsidTr="00CE3FC3">
        <w:trPr>
          <w:trHeight w:val="340"/>
        </w:trPr>
        <w:tc>
          <w:tcPr>
            <w:tcW w:w="620" w:type="dxa"/>
            <w:tcBorders>
              <w:bottom w:val="nil"/>
            </w:tcBorders>
            <w:vAlign w:val="bottom"/>
          </w:tcPr>
          <w:p w:rsidR="00CE3FC3" w:rsidRPr="000F05B8" w:rsidRDefault="00CE3FC3" w:rsidP="00CE3FC3">
            <w:pPr>
              <w:rPr>
                <w:b/>
                <w:sz w:val="22"/>
                <w:szCs w:val="22"/>
              </w:rPr>
            </w:pPr>
            <w:r w:rsidRPr="000F05B8">
              <w:rPr>
                <w:b/>
                <w:sz w:val="22"/>
                <w:szCs w:val="22"/>
              </w:rPr>
              <w:t xml:space="preserve">Lfd. </w:t>
            </w:r>
          </w:p>
        </w:tc>
        <w:tc>
          <w:tcPr>
            <w:tcW w:w="2749" w:type="dxa"/>
            <w:tcBorders>
              <w:bottom w:val="nil"/>
              <w:right w:val="nil"/>
            </w:tcBorders>
            <w:vAlign w:val="center"/>
          </w:tcPr>
          <w:p w:rsidR="00CE3FC3" w:rsidRPr="000F05B8" w:rsidRDefault="00CE3FC3" w:rsidP="00CE3FC3">
            <w:pPr>
              <w:rPr>
                <w:b/>
                <w:szCs w:val="24"/>
              </w:rPr>
            </w:pPr>
            <w:r w:rsidRPr="000F05B8">
              <w:rPr>
                <w:b/>
                <w:szCs w:val="24"/>
              </w:rPr>
              <w:t>Fremdfirma</w:t>
            </w:r>
          </w:p>
        </w:tc>
        <w:tc>
          <w:tcPr>
            <w:tcW w:w="2438" w:type="dxa"/>
            <w:tcBorders>
              <w:left w:val="nil"/>
              <w:bottom w:val="nil"/>
              <w:right w:val="nil"/>
            </w:tcBorders>
            <w:vAlign w:val="center"/>
          </w:tcPr>
          <w:p w:rsidR="00CE3FC3" w:rsidRPr="000F05B8" w:rsidRDefault="00CE3FC3" w:rsidP="00CE3FC3">
            <w:pPr>
              <w:rPr>
                <w:b/>
                <w:sz w:val="22"/>
                <w:szCs w:val="22"/>
              </w:rPr>
            </w:pPr>
          </w:p>
        </w:tc>
        <w:tc>
          <w:tcPr>
            <w:tcW w:w="2052" w:type="dxa"/>
            <w:tcBorders>
              <w:left w:val="nil"/>
              <w:bottom w:val="nil"/>
            </w:tcBorders>
            <w:vAlign w:val="center"/>
          </w:tcPr>
          <w:p w:rsidR="00CE3FC3" w:rsidRPr="000F05B8" w:rsidRDefault="00CE3FC3" w:rsidP="00CE3FC3">
            <w:pPr>
              <w:rPr>
                <w:b/>
                <w:sz w:val="22"/>
                <w:szCs w:val="22"/>
              </w:rPr>
            </w:pPr>
          </w:p>
        </w:tc>
        <w:tc>
          <w:tcPr>
            <w:tcW w:w="1769" w:type="dxa"/>
            <w:tcBorders>
              <w:bottom w:val="nil"/>
            </w:tcBorders>
            <w:vAlign w:val="center"/>
          </w:tcPr>
          <w:p w:rsidR="00CE3FC3" w:rsidRPr="000F05B8" w:rsidRDefault="00CE3FC3" w:rsidP="00CE3FC3">
            <w:pPr>
              <w:rPr>
                <w:b/>
                <w:sz w:val="22"/>
                <w:szCs w:val="22"/>
              </w:rPr>
            </w:pPr>
          </w:p>
        </w:tc>
      </w:tr>
      <w:tr w:rsidR="00CE3FC3" w:rsidTr="00CE3FC3">
        <w:trPr>
          <w:trHeight w:val="340"/>
        </w:trPr>
        <w:tc>
          <w:tcPr>
            <w:tcW w:w="620" w:type="dxa"/>
            <w:tcBorders>
              <w:top w:val="nil"/>
            </w:tcBorders>
            <w:vAlign w:val="center"/>
          </w:tcPr>
          <w:p w:rsidR="00CE3FC3" w:rsidRDefault="00CE3FC3" w:rsidP="00CE3FC3">
            <w:pPr>
              <w:rPr>
                <w:b/>
                <w:sz w:val="22"/>
              </w:rPr>
            </w:pPr>
            <w:r>
              <w:rPr>
                <w:b/>
                <w:sz w:val="22"/>
              </w:rPr>
              <w:t>Nr.</w:t>
            </w:r>
          </w:p>
        </w:tc>
        <w:tc>
          <w:tcPr>
            <w:tcW w:w="2749" w:type="dxa"/>
            <w:tcBorders>
              <w:top w:val="nil"/>
            </w:tcBorders>
            <w:vAlign w:val="center"/>
          </w:tcPr>
          <w:p w:rsidR="00CE3FC3" w:rsidRDefault="00CE3FC3" w:rsidP="00CE3FC3">
            <w:pPr>
              <w:rPr>
                <w:b/>
                <w:sz w:val="22"/>
              </w:rPr>
            </w:pPr>
            <w:r>
              <w:rPr>
                <w:b/>
                <w:sz w:val="22"/>
              </w:rPr>
              <w:t>Bezeichnung</w:t>
            </w:r>
          </w:p>
        </w:tc>
        <w:tc>
          <w:tcPr>
            <w:tcW w:w="2438" w:type="dxa"/>
            <w:tcBorders>
              <w:top w:val="nil"/>
            </w:tcBorders>
            <w:vAlign w:val="center"/>
          </w:tcPr>
          <w:p w:rsidR="00CE3FC3" w:rsidRDefault="00CE3FC3" w:rsidP="00CE3FC3">
            <w:pPr>
              <w:rPr>
                <w:b/>
                <w:sz w:val="22"/>
              </w:rPr>
            </w:pPr>
            <w:r>
              <w:rPr>
                <w:b/>
                <w:sz w:val="22"/>
              </w:rPr>
              <w:t>Anschrift</w:t>
            </w:r>
          </w:p>
        </w:tc>
        <w:tc>
          <w:tcPr>
            <w:tcW w:w="2052" w:type="dxa"/>
            <w:tcBorders>
              <w:top w:val="nil"/>
            </w:tcBorders>
            <w:vAlign w:val="center"/>
          </w:tcPr>
          <w:p w:rsidR="00CE3FC3" w:rsidRDefault="00CE3FC3" w:rsidP="00CE3FC3">
            <w:pPr>
              <w:rPr>
                <w:b/>
                <w:sz w:val="22"/>
              </w:rPr>
            </w:pPr>
            <w:r>
              <w:rPr>
                <w:b/>
                <w:sz w:val="22"/>
              </w:rPr>
              <w:t>Kontaktdaten</w:t>
            </w:r>
          </w:p>
        </w:tc>
        <w:tc>
          <w:tcPr>
            <w:tcW w:w="1769" w:type="dxa"/>
            <w:tcBorders>
              <w:top w:val="nil"/>
            </w:tcBorders>
            <w:vAlign w:val="center"/>
          </w:tcPr>
          <w:p w:rsidR="00CE3FC3" w:rsidRDefault="00CE3FC3" w:rsidP="00CE3FC3">
            <w:pPr>
              <w:rPr>
                <w:b/>
                <w:sz w:val="22"/>
              </w:rPr>
            </w:pPr>
            <w:r>
              <w:rPr>
                <w:b/>
                <w:sz w:val="22"/>
              </w:rPr>
              <w:t>Vertragsdatum</w:t>
            </w:r>
          </w:p>
        </w:tc>
      </w:tr>
      <w:tr w:rsidR="00CE3FC3" w:rsidRPr="004C4C66" w:rsidTr="00CE3FC3">
        <w:trPr>
          <w:trHeight w:val="340"/>
        </w:trPr>
        <w:tc>
          <w:tcPr>
            <w:tcW w:w="620" w:type="dxa"/>
            <w:vAlign w:val="center"/>
          </w:tcPr>
          <w:p w:rsidR="00CE3FC3" w:rsidRPr="004C4C66" w:rsidRDefault="00CE3FC3" w:rsidP="00CE3FC3"/>
        </w:tc>
        <w:tc>
          <w:tcPr>
            <w:tcW w:w="2749" w:type="dxa"/>
            <w:vAlign w:val="center"/>
          </w:tcPr>
          <w:p w:rsidR="00CE3FC3" w:rsidRPr="004C4C66" w:rsidRDefault="00CE3FC3" w:rsidP="00CE3FC3"/>
        </w:tc>
        <w:tc>
          <w:tcPr>
            <w:tcW w:w="2438" w:type="dxa"/>
            <w:vAlign w:val="center"/>
          </w:tcPr>
          <w:p w:rsidR="00CE3FC3" w:rsidRPr="004C4C66" w:rsidRDefault="00CE3FC3" w:rsidP="00CE3FC3"/>
        </w:tc>
        <w:tc>
          <w:tcPr>
            <w:tcW w:w="2052" w:type="dxa"/>
            <w:vAlign w:val="center"/>
          </w:tcPr>
          <w:p w:rsidR="00CE3FC3" w:rsidRPr="004C4C66" w:rsidRDefault="00CE3FC3" w:rsidP="00CE3FC3"/>
        </w:tc>
        <w:tc>
          <w:tcPr>
            <w:tcW w:w="1769" w:type="dxa"/>
            <w:vAlign w:val="center"/>
          </w:tcPr>
          <w:p w:rsidR="00CE3FC3" w:rsidRPr="004C4C66" w:rsidRDefault="00CE3FC3" w:rsidP="00CE3FC3"/>
        </w:tc>
      </w:tr>
      <w:tr w:rsidR="00CE3FC3" w:rsidRPr="004C4C66" w:rsidTr="00CE3FC3">
        <w:trPr>
          <w:trHeight w:val="340"/>
        </w:trPr>
        <w:tc>
          <w:tcPr>
            <w:tcW w:w="620" w:type="dxa"/>
            <w:vAlign w:val="center"/>
          </w:tcPr>
          <w:p w:rsidR="00CE3FC3" w:rsidRPr="004C4C66" w:rsidRDefault="00CE3FC3" w:rsidP="00CE3FC3"/>
        </w:tc>
        <w:tc>
          <w:tcPr>
            <w:tcW w:w="2749" w:type="dxa"/>
            <w:vAlign w:val="center"/>
          </w:tcPr>
          <w:p w:rsidR="00CE3FC3" w:rsidRPr="004C4C66" w:rsidRDefault="00CE3FC3" w:rsidP="00CE3FC3"/>
        </w:tc>
        <w:tc>
          <w:tcPr>
            <w:tcW w:w="2438" w:type="dxa"/>
            <w:vAlign w:val="center"/>
          </w:tcPr>
          <w:p w:rsidR="00CE3FC3" w:rsidRPr="004C4C66" w:rsidRDefault="00CE3FC3" w:rsidP="00CE3FC3"/>
        </w:tc>
        <w:tc>
          <w:tcPr>
            <w:tcW w:w="2052" w:type="dxa"/>
            <w:vAlign w:val="center"/>
          </w:tcPr>
          <w:p w:rsidR="00CE3FC3" w:rsidRPr="004C4C66" w:rsidRDefault="00CE3FC3" w:rsidP="00CE3FC3"/>
        </w:tc>
        <w:tc>
          <w:tcPr>
            <w:tcW w:w="1769" w:type="dxa"/>
            <w:vAlign w:val="center"/>
          </w:tcPr>
          <w:p w:rsidR="00CE3FC3" w:rsidRPr="004C4C66" w:rsidRDefault="00CE3FC3" w:rsidP="00CE3FC3"/>
        </w:tc>
      </w:tr>
      <w:tr w:rsidR="00CE3FC3" w:rsidRPr="004C4C66" w:rsidTr="00CE3FC3">
        <w:trPr>
          <w:trHeight w:val="340"/>
        </w:trPr>
        <w:tc>
          <w:tcPr>
            <w:tcW w:w="620" w:type="dxa"/>
            <w:vAlign w:val="center"/>
          </w:tcPr>
          <w:p w:rsidR="00CE3FC3" w:rsidRPr="004C4C66" w:rsidRDefault="00CE3FC3" w:rsidP="00CE3FC3"/>
        </w:tc>
        <w:tc>
          <w:tcPr>
            <w:tcW w:w="2749" w:type="dxa"/>
            <w:vAlign w:val="center"/>
          </w:tcPr>
          <w:p w:rsidR="00CE3FC3" w:rsidRPr="004C4C66" w:rsidRDefault="00CE3FC3" w:rsidP="00CE3FC3"/>
        </w:tc>
        <w:tc>
          <w:tcPr>
            <w:tcW w:w="2438" w:type="dxa"/>
            <w:vAlign w:val="center"/>
          </w:tcPr>
          <w:p w:rsidR="00CE3FC3" w:rsidRPr="004C4C66" w:rsidRDefault="00CE3FC3" w:rsidP="00CE3FC3"/>
        </w:tc>
        <w:tc>
          <w:tcPr>
            <w:tcW w:w="2052" w:type="dxa"/>
            <w:vAlign w:val="center"/>
          </w:tcPr>
          <w:p w:rsidR="00CE3FC3" w:rsidRPr="004C4C66" w:rsidRDefault="00CE3FC3" w:rsidP="00CE3FC3"/>
        </w:tc>
        <w:tc>
          <w:tcPr>
            <w:tcW w:w="1769" w:type="dxa"/>
            <w:vAlign w:val="center"/>
          </w:tcPr>
          <w:p w:rsidR="00CE3FC3" w:rsidRPr="004C4C66" w:rsidRDefault="00CE3FC3" w:rsidP="00CE3FC3"/>
        </w:tc>
      </w:tr>
      <w:tr w:rsidR="00CE3FC3" w:rsidRPr="004C4C66" w:rsidTr="00CE3FC3">
        <w:trPr>
          <w:trHeight w:val="340"/>
        </w:trPr>
        <w:tc>
          <w:tcPr>
            <w:tcW w:w="620" w:type="dxa"/>
            <w:vAlign w:val="center"/>
          </w:tcPr>
          <w:p w:rsidR="00CE3FC3" w:rsidRPr="004C4C66" w:rsidRDefault="00CE3FC3" w:rsidP="00CE3FC3"/>
        </w:tc>
        <w:tc>
          <w:tcPr>
            <w:tcW w:w="2749" w:type="dxa"/>
            <w:vAlign w:val="center"/>
          </w:tcPr>
          <w:p w:rsidR="00CE3FC3" w:rsidRPr="004C4C66" w:rsidRDefault="00CE3FC3" w:rsidP="00CE3FC3"/>
        </w:tc>
        <w:tc>
          <w:tcPr>
            <w:tcW w:w="2438" w:type="dxa"/>
            <w:vAlign w:val="center"/>
          </w:tcPr>
          <w:p w:rsidR="00CE3FC3" w:rsidRPr="004C4C66" w:rsidRDefault="00CE3FC3" w:rsidP="00CE3FC3"/>
        </w:tc>
        <w:tc>
          <w:tcPr>
            <w:tcW w:w="2052" w:type="dxa"/>
            <w:vAlign w:val="center"/>
          </w:tcPr>
          <w:p w:rsidR="00CE3FC3" w:rsidRPr="004C4C66" w:rsidRDefault="00CE3FC3" w:rsidP="00CE3FC3"/>
        </w:tc>
        <w:tc>
          <w:tcPr>
            <w:tcW w:w="1769" w:type="dxa"/>
            <w:vAlign w:val="center"/>
          </w:tcPr>
          <w:p w:rsidR="00CE3FC3" w:rsidRPr="004C4C66" w:rsidRDefault="00CE3FC3" w:rsidP="00CE3FC3"/>
        </w:tc>
      </w:tr>
    </w:tbl>
    <w:p w:rsidR="00CE3FC3" w:rsidRDefault="00CE3FC3" w:rsidP="00CE3FC3">
      <w:pPr>
        <w:rPr>
          <w:b/>
          <w:sz w:val="22"/>
        </w:rPr>
      </w:pPr>
      <w:r>
        <w:rPr>
          <w:b/>
          <w:sz w:val="22"/>
        </w:rPr>
        <w:br w:type="page"/>
      </w:r>
    </w:p>
    <w:p w:rsidR="00CE3FC3" w:rsidRPr="00066EC6" w:rsidRDefault="00CE3FC3" w:rsidP="00CE3FC3">
      <w:pPr>
        <w:rPr>
          <w:b/>
          <w:sz w:val="28"/>
        </w:rPr>
      </w:pPr>
      <w:r w:rsidRPr="00066EC6">
        <w:rPr>
          <w:b/>
          <w:sz w:val="24"/>
          <w:szCs w:val="24"/>
          <w:u w:val="single"/>
        </w:rPr>
        <w:t>Anlage 5</w:t>
      </w:r>
      <w:r w:rsidRPr="00066EC6">
        <w:rPr>
          <w:b/>
          <w:sz w:val="28"/>
        </w:rPr>
        <w:t xml:space="preserve">   </w:t>
      </w:r>
    </w:p>
    <w:p w:rsidR="00CE3FC3" w:rsidRDefault="00CE3FC3" w:rsidP="00CE3FC3">
      <w:pPr>
        <w:rPr>
          <w:b/>
          <w:sz w:val="22"/>
        </w:rPr>
      </w:pPr>
    </w:p>
    <w:p w:rsidR="00CE3FC3" w:rsidRDefault="00CE3FC3" w:rsidP="00CE3FC3">
      <w:pPr>
        <w:rPr>
          <w:b/>
          <w:sz w:val="22"/>
        </w:rPr>
      </w:pPr>
    </w:p>
    <w:p w:rsidR="00CE3FC3" w:rsidRDefault="00CE3FC3" w:rsidP="00CE3FC3">
      <w:pPr>
        <w:rPr>
          <w:b/>
          <w:sz w:val="22"/>
        </w:rPr>
      </w:pPr>
      <w:r>
        <w:rPr>
          <w:b/>
          <w:sz w:val="22"/>
        </w:rPr>
        <w:t xml:space="preserve">Abweichungen von Regelungen der Strahlenschutzanweisung auf Grund </w:t>
      </w:r>
      <w:r w:rsidRPr="009B0864">
        <w:rPr>
          <w:b/>
          <w:sz w:val="22"/>
        </w:rPr>
        <w:t xml:space="preserve">von </w:t>
      </w:r>
    </w:p>
    <w:p w:rsidR="00CE3FC3" w:rsidRPr="009B0864" w:rsidRDefault="00CE3FC3" w:rsidP="00CE3FC3">
      <w:pPr>
        <w:spacing w:before="60"/>
        <w:rPr>
          <w:b/>
          <w:sz w:val="22"/>
        </w:rPr>
      </w:pPr>
      <w:r w:rsidRPr="009B0864">
        <w:rPr>
          <w:b/>
          <w:sz w:val="22"/>
          <w:u w:val="single"/>
        </w:rPr>
        <w:t>Sonderregelungen in einzelnen Abgrenzungsverträgen</w:t>
      </w:r>
      <w:r w:rsidRPr="009B0864">
        <w:rPr>
          <w:b/>
          <w:sz w:val="22"/>
        </w:rPr>
        <w:t xml:space="preserve">  </w:t>
      </w:r>
    </w:p>
    <w:p w:rsidR="00CE3FC3" w:rsidRDefault="00CE3FC3" w:rsidP="00CE3FC3">
      <w:pPr>
        <w:rPr>
          <w:b/>
          <w:sz w:val="22"/>
        </w:rPr>
      </w:pPr>
    </w:p>
    <w:p w:rsidR="00CE3FC3" w:rsidRDefault="00CE3FC3" w:rsidP="00CE3FC3">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1500"/>
        <w:gridCol w:w="1358"/>
        <w:gridCol w:w="1641"/>
        <w:gridCol w:w="4047"/>
      </w:tblGrid>
      <w:tr w:rsidR="00CE3FC3" w:rsidRPr="009B0864" w:rsidTr="00CE3FC3">
        <w:tc>
          <w:tcPr>
            <w:tcW w:w="519" w:type="dxa"/>
            <w:tcBorders>
              <w:top w:val="single" w:sz="4" w:space="0" w:color="auto"/>
              <w:left w:val="single" w:sz="4" w:space="0" w:color="auto"/>
              <w:bottom w:val="nil"/>
              <w:right w:val="single" w:sz="4" w:space="0" w:color="auto"/>
            </w:tcBorders>
            <w:shd w:val="clear" w:color="auto" w:fill="auto"/>
          </w:tcPr>
          <w:p w:rsidR="00CE3FC3" w:rsidRPr="009B0864" w:rsidRDefault="00CE3FC3" w:rsidP="00CE3FC3">
            <w:pPr>
              <w:spacing w:before="120"/>
              <w:jc w:val="center"/>
              <w:rPr>
                <w:b/>
                <w:sz w:val="18"/>
                <w:szCs w:val="18"/>
              </w:rPr>
            </w:pPr>
            <w:r w:rsidRPr="009B0864">
              <w:rPr>
                <w:b/>
                <w:sz w:val="18"/>
                <w:szCs w:val="18"/>
              </w:rPr>
              <w:t>Nr.</w:t>
            </w:r>
          </w:p>
        </w:tc>
        <w:tc>
          <w:tcPr>
            <w:tcW w:w="1561" w:type="dxa"/>
            <w:tcBorders>
              <w:top w:val="single" w:sz="4" w:space="0" w:color="auto"/>
              <w:left w:val="single" w:sz="4" w:space="0" w:color="auto"/>
              <w:bottom w:val="nil"/>
              <w:right w:val="single" w:sz="4" w:space="0" w:color="auto"/>
            </w:tcBorders>
            <w:shd w:val="clear" w:color="auto" w:fill="auto"/>
          </w:tcPr>
          <w:p w:rsidR="00CE3FC3" w:rsidRPr="009B0864" w:rsidRDefault="00CE3FC3" w:rsidP="00CE3FC3">
            <w:pPr>
              <w:spacing w:before="120"/>
              <w:rPr>
                <w:b/>
                <w:sz w:val="18"/>
                <w:szCs w:val="18"/>
              </w:rPr>
            </w:pPr>
            <w:r w:rsidRPr="009B0864">
              <w:rPr>
                <w:b/>
                <w:sz w:val="18"/>
                <w:szCs w:val="18"/>
              </w:rPr>
              <w:t>Fremde Anlage</w:t>
            </w:r>
          </w:p>
        </w:tc>
        <w:tc>
          <w:tcPr>
            <w:tcW w:w="1426" w:type="dxa"/>
            <w:tcBorders>
              <w:top w:val="single" w:sz="4" w:space="0" w:color="auto"/>
              <w:left w:val="single" w:sz="4" w:space="0" w:color="auto"/>
              <w:bottom w:val="nil"/>
              <w:right w:val="single" w:sz="4" w:space="0" w:color="auto"/>
            </w:tcBorders>
            <w:shd w:val="clear" w:color="auto" w:fill="auto"/>
          </w:tcPr>
          <w:p w:rsidR="00CE3FC3" w:rsidRPr="009B0864" w:rsidRDefault="00CE3FC3" w:rsidP="00066EC6">
            <w:pPr>
              <w:spacing w:before="120"/>
              <w:rPr>
                <w:b/>
                <w:sz w:val="18"/>
                <w:szCs w:val="18"/>
              </w:rPr>
            </w:pPr>
            <w:r w:rsidRPr="009B0864">
              <w:rPr>
                <w:b/>
                <w:sz w:val="18"/>
                <w:szCs w:val="18"/>
              </w:rPr>
              <w:t>Bezug</w:t>
            </w:r>
            <w:r w:rsidRPr="009B0864">
              <w:rPr>
                <w:sz w:val="18"/>
                <w:szCs w:val="18"/>
              </w:rPr>
              <w:t xml:space="preserve"> </w:t>
            </w:r>
            <w:r w:rsidRPr="009B0864">
              <w:rPr>
                <w:b/>
                <w:sz w:val="18"/>
                <w:szCs w:val="18"/>
              </w:rPr>
              <w:t>Abgrenzungs</w:t>
            </w:r>
            <w:r w:rsidR="00066EC6">
              <w:rPr>
                <w:b/>
                <w:sz w:val="18"/>
                <w:szCs w:val="18"/>
              </w:rPr>
              <w:t>-</w:t>
            </w:r>
            <w:r w:rsidR="00066EC6">
              <w:rPr>
                <w:b/>
                <w:sz w:val="18"/>
                <w:szCs w:val="18"/>
              </w:rPr>
              <w:br/>
            </w:r>
            <w:r w:rsidRPr="009B0864">
              <w:rPr>
                <w:b/>
                <w:sz w:val="18"/>
                <w:szCs w:val="18"/>
              </w:rPr>
              <w:t xml:space="preserve">vertrag in </w:t>
            </w:r>
          </w:p>
        </w:tc>
        <w:tc>
          <w:tcPr>
            <w:tcW w:w="1743" w:type="dxa"/>
            <w:tcBorders>
              <w:top w:val="single" w:sz="4" w:space="0" w:color="auto"/>
              <w:left w:val="single" w:sz="4" w:space="0" w:color="auto"/>
              <w:bottom w:val="nil"/>
              <w:right w:val="nil"/>
            </w:tcBorders>
            <w:shd w:val="clear" w:color="auto" w:fill="auto"/>
          </w:tcPr>
          <w:p w:rsidR="00CE3FC3" w:rsidRPr="009B0864" w:rsidRDefault="00CE3FC3" w:rsidP="00CE3FC3">
            <w:pPr>
              <w:spacing w:before="120"/>
              <w:rPr>
                <w:b/>
                <w:sz w:val="18"/>
                <w:szCs w:val="18"/>
              </w:rPr>
            </w:pPr>
            <w:r w:rsidRPr="009B0864">
              <w:rPr>
                <w:b/>
                <w:sz w:val="18"/>
                <w:szCs w:val="18"/>
              </w:rPr>
              <w:t>Sonderregelung</w:t>
            </w:r>
          </w:p>
        </w:tc>
        <w:tc>
          <w:tcPr>
            <w:tcW w:w="4379" w:type="dxa"/>
            <w:tcBorders>
              <w:top w:val="single" w:sz="4" w:space="0" w:color="auto"/>
              <w:left w:val="nil"/>
              <w:bottom w:val="nil"/>
              <w:right w:val="single" w:sz="4" w:space="0" w:color="auto"/>
            </w:tcBorders>
            <w:shd w:val="clear" w:color="auto" w:fill="auto"/>
          </w:tcPr>
          <w:p w:rsidR="00CE3FC3" w:rsidRPr="009B0864" w:rsidRDefault="00CE3FC3" w:rsidP="00CE3FC3">
            <w:pPr>
              <w:spacing w:before="120"/>
              <w:rPr>
                <w:b/>
                <w:sz w:val="18"/>
                <w:szCs w:val="18"/>
              </w:rPr>
            </w:pPr>
          </w:p>
        </w:tc>
      </w:tr>
      <w:tr w:rsidR="00CE3FC3" w:rsidRPr="009B0864" w:rsidTr="00CE3FC3">
        <w:tc>
          <w:tcPr>
            <w:tcW w:w="519" w:type="dxa"/>
            <w:tcBorders>
              <w:top w:val="nil"/>
              <w:bottom w:val="double" w:sz="4" w:space="0" w:color="auto"/>
            </w:tcBorders>
            <w:shd w:val="clear" w:color="auto" w:fill="auto"/>
          </w:tcPr>
          <w:p w:rsidR="00CE3FC3" w:rsidRPr="009B0864" w:rsidRDefault="00CE3FC3" w:rsidP="00CE3FC3">
            <w:pPr>
              <w:jc w:val="center"/>
              <w:rPr>
                <w:b/>
                <w:sz w:val="18"/>
                <w:szCs w:val="18"/>
              </w:rPr>
            </w:pPr>
          </w:p>
        </w:tc>
        <w:tc>
          <w:tcPr>
            <w:tcW w:w="1561" w:type="dxa"/>
            <w:tcBorders>
              <w:top w:val="nil"/>
              <w:bottom w:val="double" w:sz="4" w:space="0" w:color="auto"/>
            </w:tcBorders>
            <w:shd w:val="clear" w:color="auto" w:fill="auto"/>
          </w:tcPr>
          <w:p w:rsidR="00CE3FC3" w:rsidRPr="009B0864" w:rsidRDefault="00CE3FC3" w:rsidP="00CE3FC3">
            <w:pPr>
              <w:rPr>
                <w:b/>
                <w:sz w:val="18"/>
                <w:szCs w:val="18"/>
              </w:rPr>
            </w:pPr>
          </w:p>
        </w:tc>
        <w:tc>
          <w:tcPr>
            <w:tcW w:w="1426" w:type="dxa"/>
            <w:tcBorders>
              <w:top w:val="nil"/>
              <w:bottom w:val="double" w:sz="4" w:space="0" w:color="auto"/>
            </w:tcBorders>
            <w:shd w:val="clear" w:color="auto" w:fill="auto"/>
          </w:tcPr>
          <w:p w:rsidR="00CE3FC3" w:rsidRPr="009B0864" w:rsidRDefault="00CE3FC3" w:rsidP="00CE3FC3">
            <w:pPr>
              <w:rPr>
                <w:b/>
                <w:sz w:val="18"/>
                <w:szCs w:val="18"/>
              </w:rPr>
            </w:pPr>
            <w:r w:rsidRPr="009B0864">
              <w:rPr>
                <w:b/>
                <w:sz w:val="18"/>
                <w:szCs w:val="18"/>
              </w:rPr>
              <w:t>Anlage 4</w:t>
            </w:r>
          </w:p>
        </w:tc>
        <w:tc>
          <w:tcPr>
            <w:tcW w:w="1743" w:type="dxa"/>
            <w:tcBorders>
              <w:top w:val="nil"/>
              <w:bottom w:val="double" w:sz="4" w:space="0" w:color="auto"/>
            </w:tcBorders>
            <w:shd w:val="clear" w:color="auto" w:fill="auto"/>
          </w:tcPr>
          <w:p w:rsidR="00CE3FC3" w:rsidRPr="009B0864" w:rsidRDefault="00CE3FC3" w:rsidP="00CE3FC3">
            <w:pPr>
              <w:rPr>
                <w:b/>
                <w:sz w:val="18"/>
                <w:szCs w:val="18"/>
              </w:rPr>
            </w:pPr>
            <w:r w:rsidRPr="009B0864">
              <w:rPr>
                <w:b/>
                <w:sz w:val="18"/>
                <w:szCs w:val="18"/>
              </w:rPr>
              <w:t>Thema</w:t>
            </w:r>
          </w:p>
        </w:tc>
        <w:tc>
          <w:tcPr>
            <w:tcW w:w="4379" w:type="dxa"/>
            <w:tcBorders>
              <w:top w:val="nil"/>
              <w:bottom w:val="double" w:sz="4" w:space="0" w:color="auto"/>
            </w:tcBorders>
            <w:shd w:val="clear" w:color="auto" w:fill="auto"/>
          </w:tcPr>
          <w:p w:rsidR="00CE3FC3" w:rsidRPr="009B0864" w:rsidRDefault="00CE3FC3" w:rsidP="00CE3FC3">
            <w:pPr>
              <w:rPr>
                <w:b/>
                <w:sz w:val="18"/>
                <w:szCs w:val="18"/>
              </w:rPr>
            </w:pPr>
            <w:r w:rsidRPr="009B0864">
              <w:rPr>
                <w:b/>
                <w:sz w:val="18"/>
                <w:szCs w:val="18"/>
              </w:rPr>
              <w:t>Regelung</w:t>
            </w:r>
          </w:p>
        </w:tc>
      </w:tr>
      <w:tr w:rsidR="00CE3FC3" w:rsidRPr="009B0864" w:rsidTr="00CE3FC3">
        <w:tc>
          <w:tcPr>
            <w:tcW w:w="519" w:type="dxa"/>
            <w:tcBorders>
              <w:top w:val="double" w:sz="4" w:space="0" w:color="auto"/>
              <w:bottom w:val="single" w:sz="4" w:space="0" w:color="auto"/>
            </w:tcBorders>
            <w:shd w:val="clear" w:color="auto" w:fill="auto"/>
          </w:tcPr>
          <w:p w:rsidR="00CE3FC3" w:rsidRPr="009B0864" w:rsidRDefault="00CE3FC3" w:rsidP="00CE3FC3">
            <w:pPr>
              <w:spacing w:before="120"/>
              <w:jc w:val="center"/>
              <w:rPr>
                <w:b/>
                <w:sz w:val="18"/>
                <w:szCs w:val="18"/>
              </w:rPr>
            </w:pPr>
            <w:r w:rsidRPr="009B0864">
              <w:rPr>
                <w:b/>
                <w:sz w:val="18"/>
                <w:szCs w:val="18"/>
              </w:rPr>
              <w:t>1</w:t>
            </w:r>
          </w:p>
        </w:tc>
        <w:tc>
          <w:tcPr>
            <w:tcW w:w="1561" w:type="dxa"/>
            <w:tcBorders>
              <w:top w:val="double" w:sz="4" w:space="0" w:color="auto"/>
              <w:bottom w:val="single" w:sz="4" w:space="0" w:color="auto"/>
            </w:tcBorders>
            <w:shd w:val="clear" w:color="auto" w:fill="auto"/>
          </w:tcPr>
          <w:p w:rsidR="00CE3FC3" w:rsidRPr="00574767" w:rsidRDefault="00CE3FC3" w:rsidP="00CE3FC3">
            <w:pPr>
              <w:spacing w:before="120"/>
              <w:rPr>
                <w:i/>
                <w:sz w:val="18"/>
                <w:szCs w:val="18"/>
              </w:rPr>
            </w:pPr>
            <w:r>
              <w:rPr>
                <w:i/>
                <w:sz w:val="18"/>
                <w:szCs w:val="18"/>
              </w:rPr>
              <w:t>[Firmenküzel Fremdanlage</w:t>
            </w:r>
            <w:r>
              <w:rPr>
                <w:i/>
                <w:sz w:val="18"/>
                <w:szCs w:val="18"/>
              </w:rPr>
              <w:br/>
              <w:t>/ Ort]</w:t>
            </w:r>
          </w:p>
        </w:tc>
        <w:tc>
          <w:tcPr>
            <w:tcW w:w="1426" w:type="dxa"/>
            <w:tcBorders>
              <w:top w:val="double" w:sz="4" w:space="0" w:color="auto"/>
              <w:bottom w:val="single" w:sz="4" w:space="0" w:color="auto"/>
            </w:tcBorders>
            <w:shd w:val="clear" w:color="auto" w:fill="auto"/>
          </w:tcPr>
          <w:p w:rsidR="00CE3FC3" w:rsidRPr="00B160F6" w:rsidRDefault="00CE3FC3" w:rsidP="00CE3FC3">
            <w:pPr>
              <w:spacing w:before="120"/>
              <w:jc w:val="center"/>
              <w:rPr>
                <w:i/>
                <w:sz w:val="18"/>
                <w:szCs w:val="18"/>
              </w:rPr>
            </w:pPr>
            <w:r>
              <w:rPr>
                <w:i/>
                <w:sz w:val="18"/>
                <w:szCs w:val="18"/>
              </w:rPr>
              <w:t>[lfd. Nr. aus Anlage 4]</w:t>
            </w:r>
          </w:p>
        </w:tc>
        <w:tc>
          <w:tcPr>
            <w:tcW w:w="1743" w:type="dxa"/>
            <w:tcBorders>
              <w:top w:val="double" w:sz="4" w:space="0" w:color="auto"/>
              <w:bottom w:val="single" w:sz="4" w:space="0" w:color="auto"/>
            </w:tcBorders>
            <w:shd w:val="clear" w:color="auto" w:fill="auto"/>
          </w:tcPr>
          <w:p w:rsidR="00CE3FC3" w:rsidRPr="00B20342" w:rsidRDefault="00CE3FC3" w:rsidP="00CE3FC3">
            <w:pPr>
              <w:spacing w:before="120"/>
              <w:rPr>
                <w:i/>
                <w:sz w:val="18"/>
                <w:szCs w:val="18"/>
              </w:rPr>
            </w:pPr>
            <w:r>
              <w:rPr>
                <w:i/>
                <w:sz w:val="18"/>
                <w:szCs w:val="18"/>
              </w:rPr>
              <w:t xml:space="preserve">(z.B. </w:t>
            </w:r>
            <w:r w:rsidRPr="00B20342">
              <w:rPr>
                <w:i/>
                <w:sz w:val="18"/>
                <w:szCs w:val="18"/>
              </w:rPr>
              <w:t>Dosimetrie</w:t>
            </w:r>
            <w:r>
              <w:rPr>
                <w:i/>
                <w:sz w:val="18"/>
                <w:szCs w:val="18"/>
              </w:rPr>
              <w:t>)</w:t>
            </w:r>
          </w:p>
        </w:tc>
        <w:tc>
          <w:tcPr>
            <w:tcW w:w="4379" w:type="dxa"/>
            <w:tcBorders>
              <w:top w:val="double" w:sz="4" w:space="0" w:color="auto"/>
              <w:bottom w:val="single" w:sz="4" w:space="0" w:color="auto"/>
            </w:tcBorders>
            <w:shd w:val="clear" w:color="auto" w:fill="auto"/>
          </w:tcPr>
          <w:p w:rsidR="00CE3FC3" w:rsidRDefault="00CE3FC3" w:rsidP="00CE3FC3">
            <w:pPr>
              <w:spacing w:before="120"/>
              <w:rPr>
                <w:i/>
                <w:sz w:val="18"/>
                <w:szCs w:val="18"/>
              </w:rPr>
            </w:pPr>
            <w:r>
              <w:rPr>
                <w:i/>
                <w:sz w:val="18"/>
                <w:szCs w:val="18"/>
              </w:rPr>
              <w:t>(Auftretende andere Regelung könnte sein:</w:t>
            </w:r>
          </w:p>
          <w:p w:rsidR="00CE3FC3" w:rsidRPr="00B20342" w:rsidRDefault="00CE3FC3" w:rsidP="00CE3FC3">
            <w:pPr>
              <w:spacing w:before="120"/>
              <w:rPr>
                <w:i/>
                <w:sz w:val="18"/>
                <w:szCs w:val="18"/>
              </w:rPr>
            </w:pPr>
            <w:r>
              <w:rPr>
                <w:i/>
                <w:sz w:val="18"/>
                <w:szCs w:val="18"/>
              </w:rPr>
              <w:t>"</w:t>
            </w:r>
            <w:r w:rsidRPr="00B20342">
              <w:rPr>
                <w:i/>
                <w:sz w:val="18"/>
                <w:szCs w:val="18"/>
              </w:rPr>
              <w:t xml:space="preserve">Die amtliche Dosimetrie wird von der </w:t>
            </w:r>
            <w:r>
              <w:rPr>
                <w:i/>
                <w:sz w:val="18"/>
                <w:szCs w:val="18"/>
              </w:rPr>
              <w:t>[Firmenküzel Fremdanlage]</w:t>
            </w:r>
            <w:r w:rsidRPr="00B20342">
              <w:rPr>
                <w:i/>
                <w:sz w:val="18"/>
                <w:szCs w:val="18"/>
              </w:rPr>
              <w:t xml:space="preserve"> durchgeführt.</w:t>
            </w:r>
          </w:p>
          <w:p w:rsidR="00CE3FC3" w:rsidRPr="00B20342" w:rsidRDefault="00CE3FC3" w:rsidP="00CE3FC3">
            <w:pPr>
              <w:spacing w:before="60"/>
              <w:ind w:left="295" w:hanging="295"/>
              <w:rPr>
                <w:i/>
                <w:sz w:val="18"/>
                <w:szCs w:val="18"/>
              </w:rPr>
            </w:pPr>
            <w:r w:rsidRPr="00B20342">
              <w:rPr>
                <w:i/>
                <w:sz w:val="18"/>
                <w:szCs w:val="18"/>
              </w:rPr>
              <w:sym w:font="Symbol" w:char="F0AE"/>
            </w:r>
            <w:r w:rsidRPr="00B20342">
              <w:rPr>
                <w:i/>
                <w:sz w:val="18"/>
                <w:szCs w:val="18"/>
              </w:rPr>
              <w:tab/>
              <w:t>Dosimeter an den SSB</w:t>
            </w:r>
            <w:r>
              <w:rPr>
                <w:i/>
                <w:sz w:val="18"/>
                <w:szCs w:val="18"/>
              </w:rPr>
              <w:t>*</w:t>
            </w:r>
            <w:r w:rsidRPr="00B20342">
              <w:rPr>
                <w:i/>
                <w:sz w:val="18"/>
                <w:szCs w:val="18"/>
              </w:rPr>
              <w:t xml:space="preserve"> der </w:t>
            </w:r>
            <w:r>
              <w:rPr>
                <w:i/>
                <w:sz w:val="18"/>
                <w:szCs w:val="18"/>
              </w:rPr>
              <w:t>[Firmenkürzel Fremdanlage]</w:t>
            </w:r>
            <w:r w:rsidRPr="00B20342">
              <w:rPr>
                <w:i/>
                <w:sz w:val="18"/>
                <w:szCs w:val="18"/>
              </w:rPr>
              <w:t xml:space="preserve"> zurückgeben.</w:t>
            </w:r>
          </w:p>
          <w:p w:rsidR="00CE3FC3" w:rsidRPr="00B20342" w:rsidRDefault="00CE3FC3" w:rsidP="00CE3FC3">
            <w:pPr>
              <w:spacing w:before="60"/>
              <w:ind w:left="295" w:hanging="295"/>
              <w:rPr>
                <w:i/>
                <w:sz w:val="18"/>
                <w:szCs w:val="18"/>
              </w:rPr>
            </w:pPr>
            <w:r w:rsidRPr="00B20342">
              <w:rPr>
                <w:i/>
                <w:sz w:val="18"/>
                <w:szCs w:val="18"/>
              </w:rPr>
              <w:sym w:font="Symbol" w:char="F0AE"/>
            </w:r>
            <w:r w:rsidRPr="00B20342">
              <w:rPr>
                <w:i/>
                <w:sz w:val="18"/>
                <w:szCs w:val="18"/>
              </w:rPr>
              <w:tab/>
              <w:t>Die amtlichen Auswertebögen werden von</w:t>
            </w:r>
            <w:r>
              <w:rPr>
                <w:i/>
                <w:sz w:val="18"/>
                <w:szCs w:val="18"/>
              </w:rPr>
              <w:t xml:space="preserve"> Herr/Frau [Name SSB Fremdfirma]</w:t>
            </w:r>
            <w:r w:rsidRPr="00B20342">
              <w:rPr>
                <w:i/>
                <w:sz w:val="18"/>
                <w:szCs w:val="18"/>
              </w:rPr>
              <w:t xml:space="preserve"> an </w:t>
            </w:r>
            <w:r>
              <w:rPr>
                <w:i/>
                <w:sz w:val="18"/>
                <w:szCs w:val="18"/>
              </w:rPr>
              <w:t>Herr/</w:t>
            </w:r>
            <w:r w:rsidRPr="00B20342">
              <w:rPr>
                <w:i/>
                <w:sz w:val="18"/>
                <w:szCs w:val="18"/>
              </w:rPr>
              <w:t xml:space="preserve">Frau </w:t>
            </w:r>
            <w:r>
              <w:rPr>
                <w:i/>
                <w:sz w:val="18"/>
                <w:szCs w:val="18"/>
              </w:rPr>
              <w:t>[Name SSB Genehmigungsinhaber]</w:t>
            </w:r>
            <w:r w:rsidRPr="00B20342">
              <w:rPr>
                <w:i/>
                <w:sz w:val="18"/>
                <w:szCs w:val="18"/>
              </w:rPr>
              <w:t xml:space="preserve"> gesandt.</w:t>
            </w:r>
          </w:p>
          <w:p w:rsidR="00CE3FC3" w:rsidRPr="00B20342" w:rsidRDefault="00CE3FC3" w:rsidP="00CE3FC3">
            <w:pPr>
              <w:spacing w:before="60"/>
              <w:ind w:left="295" w:hanging="295"/>
              <w:rPr>
                <w:i/>
                <w:sz w:val="18"/>
                <w:szCs w:val="18"/>
              </w:rPr>
            </w:pPr>
            <w:r w:rsidRPr="00B20342">
              <w:rPr>
                <w:i/>
                <w:sz w:val="18"/>
                <w:szCs w:val="18"/>
              </w:rPr>
              <w:sym w:font="Symbol" w:char="F0AE"/>
            </w:r>
            <w:r w:rsidRPr="00B20342">
              <w:rPr>
                <w:i/>
                <w:sz w:val="18"/>
                <w:szCs w:val="18"/>
              </w:rPr>
              <w:t xml:space="preserve">  Die nichtamtliche Dosimetrie entfällt.</w:t>
            </w:r>
            <w:r>
              <w:rPr>
                <w:i/>
                <w:sz w:val="18"/>
                <w:szCs w:val="18"/>
              </w:rPr>
              <w:t>)</w:t>
            </w:r>
          </w:p>
        </w:tc>
      </w:tr>
      <w:tr w:rsidR="00CE3FC3" w:rsidRPr="009B0864" w:rsidTr="00CE3FC3">
        <w:tc>
          <w:tcPr>
            <w:tcW w:w="519" w:type="dxa"/>
            <w:tcBorders>
              <w:top w:val="single" w:sz="4" w:space="0" w:color="auto"/>
            </w:tcBorders>
            <w:shd w:val="clear" w:color="auto" w:fill="auto"/>
          </w:tcPr>
          <w:p w:rsidR="00CE3FC3" w:rsidRDefault="00CE3FC3" w:rsidP="00CE3FC3">
            <w:pPr>
              <w:spacing w:before="120"/>
              <w:jc w:val="center"/>
              <w:rPr>
                <w:b/>
                <w:sz w:val="18"/>
                <w:szCs w:val="18"/>
              </w:rPr>
            </w:pPr>
            <w:r>
              <w:rPr>
                <w:b/>
                <w:sz w:val="18"/>
                <w:szCs w:val="18"/>
              </w:rPr>
              <w:t>2</w:t>
            </w:r>
          </w:p>
          <w:p w:rsidR="00CE3FC3" w:rsidRPr="009B0864" w:rsidRDefault="00CE3FC3" w:rsidP="00CE3FC3">
            <w:pPr>
              <w:spacing w:before="120"/>
              <w:jc w:val="center"/>
              <w:rPr>
                <w:b/>
                <w:sz w:val="18"/>
                <w:szCs w:val="18"/>
              </w:rPr>
            </w:pPr>
          </w:p>
        </w:tc>
        <w:tc>
          <w:tcPr>
            <w:tcW w:w="1561" w:type="dxa"/>
            <w:tcBorders>
              <w:top w:val="single" w:sz="4" w:space="0" w:color="auto"/>
            </w:tcBorders>
            <w:shd w:val="clear" w:color="auto" w:fill="auto"/>
          </w:tcPr>
          <w:p w:rsidR="00CE3FC3" w:rsidRPr="009B0864" w:rsidRDefault="00CE3FC3" w:rsidP="00CE3FC3">
            <w:pPr>
              <w:spacing w:before="120"/>
              <w:rPr>
                <w:sz w:val="18"/>
                <w:szCs w:val="18"/>
              </w:rPr>
            </w:pPr>
          </w:p>
        </w:tc>
        <w:tc>
          <w:tcPr>
            <w:tcW w:w="1426" w:type="dxa"/>
            <w:tcBorders>
              <w:top w:val="single" w:sz="4" w:space="0" w:color="auto"/>
            </w:tcBorders>
            <w:shd w:val="clear" w:color="auto" w:fill="auto"/>
          </w:tcPr>
          <w:p w:rsidR="00CE3FC3" w:rsidRPr="009B0864" w:rsidRDefault="00CE3FC3" w:rsidP="00CE3FC3">
            <w:pPr>
              <w:spacing w:before="120"/>
              <w:rPr>
                <w:sz w:val="18"/>
                <w:szCs w:val="18"/>
              </w:rPr>
            </w:pPr>
          </w:p>
        </w:tc>
        <w:tc>
          <w:tcPr>
            <w:tcW w:w="1743" w:type="dxa"/>
            <w:tcBorders>
              <w:top w:val="single" w:sz="4" w:space="0" w:color="auto"/>
            </w:tcBorders>
            <w:shd w:val="clear" w:color="auto" w:fill="auto"/>
          </w:tcPr>
          <w:p w:rsidR="00CE3FC3" w:rsidRPr="009B0864" w:rsidRDefault="00CE3FC3" w:rsidP="00CE3FC3">
            <w:pPr>
              <w:spacing w:before="120"/>
              <w:rPr>
                <w:sz w:val="18"/>
                <w:szCs w:val="18"/>
              </w:rPr>
            </w:pPr>
          </w:p>
        </w:tc>
        <w:tc>
          <w:tcPr>
            <w:tcW w:w="4379" w:type="dxa"/>
            <w:tcBorders>
              <w:top w:val="single" w:sz="4" w:space="0" w:color="auto"/>
            </w:tcBorders>
            <w:shd w:val="clear" w:color="auto" w:fill="auto"/>
          </w:tcPr>
          <w:p w:rsidR="00CE3FC3" w:rsidRPr="009B0864" w:rsidRDefault="00CE3FC3" w:rsidP="00CE3FC3">
            <w:pPr>
              <w:spacing w:before="120"/>
              <w:rPr>
                <w:sz w:val="18"/>
                <w:szCs w:val="18"/>
              </w:rPr>
            </w:pPr>
          </w:p>
        </w:tc>
      </w:tr>
      <w:tr w:rsidR="00CE3FC3" w:rsidRPr="000A37FF" w:rsidTr="00CE3FC3">
        <w:tc>
          <w:tcPr>
            <w:tcW w:w="519" w:type="dxa"/>
            <w:shd w:val="clear" w:color="auto" w:fill="auto"/>
          </w:tcPr>
          <w:p w:rsidR="00CE3FC3" w:rsidRPr="00381D1B" w:rsidRDefault="00CE3FC3" w:rsidP="00CE3FC3">
            <w:pPr>
              <w:spacing w:before="120"/>
              <w:jc w:val="center"/>
              <w:rPr>
                <w:b/>
                <w:sz w:val="18"/>
                <w:szCs w:val="18"/>
              </w:rPr>
            </w:pPr>
            <w:r>
              <w:rPr>
                <w:b/>
                <w:sz w:val="18"/>
                <w:szCs w:val="18"/>
              </w:rPr>
              <w:t>3</w:t>
            </w:r>
          </w:p>
          <w:p w:rsidR="00CE3FC3" w:rsidRPr="000A37FF" w:rsidRDefault="00CE3FC3" w:rsidP="00CE3FC3">
            <w:pPr>
              <w:spacing w:before="120"/>
              <w:jc w:val="center"/>
              <w:rPr>
                <w:b/>
              </w:rPr>
            </w:pPr>
          </w:p>
        </w:tc>
        <w:tc>
          <w:tcPr>
            <w:tcW w:w="1561" w:type="dxa"/>
            <w:shd w:val="clear" w:color="auto" w:fill="auto"/>
          </w:tcPr>
          <w:p w:rsidR="00CE3FC3" w:rsidRPr="00381D1B" w:rsidRDefault="00CE3FC3" w:rsidP="00CE3FC3">
            <w:pPr>
              <w:spacing w:before="120"/>
              <w:rPr>
                <w:sz w:val="18"/>
                <w:szCs w:val="18"/>
              </w:rPr>
            </w:pPr>
          </w:p>
        </w:tc>
        <w:tc>
          <w:tcPr>
            <w:tcW w:w="1426" w:type="dxa"/>
            <w:shd w:val="clear" w:color="auto" w:fill="auto"/>
          </w:tcPr>
          <w:p w:rsidR="00CE3FC3" w:rsidRPr="00381D1B" w:rsidRDefault="00CE3FC3" w:rsidP="00CE3FC3">
            <w:pPr>
              <w:spacing w:before="120"/>
              <w:rPr>
                <w:sz w:val="18"/>
                <w:szCs w:val="18"/>
              </w:rPr>
            </w:pPr>
          </w:p>
        </w:tc>
        <w:tc>
          <w:tcPr>
            <w:tcW w:w="1743" w:type="dxa"/>
            <w:shd w:val="clear" w:color="auto" w:fill="auto"/>
          </w:tcPr>
          <w:p w:rsidR="00CE3FC3" w:rsidRPr="00381D1B" w:rsidRDefault="00CE3FC3" w:rsidP="00CE3FC3">
            <w:pPr>
              <w:spacing w:before="120"/>
              <w:rPr>
                <w:sz w:val="18"/>
                <w:szCs w:val="18"/>
              </w:rPr>
            </w:pPr>
          </w:p>
        </w:tc>
        <w:tc>
          <w:tcPr>
            <w:tcW w:w="4379" w:type="dxa"/>
            <w:shd w:val="clear" w:color="auto" w:fill="auto"/>
          </w:tcPr>
          <w:p w:rsidR="00CE3FC3" w:rsidRPr="000A37FF" w:rsidRDefault="00CE3FC3" w:rsidP="00CE3FC3">
            <w:pPr>
              <w:spacing w:before="120"/>
            </w:pPr>
          </w:p>
        </w:tc>
      </w:tr>
    </w:tbl>
    <w:p w:rsidR="00CE3FC3" w:rsidRPr="00FE6701" w:rsidRDefault="00CE3FC3" w:rsidP="00CE3FC3">
      <w:pPr>
        <w:rPr>
          <w:sz w:val="18"/>
          <w:szCs w:val="18"/>
        </w:rPr>
      </w:pPr>
      <w:r>
        <w:rPr>
          <w:b/>
          <w:sz w:val="22"/>
        </w:rPr>
        <w:t xml:space="preserve">* </w:t>
      </w:r>
      <w:r w:rsidRPr="00FE6701">
        <w:rPr>
          <w:sz w:val="18"/>
          <w:szCs w:val="18"/>
        </w:rPr>
        <w:t xml:space="preserve">SSB = </w:t>
      </w:r>
      <w:r>
        <w:rPr>
          <w:sz w:val="18"/>
          <w:szCs w:val="18"/>
        </w:rPr>
        <w:t>Strahlenschutzbeauftragter</w:t>
      </w:r>
    </w:p>
    <w:p w:rsidR="00CE3FC3" w:rsidRDefault="00CE3FC3" w:rsidP="00CE3FC3">
      <w:pPr>
        <w:rPr>
          <w:b/>
          <w:sz w:val="22"/>
        </w:rPr>
      </w:pPr>
    </w:p>
    <w:p w:rsidR="00CE3FC3" w:rsidRDefault="00CE3FC3" w:rsidP="00CE3FC3">
      <w:pPr>
        <w:rPr>
          <w:b/>
          <w:sz w:val="22"/>
        </w:rPr>
      </w:pPr>
    </w:p>
    <w:p w:rsidR="00471BE4" w:rsidRDefault="00471BE4" w:rsidP="00F54D4C"/>
    <w:p w:rsidR="00CE3FC3" w:rsidRDefault="00CE3FC3" w:rsidP="00F54D4C"/>
    <w:p w:rsidR="00CE3FC3" w:rsidRPr="005C435F" w:rsidRDefault="00CE3FC3" w:rsidP="00F54D4C"/>
    <w:sectPr w:rsidR="00CE3FC3" w:rsidRPr="005C435F" w:rsidSect="001F3DD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418" w:bottom="1701"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18" w:rsidRDefault="00091518">
      <w:r>
        <w:separator/>
      </w:r>
    </w:p>
    <w:p w:rsidR="00091518" w:rsidRDefault="00091518"/>
  </w:endnote>
  <w:endnote w:type="continuationSeparator" w:id="0">
    <w:p w:rsidR="00091518" w:rsidRDefault="00091518">
      <w:r>
        <w:continuationSeparator/>
      </w:r>
    </w:p>
    <w:p w:rsidR="00091518" w:rsidRDefault="00091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SW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JAJO+TimesNewRoman">
    <w:altName w:val="Times New Roman"/>
    <w:panose1 w:val="00000000000000000000"/>
    <w:charset w:val="00"/>
    <w:family w:val="roman"/>
    <w:notTrueType/>
    <w:pitch w:val="default"/>
    <w:sig w:usb0="00000003" w:usb1="00000000" w:usb2="00000000" w:usb3="00000000" w:csb0="00000001" w:csb1="00000000"/>
  </w:font>
  <w:font w:name="Yu Mincho Light">
    <w:panose1 w:val="02020300000000000000"/>
    <w:charset w:val="80"/>
    <w:family w:val="roman"/>
    <w:pitch w:val="variable"/>
    <w:sig w:usb0="800002E7" w:usb1="2AC7FCF0" w:usb2="00000012" w:usb3="00000000" w:csb0="0002009F" w:csb1="00000000"/>
  </w:font>
  <w:font w:name="EFAHDK+TimesNewRoman">
    <w:altName w:val="Times New Roman"/>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6F" w:rsidRDefault="0092216F" w:rsidP="0096061B">
    <w:pPr>
      <w:pStyle w:val="Fuzeile"/>
    </w:pPr>
    <w:r>
      <w:tab/>
    </w:r>
    <w:r>
      <w:tab/>
    </w:r>
    <w:bookmarkStart w:id="248" w:name="Foot_e_right"/>
    <w:bookmarkEnd w:id="248"/>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12697">
      <w:rPr>
        <w:rStyle w:val="Seitenzahl"/>
        <w:noProof/>
      </w:rPr>
      <w:t>80</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6F" w:rsidRDefault="0092216F" w:rsidP="002C00EC">
    <w:pPr>
      <w:pStyle w:val="Fuzeile"/>
    </w:pP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707DBC">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07DBC">
      <w:rPr>
        <w:rStyle w:val="Seitenzahl"/>
        <w:noProof/>
      </w:rPr>
      <w:t>35</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6F" w:rsidRDefault="0092216F" w:rsidP="00186A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18" w:rsidRDefault="00091518">
      <w:r>
        <w:separator/>
      </w:r>
    </w:p>
    <w:p w:rsidR="00091518" w:rsidRDefault="00091518"/>
  </w:footnote>
  <w:footnote w:type="continuationSeparator" w:id="0">
    <w:p w:rsidR="00091518" w:rsidRDefault="00091518">
      <w:r>
        <w:continuationSeparator/>
      </w:r>
    </w:p>
    <w:p w:rsidR="00091518" w:rsidRDefault="00091518"/>
  </w:footnote>
  <w:footnote w:id="1">
    <w:p w:rsidR="0092216F" w:rsidRPr="00FE4B82" w:rsidRDefault="0092216F" w:rsidP="007035AF">
      <w:pPr>
        <w:pStyle w:val="Funotentext"/>
        <w:ind w:left="142" w:hanging="142"/>
        <w:rPr>
          <w:rFonts w:cs="Arial"/>
          <w:sz w:val="16"/>
          <w:szCs w:val="16"/>
        </w:rPr>
      </w:pPr>
      <w:r w:rsidRPr="00FE4B82">
        <w:rPr>
          <w:rStyle w:val="Funotenzeichen"/>
          <w:rFonts w:cs="Arial"/>
          <w:szCs w:val="16"/>
        </w:rPr>
        <w:footnoteRef/>
      </w:r>
      <w:r w:rsidRPr="00FE4B82">
        <w:rPr>
          <w:rFonts w:cs="Arial"/>
          <w:sz w:val="16"/>
          <w:szCs w:val="16"/>
        </w:rPr>
        <w:tab/>
        <w:t>Aus Gründen der besseren Lesbarkeit wird im folgenden Text auf die geschlechterspezifische Schreibweise verzichtet.</w:t>
      </w:r>
    </w:p>
  </w:footnote>
  <w:footnote w:id="2">
    <w:p w:rsidR="0092216F" w:rsidRPr="00D910D3" w:rsidRDefault="0092216F" w:rsidP="007035AF">
      <w:pPr>
        <w:pStyle w:val="Funotentext"/>
        <w:ind w:left="142" w:hanging="142"/>
        <w:rPr>
          <w:rFonts w:cs="Arial"/>
          <w:sz w:val="16"/>
          <w:szCs w:val="16"/>
        </w:rPr>
      </w:pPr>
      <w:r w:rsidRPr="00682D4F">
        <w:rPr>
          <w:rStyle w:val="Funotenzeichen"/>
          <w:rFonts w:cs="Arial"/>
          <w:sz w:val="18"/>
          <w:szCs w:val="18"/>
        </w:rPr>
        <w:footnoteRef/>
      </w:r>
      <w:r w:rsidRPr="00682D4F">
        <w:rPr>
          <w:rFonts w:cs="Arial"/>
          <w:sz w:val="18"/>
          <w:szCs w:val="18"/>
        </w:rPr>
        <w:tab/>
      </w:r>
      <w:r w:rsidRPr="00D910D3">
        <w:rPr>
          <w:rFonts w:cs="Arial"/>
          <w:sz w:val="16"/>
          <w:szCs w:val="16"/>
        </w:rPr>
        <w:t>Es sind die Erläuterungen zu den jeweiligen Sicherheitsanweisungen zu beachten.</w:t>
      </w:r>
    </w:p>
  </w:footnote>
  <w:footnote w:id="3">
    <w:p w:rsidR="0092216F" w:rsidRPr="00D910D3" w:rsidRDefault="0092216F" w:rsidP="007035AF">
      <w:pPr>
        <w:pStyle w:val="Funotentext"/>
        <w:ind w:left="142" w:hanging="142"/>
        <w:rPr>
          <w:rFonts w:cs="Arial"/>
          <w:sz w:val="16"/>
          <w:szCs w:val="16"/>
        </w:rPr>
      </w:pPr>
      <w:r w:rsidRPr="00D910D3">
        <w:rPr>
          <w:rStyle w:val="Funotenzeichen"/>
          <w:rFonts w:cs="Arial"/>
          <w:szCs w:val="16"/>
        </w:rPr>
        <w:footnoteRef/>
      </w:r>
      <w:r>
        <w:rPr>
          <w:rFonts w:cs="Arial"/>
          <w:sz w:val="16"/>
          <w:szCs w:val="16"/>
        </w:rPr>
        <w:tab/>
        <w:t>Entsprechend § 32</w:t>
      </w:r>
      <w:r w:rsidRPr="00D910D3">
        <w:rPr>
          <w:rFonts w:cs="Arial"/>
          <w:sz w:val="16"/>
          <w:szCs w:val="16"/>
        </w:rPr>
        <w:t xml:space="preserve"> </w:t>
      </w:r>
      <w:r>
        <w:rPr>
          <w:rFonts w:cs="Arial"/>
          <w:sz w:val="16"/>
          <w:szCs w:val="16"/>
        </w:rPr>
        <w:t xml:space="preserve">Abs. 4 StrlSchV </w:t>
      </w:r>
      <w:r w:rsidRPr="00D910D3">
        <w:rPr>
          <w:rFonts w:cs="Arial"/>
          <w:sz w:val="16"/>
          <w:szCs w:val="16"/>
        </w:rPr>
        <w:t>haben der Strahlenschutzverantwortliche und der Strahlenschutzbeauftragte bei der Wahrnehmung ihrer Aufgaben mit dem Betriebs- oder Personalrat, den Fachkräften für Arbeitssicherheit und dem ermächtigten Arzt zusammenzuarbeiten.</w:t>
      </w:r>
    </w:p>
  </w:footnote>
  <w:footnote w:id="4">
    <w:p w:rsidR="0092216F" w:rsidRPr="00C40D36" w:rsidRDefault="0092216F" w:rsidP="00BF1A7D">
      <w:pPr>
        <w:pStyle w:val="Funotentext"/>
        <w:spacing w:before="120"/>
        <w:rPr>
          <w:rFonts w:cs="Arial"/>
          <w:sz w:val="16"/>
          <w:szCs w:val="16"/>
        </w:rPr>
      </w:pPr>
      <w:r w:rsidRPr="008D017A">
        <w:rPr>
          <w:rStyle w:val="Funotenzeichen"/>
          <w:rFonts w:cs="Arial"/>
          <w:szCs w:val="16"/>
        </w:rPr>
        <w:footnoteRef/>
      </w:r>
      <w:r w:rsidRPr="008D017A">
        <w:rPr>
          <w:rFonts w:cs="Arial"/>
          <w:sz w:val="16"/>
          <w:szCs w:val="16"/>
        </w:rPr>
        <w:t xml:space="preserve"> Arbeitshilfe für die Durchführung von Unterweisungen: „Hinweise für die Durchführung von Unterweisungen für Tätigkeiten nach RöV und StrlSchV“, Fachverband für Strahlenschutz e.V., Arbeitskreis Ausbildung (FS-AKA</w:t>
      </w:r>
      <w:r>
        <w:rPr>
          <w:rFonts w:cs="Arial"/>
          <w:sz w:val="16"/>
          <w:szCs w:val="16"/>
        </w:rPr>
        <w:t>)</w:t>
      </w:r>
    </w:p>
  </w:footnote>
  <w:footnote w:id="5">
    <w:p w:rsidR="0092216F" w:rsidRPr="00BE42F1" w:rsidRDefault="0092216F" w:rsidP="00BF1A7D">
      <w:pPr>
        <w:pStyle w:val="Funotentext"/>
        <w:spacing w:before="120"/>
        <w:rPr>
          <w:rFonts w:cs="Arial"/>
          <w:sz w:val="18"/>
        </w:rPr>
      </w:pPr>
      <w:r w:rsidRPr="00BE42F1">
        <w:rPr>
          <w:rStyle w:val="Funotenzeichen"/>
          <w:rFonts w:cs="Arial"/>
          <w:sz w:val="18"/>
        </w:rPr>
        <w:footnoteRef/>
      </w:r>
      <w:r w:rsidRPr="00BE42F1">
        <w:rPr>
          <w:rFonts w:cs="Arial"/>
          <w:sz w:val="18"/>
        </w:rPr>
        <w:t xml:space="preserve"> </w:t>
      </w:r>
      <w:r w:rsidRPr="00BE42F1">
        <w:rPr>
          <w:rFonts w:cs="Arial"/>
          <w:sz w:val="16"/>
        </w:rPr>
        <w:t>Strahlenschutzbereich, in dem eine Person eine effektive Dosis von mehr als 1 mSv im Kalenderjahr erhalten kann</w:t>
      </w:r>
    </w:p>
  </w:footnote>
  <w:footnote w:id="6">
    <w:p w:rsidR="0092216F" w:rsidRPr="00BE42F1" w:rsidRDefault="0092216F" w:rsidP="00BF1A7D">
      <w:pPr>
        <w:pStyle w:val="Funotentext"/>
        <w:spacing w:before="120"/>
        <w:rPr>
          <w:rFonts w:cs="Arial"/>
        </w:rPr>
      </w:pPr>
      <w:r w:rsidRPr="00BE42F1">
        <w:rPr>
          <w:rStyle w:val="Funotenzeichen"/>
          <w:rFonts w:cs="Arial"/>
        </w:rPr>
        <w:footnoteRef/>
      </w:r>
      <w:r w:rsidRPr="00BE42F1">
        <w:rPr>
          <w:rFonts w:cs="Arial"/>
        </w:rPr>
        <w:t xml:space="preserve"> </w:t>
      </w:r>
      <w:r w:rsidRPr="00BE42F1">
        <w:rPr>
          <w:rFonts w:cs="Arial"/>
          <w:sz w:val="16"/>
        </w:rPr>
        <w:t>Strahlenschutzbereich, in dem eine Person eine effektive Dosis von mehr als 6 mSv im Kalenderjahr erhalten kann</w:t>
      </w:r>
    </w:p>
  </w:footnote>
  <w:footnote w:id="7">
    <w:p w:rsidR="0092216F" w:rsidRPr="00BE42F1" w:rsidRDefault="0092216F" w:rsidP="00BF1A7D">
      <w:pPr>
        <w:pStyle w:val="Funotentext"/>
        <w:spacing w:before="120"/>
        <w:rPr>
          <w:rFonts w:cs="Arial"/>
          <w:sz w:val="18"/>
        </w:rPr>
      </w:pPr>
      <w:r w:rsidRPr="00BE42F1">
        <w:rPr>
          <w:rStyle w:val="Funotenzeichen"/>
          <w:rFonts w:cs="Arial"/>
          <w:sz w:val="18"/>
        </w:rPr>
        <w:footnoteRef/>
      </w:r>
      <w:r w:rsidRPr="00BE42F1">
        <w:rPr>
          <w:rFonts w:cs="Arial"/>
          <w:sz w:val="18"/>
        </w:rPr>
        <w:t xml:space="preserve"> </w:t>
      </w:r>
      <w:r w:rsidRPr="00BE42F1">
        <w:rPr>
          <w:rFonts w:cs="Arial"/>
          <w:sz w:val="16"/>
        </w:rPr>
        <w:t>Strahlenschutzbereich, in dem eine Person eine effektive Dosis von mehr als 1 mSv im Kalenderjahr erhalten kann</w:t>
      </w:r>
    </w:p>
  </w:footnote>
  <w:footnote w:id="8">
    <w:p w:rsidR="0092216F" w:rsidRPr="00BE42F1" w:rsidRDefault="0092216F" w:rsidP="00BF1A7D">
      <w:pPr>
        <w:pStyle w:val="Funotentext"/>
        <w:spacing w:before="120"/>
        <w:rPr>
          <w:rFonts w:cs="Arial"/>
        </w:rPr>
      </w:pPr>
      <w:r w:rsidRPr="00BE42F1">
        <w:rPr>
          <w:rStyle w:val="Funotenzeichen"/>
          <w:rFonts w:cs="Arial"/>
        </w:rPr>
        <w:footnoteRef/>
      </w:r>
      <w:r w:rsidRPr="00BE42F1">
        <w:rPr>
          <w:rFonts w:cs="Arial"/>
        </w:rPr>
        <w:t xml:space="preserve"> </w:t>
      </w:r>
      <w:r w:rsidRPr="00BE42F1">
        <w:rPr>
          <w:rFonts w:cs="Arial"/>
          <w:sz w:val="16"/>
        </w:rPr>
        <w:t>Strahlenschutzbereich, in dem eine Person eine effektive Dosis von mehr als 6 mSv im Kalenderjahr erhalten kann</w:t>
      </w:r>
    </w:p>
  </w:footnote>
  <w:footnote w:id="9">
    <w:p w:rsidR="0092216F" w:rsidRDefault="0092216F" w:rsidP="005A3013">
      <w:pPr>
        <w:pStyle w:val="Funotentext"/>
      </w:pPr>
      <w:r w:rsidRPr="00D31580">
        <w:rPr>
          <w:rStyle w:val="Funotenzeichen"/>
          <w:rFonts w:cs="Arial"/>
        </w:rPr>
        <w:footnoteRef/>
      </w:r>
      <w:r w:rsidRPr="00D31580">
        <w:rPr>
          <w:rFonts w:cs="Arial"/>
        </w:rPr>
        <w:t xml:space="preserve"> </w:t>
      </w:r>
      <w:r w:rsidRPr="00D31580">
        <w:rPr>
          <w:rFonts w:cs="Arial"/>
          <w:i/>
          <w:iCs/>
        </w:rPr>
        <w:t>Der Ausbau oder Einbau von ECD beispielsweise zum Zwecke der Einsendung zur Reparatur, der Lagerung oder Austausch, kann mit Zustimmung der zuständigen Behörde erfolgen (siehe auch Genehmigungsauflagen).</w:t>
      </w:r>
    </w:p>
  </w:footnote>
  <w:footnote w:id="10">
    <w:p w:rsidR="0092216F" w:rsidRPr="003369DD" w:rsidRDefault="0092216F" w:rsidP="001C1AC1">
      <w:pPr>
        <w:pStyle w:val="Funotentext"/>
        <w:ind w:left="284" w:hanging="284"/>
        <w:rPr>
          <w:rFonts w:cs="Arial"/>
        </w:rPr>
      </w:pPr>
      <w:r w:rsidRPr="003369DD">
        <w:rPr>
          <w:rStyle w:val="Funotenzeichen"/>
        </w:rPr>
        <w:footnoteRef/>
      </w:r>
      <w:r w:rsidRPr="003369DD">
        <w:tab/>
      </w:r>
      <w:r w:rsidRPr="003369DD">
        <w:rPr>
          <w:rFonts w:cs="Arial"/>
        </w:rPr>
        <w:t>Der Umgang mit offenen radioaktiven Stoffen ist wegen der großen Anzahl der unterschiedlich zu handhabenden radioaktiven Stoffe und der verschiedenen Anwendungen sehr komplex. Aus diesem Grund beschreibt die vorliegende Muster-Strahlenschutzanweisung für den genehmigungsbedürftigen Umgang mit offenen radioaktiven Stoffen nur allgemein gültige Arbeits- und Verhaltensregeln für den Umgang mit offenen radioaktiven Stoffen.</w:t>
      </w:r>
    </w:p>
    <w:p w:rsidR="0092216F" w:rsidRPr="003369DD" w:rsidRDefault="0092216F" w:rsidP="001C1AC1">
      <w:pPr>
        <w:pStyle w:val="Funotentext"/>
        <w:ind w:left="284" w:hanging="284"/>
        <w:rPr>
          <w:rFonts w:cs="Arial"/>
        </w:rPr>
      </w:pPr>
      <w:r w:rsidRPr="003369DD">
        <w:rPr>
          <w:rFonts w:cs="Arial"/>
        </w:rPr>
        <w:tab/>
        <w:t>Diese Muster-Strahlenschutzanweisung kann somit als Grundlage fü</w:t>
      </w:r>
      <w:r>
        <w:rPr>
          <w:rFonts w:cs="Arial"/>
        </w:rPr>
        <w:t>r die Erstellung einer betriebs</w:t>
      </w:r>
      <w:r w:rsidRPr="003369DD">
        <w:rPr>
          <w:rFonts w:cs="Arial"/>
        </w:rPr>
        <w:t>bezogenen (laborbezogenen) Strahlenschutzanweisung dienen. Strahlenschutzmaßnahmen, die sich aus dem Umgang mit einem bestimmten offenen radioaktiven Stoff ergeben, müssen ergänzt werden. Insbesondere sind die Auflagen des Genehmigungsbescheides sowie die Anforderungen nach dem "Stand von Wissenschaft und Technik" in eine Strahlenschutzanweisung einzu</w:t>
      </w:r>
      <w:r w:rsidRPr="003369DD">
        <w:rPr>
          <w:rFonts w:cs="Arial"/>
        </w:rPr>
        <w:softHyphen/>
        <w:t>arbeiten.</w:t>
      </w:r>
    </w:p>
  </w:footnote>
  <w:footnote w:id="11">
    <w:p w:rsidR="0092216F" w:rsidRPr="00D438C9" w:rsidRDefault="0092216F" w:rsidP="00AE359C">
      <w:pPr>
        <w:pStyle w:val="Funotentext"/>
        <w:ind w:left="284" w:hanging="284"/>
      </w:pPr>
      <w:r w:rsidRPr="00D438C9">
        <w:rPr>
          <w:rStyle w:val="Funotenzeichen"/>
          <w:rFonts w:cs="Arial"/>
        </w:rPr>
        <w:footnoteRef/>
      </w:r>
      <w:r w:rsidRPr="00D438C9">
        <w:rPr>
          <w:rFonts w:cs="Arial"/>
        </w:rPr>
        <w:tab/>
        <w:t>Für die Beförderung radioaktiver Stoffe auf öffentlichen Verkehrswegen sind vom Strahlenschutzverantwortlichen und Strahlenschutzbeauftragten ggf. besondere Regelungen zu erlassen, siehe hierzu z. B. Gefahrgutverordnung Straße Eisenbahn Binnenschifffahrt (GGVSEB).</w:t>
      </w:r>
    </w:p>
    <w:p w:rsidR="0092216F" w:rsidRDefault="0092216F" w:rsidP="00AE359C">
      <w:pPr>
        <w:pStyle w:val="Funotentext"/>
        <w:ind w:left="284" w:hanging="284"/>
      </w:pPr>
    </w:p>
  </w:footnote>
  <w:footnote w:id="12">
    <w:p w:rsidR="0092216F" w:rsidRPr="003369DD" w:rsidRDefault="0092216F" w:rsidP="006324D1">
      <w:pPr>
        <w:pStyle w:val="Funotentext"/>
        <w:ind w:left="284" w:hanging="284"/>
        <w:rPr>
          <w:rFonts w:cs="Arial"/>
        </w:rPr>
      </w:pPr>
      <w:r w:rsidRPr="003369DD">
        <w:rPr>
          <w:rStyle w:val="Funotenzeichen"/>
          <w:rFonts w:cs="Arial"/>
        </w:rPr>
        <w:footnoteRef/>
      </w:r>
      <w:r w:rsidRPr="003369DD">
        <w:rPr>
          <w:rFonts w:cs="Arial"/>
        </w:rPr>
        <w:tab/>
        <w:t>Beim Umgang mit radioaktiven Stoffen sind in Abhängigkeit von Aktivitäten und / oder Dosisleistungen detaillierte Festlegungen für den innerbetrieblichen Transport radioaktiver Stoffe zu treffen.</w:t>
      </w:r>
    </w:p>
    <w:p w:rsidR="0092216F" w:rsidRPr="003369DD" w:rsidRDefault="0092216F" w:rsidP="006324D1">
      <w:pPr>
        <w:pStyle w:val="Funotentext"/>
        <w:ind w:left="284" w:hanging="284"/>
      </w:pPr>
    </w:p>
  </w:footnote>
  <w:footnote w:id="13">
    <w:p w:rsidR="0092216F" w:rsidRPr="003369DD" w:rsidRDefault="0092216F" w:rsidP="006324D1">
      <w:pPr>
        <w:pStyle w:val="Funotentext"/>
        <w:ind w:left="284" w:hanging="284"/>
        <w:rPr>
          <w:rFonts w:cs="Arial"/>
        </w:rPr>
      </w:pPr>
      <w:r w:rsidRPr="009139C7">
        <w:rPr>
          <w:rStyle w:val="Funotenzeichen"/>
          <w:rFonts w:cs="Arial"/>
          <w:color w:val="660033"/>
        </w:rPr>
        <w:footnoteRef/>
      </w:r>
      <w:r w:rsidRPr="009139C7">
        <w:rPr>
          <w:rFonts w:cs="Arial"/>
          <w:color w:val="660033"/>
        </w:rPr>
        <w:tab/>
      </w:r>
      <w:r w:rsidRPr="003369DD">
        <w:rPr>
          <w:rFonts w:cs="Arial"/>
        </w:rPr>
        <w:t>Der Strahlenschutzverantwortliche und Strahlenschutzbeauftragte haben zur Verhütung von Stör- und Unfällen vor Beginn des Umgangs mit radioaktiven Stoffen vorbereitende Maßnahmen zu treffen, deren Umfang vom Gefährdungspotential des Umgangs mit radioaktiven Stoffen abhängt. Hierzu gehören z. B.:</w:t>
      </w:r>
    </w:p>
    <w:p w:rsidR="0092216F" w:rsidRPr="003369DD" w:rsidRDefault="0092216F" w:rsidP="006324D1">
      <w:pPr>
        <w:pStyle w:val="Funotentext"/>
        <w:ind w:left="568" w:hanging="284"/>
        <w:rPr>
          <w:rFonts w:cs="Arial"/>
        </w:rPr>
      </w:pPr>
      <w:r w:rsidRPr="003369DD">
        <w:rPr>
          <w:rFonts w:cs="Arial"/>
        </w:rPr>
        <w:t>-</w:t>
      </w:r>
      <w:r w:rsidRPr="003369DD">
        <w:rPr>
          <w:rFonts w:cs="Arial"/>
        </w:rPr>
        <w:tab/>
        <w:t>Mögliche Unfallursachen ermitteln,</w:t>
      </w:r>
    </w:p>
    <w:p w:rsidR="0092216F" w:rsidRPr="003369DD" w:rsidRDefault="0092216F" w:rsidP="006324D1">
      <w:pPr>
        <w:pStyle w:val="Funotentext"/>
        <w:ind w:left="568" w:hanging="284"/>
        <w:rPr>
          <w:rFonts w:cs="Arial"/>
        </w:rPr>
      </w:pPr>
      <w:r w:rsidRPr="003369DD">
        <w:rPr>
          <w:rFonts w:cs="Arial"/>
        </w:rPr>
        <w:t>-</w:t>
      </w:r>
      <w:r w:rsidRPr="003369DD">
        <w:rPr>
          <w:rFonts w:cs="Arial"/>
        </w:rPr>
        <w:tab/>
        <w:t>angemessene vorbeugende Maßnahmen zur Verhütung von Stör- und Unfällen durchführen,</w:t>
      </w:r>
    </w:p>
    <w:p w:rsidR="0092216F" w:rsidRPr="003369DD" w:rsidRDefault="0092216F" w:rsidP="006324D1">
      <w:pPr>
        <w:pStyle w:val="Funotentext"/>
        <w:ind w:left="568" w:hanging="284"/>
        <w:rPr>
          <w:rFonts w:cs="Arial"/>
        </w:rPr>
      </w:pPr>
      <w:r w:rsidRPr="003369DD">
        <w:rPr>
          <w:rFonts w:cs="Arial"/>
        </w:rPr>
        <w:t>-</w:t>
      </w:r>
      <w:r w:rsidRPr="003369DD">
        <w:rPr>
          <w:rFonts w:cs="Arial"/>
        </w:rPr>
        <w:tab/>
        <w:t>in der Strahlenschutzunterweisung auf mögliche Unfallursachen und vorbeugende Maßnahmen eingehen,</w:t>
      </w:r>
    </w:p>
    <w:p w:rsidR="0092216F" w:rsidRPr="003369DD" w:rsidRDefault="0092216F" w:rsidP="006324D1">
      <w:pPr>
        <w:pStyle w:val="Funotentext"/>
        <w:ind w:left="568" w:hanging="284"/>
        <w:rPr>
          <w:rFonts w:cs="Arial"/>
        </w:rPr>
      </w:pPr>
      <w:r w:rsidRPr="003369DD">
        <w:rPr>
          <w:rFonts w:cs="Arial"/>
        </w:rPr>
        <w:t>-</w:t>
      </w:r>
      <w:r w:rsidRPr="003369DD">
        <w:rPr>
          <w:rFonts w:cs="Arial"/>
        </w:rPr>
        <w:tab/>
        <w:t>Vorkehrungen zur Begrenzung der Schäden aus Strahlenunfällen treffen (z. B. Strahlenschutz-Sicherheitsplan, Alarmierungsplan, Einsatzplan der Feuerwehr, Strahlenschutzübungen, Strahlenunfall-Ausrüstung, Maßnahmen am Ort des Strahlenunfalls).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6F" w:rsidRPr="0096061B" w:rsidRDefault="0092216F" w:rsidP="0096061B">
    <w:pPr>
      <w:pStyle w:val="Kopfzeile"/>
    </w:pPr>
    <w:bookmarkStart w:id="247" w:name="Head_o_right"/>
    <w:bookmarkEnd w:id="2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6F" w:rsidRPr="0096061B" w:rsidRDefault="0092216F" w:rsidP="0096061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DBC" w:rsidRPr="00707DBC" w:rsidRDefault="00707DBC">
    <w:pPr>
      <w:pStyle w:val="Kopfzeile"/>
      <w:rPr>
        <w:i w:val="0"/>
        <w:color w:val="FF0000"/>
        <w:sz w:val="44"/>
        <w:szCs w:val="44"/>
      </w:rPr>
    </w:pPr>
    <w:bookmarkStart w:id="249" w:name="_GoBack"/>
    <w:r w:rsidRPr="00707DBC">
      <w:rPr>
        <w:i w:val="0"/>
        <w:color w:val="FF0000"/>
        <w:sz w:val="44"/>
        <w:szCs w:val="44"/>
      </w:rPr>
      <w:t>Grundlage: Alte Gesetzgebung</w:t>
    </w:r>
    <w:bookmarkEnd w:id="24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28C68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F6A66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75C774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7BEFA2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446A5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F627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AD37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CE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8EBE3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478BB0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10D04"/>
    <w:multiLevelType w:val="hybridMultilevel"/>
    <w:tmpl w:val="78024334"/>
    <w:lvl w:ilvl="0" w:tplc="6E2619DA">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1827B26"/>
    <w:multiLevelType w:val="hybridMultilevel"/>
    <w:tmpl w:val="D8DC31D0"/>
    <w:lvl w:ilvl="0" w:tplc="C842055C">
      <w:start w:val="4"/>
      <w:numFmt w:val="bullet"/>
      <w:lvlText w:val="-"/>
      <w:lvlJc w:val="left"/>
      <w:pPr>
        <w:tabs>
          <w:tab w:val="num" w:pos="360"/>
        </w:tabs>
        <w:ind w:left="312" w:hanging="312"/>
      </w:pPr>
      <w:rPr>
        <w:rFonts w:ascii="Times New Roman" w:eastAsia="Times New Roman" w:hAnsi="Times New Roman" w:cs="Times New Roman"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02272EAE"/>
    <w:multiLevelType w:val="hybridMultilevel"/>
    <w:tmpl w:val="017ADFFA"/>
    <w:lvl w:ilvl="0" w:tplc="9E1C0630">
      <w:start w:val="1"/>
      <w:numFmt w:val="bullet"/>
      <w:lvlText w:val=""/>
      <w:lvlJc w:val="left"/>
      <w:pPr>
        <w:tabs>
          <w:tab w:val="num" w:pos="1163"/>
        </w:tabs>
        <w:ind w:left="1163" w:hanging="341"/>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02E23EEE"/>
    <w:multiLevelType w:val="hybridMultilevel"/>
    <w:tmpl w:val="F8C2B074"/>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3C51874"/>
    <w:multiLevelType w:val="hybridMultilevel"/>
    <w:tmpl w:val="8594DF24"/>
    <w:lvl w:ilvl="0" w:tplc="906CE9C2">
      <w:start w:val="1"/>
      <w:numFmt w:val="bullet"/>
      <w:lvlText w:val="-"/>
      <w:lvlJc w:val="left"/>
      <w:pPr>
        <w:ind w:left="363" w:hanging="360"/>
      </w:pPr>
      <w:rPr>
        <w:rFonts w:hint="default"/>
        <w:sz w:val="16"/>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19C83CC0"/>
    <w:multiLevelType w:val="multilevel"/>
    <w:tmpl w:val="83D861B2"/>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1E611DF3"/>
    <w:multiLevelType w:val="singleLevel"/>
    <w:tmpl w:val="542A5646"/>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2310436E"/>
    <w:multiLevelType w:val="hybridMultilevel"/>
    <w:tmpl w:val="659A420C"/>
    <w:lvl w:ilvl="0" w:tplc="1DD27336">
      <w:numFmt w:val="bullet"/>
      <w:lvlText w:val="-"/>
      <w:lvlJc w:val="left"/>
      <w:pPr>
        <w:tabs>
          <w:tab w:val="num" w:pos="408"/>
        </w:tabs>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15:restartNumberingAfterBreak="0">
    <w:nsid w:val="2A525774"/>
    <w:multiLevelType w:val="hybridMultilevel"/>
    <w:tmpl w:val="3566EDD4"/>
    <w:lvl w:ilvl="0" w:tplc="1DD27336">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2DF665BD"/>
    <w:multiLevelType w:val="hybridMultilevel"/>
    <w:tmpl w:val="DB5A9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B56795"/>
    <w:multiLevelType w:val="multilevel"/>
    <w:tmpl w:val="251C1188"/>
    <w:lvl w:ilvl="0">
      <w:start w:val="2"/>
      <w:numFmt w:val="decimal"/>
      <w:lvlText w:val="%1"/>
      <w:lvlJc w:val="left"/>
      <w:pPr>
        <w:ind w:left="660" w:hanging="660"/>
      </w:pPr>
      <w:rPr>
        <w:rFonts w:hint="default"/>
      </w:rPr>
    </w:lvl>
    <w:lvl w:ilvl="1">
      <w:start w:val="6"/>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30235D02"/>
    <w:multiLevelType w:val="hybridMultilevel"/>
    <w:tmpl w:val="390CD244"/>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7770AD"/>
    <w:multiLevelType w:val="hybridMultilevel"/>
    <w:tmpl w:val="E1DEBC46"/>
    <w:lvl w:ilvl="0" w:tplc="1DD27336">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330E5161"/>
    <w:multiLevelType w:val="hybridMultilevel"/>
    <w:tmpl w:val="1ED668B2"/>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3349BE"/>
    <w:multiLevelType w:val="hybridMultilevel"/>
    <w:tmpl w:val="63A62B74"/>
    <w:lvl w:ilvl="0" w:tplc="04070001">
      <w:start w:val="1"/>
      <w:numFmt w:val="bullet"/>
      <w:lvlText w:val=""/>
      <w:lvlJc w:val="left"/>
      <w:pPr>
        <w:tabs>
          <w:tab w:val="num" w:pos="1037"/>
        </w:tabs>
        <w:ind w:left="1037" w:hanging="360"/>
      </w:pPr>
      <w:rPr>
        <w:rFonts w:ascii="Symbol" w:hAnsi="Symbol" w:hint="default"/>
      </w:rPr>
    </w:lvl>
    <w:lvl w:ilvl="1" w:tplc="75803E8A">
      <w:numFmt w:val="bullet"/>
      <w:lvlText w:val="-"/>
      <w:lvlJc w:val="left"/>
      <w:pPr>
        <w:tabs>
          <w:tab w:val="num" w:pos="1757"/>
        </w:tabs>
        <w:ind w:left="1757" w:hanging="360"/>
      </w:pPr>
      <w:rPr>
        <w:rFonts w:ascii="Times New Roman" w:eastAsia="Times New Roman" w:hAnsi="Times New Roman" w:cs="Times New Roman" w:hint="default"/>
      </w:rPr>
    </w:lvl>
    <w:lvl w:ilvl="2" w:tplc="04070005" w:tentative="1">
      <w:start w:val="1"/>
      <w:numFmt w:val="bullet"/>
      <w:lvlText w:val=""/>
      <w:lvlJc w:val="left"/>
      <w:pPr>
        <w:tabs>
          <w:tab w:val="num" w:pos="2477"/>
        </w:tabs>
        <w:ind w:left="2477" w:hanging="360"/>
      </w:pPr>
      <w:rPr>
        <w:rFonts w:ascii="Wingdings" w:hAnsi="Wingdings" w:hint="default"/>
      </w:rPr>
    </w:lvl>
    <w:lvl w:ilvl="3" w:tplc="04070001" w:tentative="1">
      <w:start w:val="1"/>
      <w:numFmt w:val="bullet"/>
      <w:lvlText w:val=""/>
      <w:lvlJc w:val="left"/>
      <w:pPr>
        <w:tabs>
          <w:tab w:val="num" w:pos="3197"/>
        </w:tabs>
        <w:ind w:left="3197" w:hanging="360"/>
      </w:pPr>
      <w:rPr>
        <w:rFonts w:ascii="Symbol" w:hAnsi="Symbol" w:hint="default"/>
      </w:rPr>
    </w:lvl>
    <w:lvl w:ilvl="4" w:tplc="04070003" w:tentative="1">
      <w:start w:val="1"/>
      <w:numFmt w:val="bullet"/>
      <w:lvlText w:val="o"/>
      <w:lvlJc w:val="left"/>
      <w:pPr>
        <w:tabs>
          <w:tab w:val="num" w:pos="3917"/>
        </w:tabs>
        <w:ind w:left="3917" w:hanging="360"/>
      </w:pPr>
      <w:rPr>
        <w:rFonts w:ascii="Courier New" w:hAnsi="Courier New" w:hint="default"/>
      </w:rPr>
    </w:lvl>
    <w:lvl w:ilvl="5" w:tplc="04070005" w:tentative="1">
      <w:start w:val="1"/>
      <w:numFmt w:val="bullet"/>
      <w:lvlText w:val=""/>
      <w:lvlJc w:val="left"/>
      <w:pPr>
        <w:tabs>
          <w:tab w:val="num" w:pos="4637"/>
        </w:tabs>
        <w:ind w:left="4637" w:hanging="360"/>
      </w:pPr>
      <w:rPr>
        <w:rFonts w:ascii="Wingdings" w:hAnsi="Wingdings" w:hint="default"/>
      </w:rPr>
    </w:lvl>
    <w:lvl w:ilvl="6" w:tplc="04070001" w:tentative="1">
      <w:start w:val="1"/>
      <w:numFmt w:val="bullet"/>
      <w:lvlText w:val=""/>
      <w:lvlJc w:val="left"/>
      <w:pPr>
        <w:tabs>
          <w:tab w:val="num" w:pos="5357"/>
        </w:tabs>
        <w:ind w:left="5357" w:hanging="360"/>
      </w:pPr>
      <w:rPr>
        <w:rFonts w:ascii="Symbol" w:hAnsi="Symbol" w:hint="default"/>
      </w:rPr>
    </w:lvl>
    <w:lvl w:ilvl="7" w:tplc="04070003" w:tentative="1">
      <w:start w:val="1"/>
      <w:numFmt w:val="bullet"/>
      <w:lvlText w:val="o"/>
      <w:lvlJc w:val="left"/>
      <w:pPr>
        <w:tabs>
          <w:tab w:val="num" w:pos="6077"/>
        </w:tabs>
        <w:ind w:left="6077" w:hanging="360"/>
      </w:pPr>
      <w:rPr>
        <w:rFonts w:ascii="Courier New" w:hAnsi="Courier New" w:hint="default"/>
      </w:rPr>
    </w:lvl>
    <w:lvl w:ilvl="8" w:tplc="04070005" w:tentative="1">
      <w:start w:val="1"/>
      <w:numFmt w:val="bullet"/>
      <w:lvlText w:val=""/>
      <w:lvlJc w:val="left"/>
      <w:pPr>
        <w:tabs>
          <w:tab w:val="num" w:pos="6797"/>
        </w:tabs>
        <w:ind w:left="6797" w:hanging="360"/>
      </w:pPr>
      <w:rPr>
        <w:rFonts w:ascii="Wingdings" w:hAnsi="Wingdings" w:hint="default"/>
      </w:rPr>
    </w:lvl>
  </w:abstractNum>
  <w:abstractNum w:abstractNumId="26" w15:restartNumberingAfterBreak="0">
    <w:nsid w:val="345617D3"/>
    <w:multiLevelType w:val="multilevel"/>
    <w:tmpl w:val="7710463C"/>
    <w:lvl w:ilvl="0">
      <w:start w:val="26"/>
      <w:numFmt w:val="decimal"/>
      <w:lvlText w:val="%1"/>
      <w:lvlJc w:val="left"/>
      <w:pPr>
        <w:ind w:left="540" w:hanging="540"/>
      </w:pPr>
      <w:rPr>
        <w:rFonts w:cs="Arial" w:hint="default"/>
        <w:sz w:val="20"/>
        <w:u w:val="none"/>
      </w:rPr>
    </w:lvl>
    <w:lvl w:ilvl="1">
      <w:start w:val="4"/>
      <w:numFmt w:val="decimal"/>
      <w:lvlText w:val="%1.%2"/>
      <w:lvlJc w:val="left"/>
      <w:pPr>
        <w:ind w:left="894" w:hanging="540"/>
      </w:pPr>
      <w:rPr>
        <w:rFonts w:cs="Arial" w:hint="default"/>
        <w:sz w:val="20"/>
        <w:u w:val="none"/>
      </w:rPr>
    </w:lvl>
    <w:lvl w:ilvl="2">
      <w:start w:val="1"/>
      <w:numFmt w:val="decimal"/>
      <w:lvlText w:val="%1.%2.%3"/>
      <w:lvlJc w:val="left"/>
      <w:pPr>
        <w:ind w:left="1428" w:hanging="720"/>
      </w:pPr>
      <w:rPr>
        <w:rFonts w:cs="Arial" w:hint="default"/>
        <w:sz w:val="20"/>
        <w:u w:val="none"/>
      </w:rPr>
    </w:lvl>
    <w:lvl w:ilvl="3">
      <w:start w:val="1"/>
      <w:numFmt w:val="decimal"/>
      <w:lvlText w:val="%1.%2.%3.%4"/>
      <w:lvlJc w:val="left"/>
      <w:pPr>
        <w:ind w:left="1782" w:hanging="720"/>
      </w:pPr>
      <w:rPr>
        <w:rFonts w:cs="Arial" w:hint="default"/>
        <w:sz w:val="20"/>
        <w:u w:val="none"/>
      </w:rPr>
    </w:lvl>
    <w:lvl w:ilvl="4">
      <w:start w:val="1"/>
      <w:numFmt w:val="decimal"/>
      <w:lvlText w:val="%1.%2.%3.%4.%5"/>
      <w:lvlJc w:val="left"/>
      <w:pPr>
        <w:ind w:left="2496" w:hanging="1080"/>
      </w:pPr>
      <w:rPr>
        <w:rFonts w:cs="Arial" w:hint="default"/>
        <w:sz w:val="20"/>
        <w:u w:val="none"/>
      </w:rPr>
    </w:lvl>
    <w:lvl w:ilvl="5">
      <w:start w:val="1"/>
      <w:numFmt w:val="decimal"/>
      <w:lvlText w:val="%1.%2.%3.%4.%5.%6"/>
      <w:lvlJc w:val="left"/>
      <w:pPr>
        <w:ind w:left="2850" w:hanging="1080"/>
      </w:pPr>
      <w:rPr>
        <w:rFonts w:cs="Arial" w:hint="default"/>
        <w:sz w:val="20"/>
        <w:u w:val="none"/>
      </w:rPr>
    </w:lvl>
    <w:lvl w:ilvl="6">
      <w:start w:val="1"/>
      <w:numFmt w:val="decimal"/>
      <w:lvlText w:val="%1.%2.%3.%4.%5.%6.%7"/>
      <w:lvlJc w:val="left"/>
      <w:pPr>
        <w:ind w:left="3564" w:hanging="1440"/>
      </w:pPr>
      <w:rPr>
        <w:rFonts w:cs="Arial" w:hint="default"/>
        <w:sz w:val="20"/>
        <w:u w:val="none"/>
      </w:rPr>
    </w:lvl>
    <w:lvl w:ilvl="7">
      <w:start w:val="1"/>
      <w:numFmt w:val="decimal"/>
      <w:lvlText w:val="%1.%2.%3.%4.%5.%6.%7.%8"/>
      <w:lvlJc w:val="left"/>
      <w:pPr>
        <w:ind w:left="3918" w:hanging="1440"/>
      </w:pPr>
      <w:rPr>
        <w:rFonts w:cs="Arial" w:hint="default"/>
        <w:sz w:val="20"/>
        <w:u w:val="none"/>
      </w:rPr>
    </w:lvl>
    <w:lvl w:ilvl="8">
      <w:start w:val="1"/>
      <w:numFmt w:val="decimal"/>
      <w:lvlText w:val="%1.%2.%3.%4.%5.%6.%7.%8.%9"/>
      <w:lvlJc w:val="left"/>
      <w:pPr>
        <w:ind w:left="4632" w:hanging="1800"/>
      </w:pPr>
      <w:rPr>
        <w:rFonts w:cs="Arial" w:hint="default"/>
        <w:sz w:val="20"/>
        <w:u w:val="none"/>
      </w:rPr>
    </w:lvl>
  </w:abstractNum>
  <w:abstractNum w:abstractNumId="27" w15:restartNumberingAfterBreak="0">
    <w:nsid w:val="34C51DE4"/>
    <w:multiLevelType w:val="multilevel"/>
    <w:tmpl w:val="58D8C20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4D0481B"/>
    <w:multiLevelType w:val="hybridMultilevel"/>
    <w:tmpl w:val="10945342"/>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554059C"/>
    <w:multiLevelType w:val="hybridMultilevel"/>
    <w:tmpl w:val="403CB82C"/>
    <w:lvl w:ilvl="0" w:tplc="1DD2733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8375FD2"/>
    <w:multiLevelType w:val="multilevel"/>
    <w:tmpl w:val="A2343AA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C930870"/>
    <w:multiLevelType w:val="hybridMultilevel"/>
    <w:tmpl w:val="ACA0079C"/>
    <w:lvl w:ilvl="0" w:tplc="A12CABEE">
      <w:numFmt w:val="bullet"/>
      <w:lvlText w:val="-"/>
      <w:lvlJc w:val="left"/>
      <w:pPr>
        <w:ind w:left="720" w:hanging="360"/>
      </w:pPr>
      <w:rPr>
        <w:rFonts w:ascii="Times New Roman" w:hAnsi="Times New Roman" w:hint="default"/>
      </w:rPr>
    </w:lvl>
    <w:lvl w:ilvl="1" w:tplc="D5DCE5A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CF128FE"/>
    <w:multiLevelType w:val="hybridMultilevel"/>
    <w:tmpl w:val="BED80E2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5843A8"/>
    <w:multiLevelType w:val="hybridMultilevel"/>
    <w:tmpl w:val="BB8C72C0"/>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C91A5C"/>
    <w:multiLevelType w:val="hybridMultilevel"/>
    <w:tmpl w:val="8C24DA66"/>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1CB5937"/>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44AB17BC"/>
    <w:multiLevelType w:val="hybridMultilevel"/>
    <w:tmpl w:val="079A1AD8"/>
    <w:lvl w:ilvl="0" w:tplc="6ED8AF50">
      <w:numFmt w:val="bullet"/>
      <w:lvlText w:val=""/>
      <w:lvlJc w:val="left"/>
      <w:pPr>
        <w:tabs>
          <w:tab w:val="num" w:pos="1919"/>
        </w:tabs>
        <w:ind w:left="1919" w:hanging="360"/>
      </w:pPr>
      <w:rPr>
        <w:rFonts w:ascii="Symbol" w:eastAsia="Times New Roman" w:hAnsi="Symbol" w:cs="Arial" w:hint="default"/>
        <w:i/>
      </w:rPr>
    </w:lvl>
    <w:lvl w:ilvl="1" w:tplc="04070003" w:tentative="1">
      <w:start w:val="1"/>
      <w:numFmt w:val="bullet"/>
      <w:lvlText w:val="o"/>
      <w:lvlJc w:val="left"/>
      <w:pPr>
        <w:tabs>
          <w:tab w:val="num" w:pos="2639"/>
        </w:tabs>
        <w:ind w:left="2639" w:hanging="360"/>
      </w:pPr>
      <w:rPr>
        <w:rFonts w:ascii="Courier New" w:hAnsi="Courier New" w:hint="default"/>
      </w:rPr>
    </w:lvl>
    <w:lvl w:ilvl="2" w:tplc="04070005" w:tentative="1">
      <w:start w:val="1"/>
      <w:numFmt w:val="bullet"/>
      <w:lvlText w:val=""/>
      <w:lvlJc w:val="left"/>
      <w:pPr>
        <w:tabs>
          <w:tab w:val="num" w:pos="3359"/>
        </w:tabs>
        <w:ind w:left="3359" w:hanging="360"/>
      </w:pPr>
      <w:rPr>
        <w:rFonts w:ascii="Wingdings" w:hAnsi="Wingdings" w:hint="default"/>
      </w:rPr>
    </w:lvl>
    <w:lvl w:ilvl="3" w:tplc="04070001" w:tentative="1">
      <w:start w:val="1"/>
      <w:numFmt w:val="bullet"/>
      <w:lvlText w:val=""/>
      <w:lvlJc w:val="left"/>
      <w:pPr>
        <w:tabs>
          <w:tab w:val="num" w:pos="4079"/>
        </w:tabs>
        <w:ind w:left="4079" w:hanging="360"/>
      </w:pPr>
      <w:rPr>
        <w:rFonts w:ascii="Symbol" w:hAnsi="Symbol" w:hint="default"/>
      </w:rPr>
    </w:lvl>
    <w:lvl w:ilvl="4" w:tplc="04070003" w:tentative="1">
      <w:start w:val="1"/>
      <w:numFmt w:val="bullet"/>
      <w:lvlText w:val="o"/>
      <w:lvlJc w:val="left"/>
      <w:pPr>
        <w:tabs>
          <w:tab w:val="num" w:pos="4799"/>
        </w:tabs>
        <w:ind w:left="4799" w:hanging="360"/>
      </w:pPr>
      <w:rPr>
        <w:rFonts w:ascii="Courier New" w:hAnsi="Courier New" w:hint="default"/>
      </w:rPr>
    </w:lvl>
    <w:lvl w:ilvl="5" w:tplc="04070005" w:tentative="1">
      <w:start w:val="1"/>
      <w:numFmt w:val="bullet"/>
      <w:lvlText w:val=""/>
      <w:lvlJc w:val="left"/>
      <w:pPr>
        <w:tabs>
          <w:tab w:val="num" w:pos="5519"/>
        </w:tabs>
        <w:ind w:left="5519" w:hanging="360"/>
      </w:pPr>
      <w:rPr>
        <w:rFonts w:ascii="Wingdings" w:hAnsi="Wingdings" w:hint="default"/>
      </w:rPr>
    </w:lvl>
    <w:lvl w:ilvl="6" w:tplc="04070001" w:tentative="1">
      <w:start w:val="1"/>
      <w:numFmt w:val="bullet"/>
      <w:lvlText w:val=""/>
      <w:lvlJc w:val="left"/>
      <w:pPr>
        <w:tabs>
          <w:tab w:val="num" w:pos="6239"/>
        </w:tabs>
        <w:ind w:left="6239" w:hanging="360"/>
      </w:pPr>
      <w:rPr>
        <w:rFonts w:ascii="Symbol" w:hAnsi="Symbol" w:hint="default"/>
      </w:rPr>
    </w:lvl>
    <w:lvl w:ilvl="7" w:tplc="04070003" w:tentative="1">
      <w:start w:val="1"/>
      <w:numFmt w:val="bullet"/>
      <w:lvlText w:val="o"/>
      <w:lvlJc w:val="left"/>
      <w:pPr>
        <w:tabs>
          <w:tab w:val="num" w:pos="6959"/>
        </w:tabs>
        <w:ind w:left="6959" w:hanging="360"/>
      </w:pPr>
      <w:rPr>
        <w:rFonts w:ascii="Courier New" w:hAnsi="Courier New" w:hint="default"/>
      </w:rPr>
    </w:lvl>
    <w:lvl w:ilvl="8" w:tplc="04070005" w:tentative="1">
      <w:start w:val="1"/>
      <w:numFmt w:val="bullet"/>
      <w:lvlText w:val=""/>
      <w:lvlJc w:val="left"/>
      <w:pPr>
        <w:tabs>
          <w:tab w:val="num" w:pos="7679"/>
        </w:tabs>
        <w:ind w:left="7679" w:hanging="360"/>
      </w:pPr>
      <w:rPr>
        <w:rFonts w:ascii="Wingdings" w:hAnsi="Wingdings" w:hint="default"/>
      </w:rPr>
    </w:lvl>
  </w:abstractNum>
  <w:abstractNum w:abstractNumId="37" w15:restartNumberingAfterBreak="0">
    <w:nsid w:val="492716E8"/>
    <w:multiLevelType w:val="multilevel"/>
    <w:tmpl w:val="2F70515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4DAE51A7"/>
    <w:multiLevelType w:val="multilevel"/>
    <w:tmpl w:val="9626B72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4701208"/>
    <w:multiLevelType w:val="hybridMultilevel"/>
    <w:tmpl w:val="EDA2EC1C"/>
    <w:lvl w:ilvl="0" w:tplc="1DD273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5957356"/>
    <w:multiLevelType w:val="hybridMultilevel"/>
    <w:tmpl w:val="DCAA269A"/>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553DA6"/>
    <w:multiLevelType w:val="multilevel"/>
    <w:tmpl w:val="707A86A4"/>
    <w:styleLink w:val="Formatvorlage5"/>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BEB0FE5"/>
    <w:multiLevelType w:val="hybridMultilevel"/>
    <w:tmpl w:val="E8CA362A"/>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5C7114"/>
    <w:multiLevelType w:val="hybridMultilevel"/>
    <w:tmpl w:val="9DA42558"/>
    <w:lvl w:ilvl="0" w:tplc="FFFFFFFF">
      <w:start w:val="1"/>
      <w:numFmt w:val="bullet"/>
      <w:lvlText w:val=""/>
      <w:lvlJc w:val="left"/>
      <w:pPr>
        <w:tabs>
          <w:tab w:val="num" w:pos="362"/>
        </w:tabs>
        <w:ind w:left="342" w:hanging="340"/>
      </w:pPr>
      <w:rPr>
        <w:rFonts w:ascii="Symbol" w:hAnsi="Symbol" w:hint="default"/>
      </w:rPr>
    </w:lvl>
    <w:lvl w:ilvl="1" w:tplc="FFFFFFFF">
      <w:start w:val="1"/>
      <w:numFmt w:val="bullet"/>
      <w:lvlText w:val="o"/>
      <w:lvlJc w:val="left"/>
      <w:pPr>
        <w:tabs>
          <w:tab w:val="num" w:pos="1442"/>
        </w:tabs>
        <w:ind w:left="1442" w:hanging="360"/>
      </w:pPr>
      <w:rPr>
        <w:rFonts w:ascii="Courier New" w:hAnsi="Courier New" w:hint="default"/>
      </w:rPr>
    </w:lvl>
    <w:lvl w:ilvl="2" w:tplc="FFFFFFFF" w:tentative="1">
      <w:start w:val="1"/>
      <w:numFmt w:val="bullet"/>
      <w:lvlText w:val=""/>
      <w:lvlJc w:val="left"/>
      <w:pPr>
        <w:tabs>
          <w:tab w:val="num" w:pos="2162"/>
        </w:tabs>
        <w:ind w:left="2162" w:hanging="360"/>
      </w:pPr>
      <w:rPr>
        <w:rFonts w:ascii="Wingdings" w:hAnsi="Wingdings" w:hint="default"/>
      </w:rPr>
    </w:lvl>
    <w:lvl w:ilvl="3" w:tplc="FFFFFFFF" w:tentative="1">
      <w:start w:val="1"/>
      <w:numFmt w:val="bullet"/>
      <w:lvlText w:val=""/>
      <w:lvlJc w:val="left"/>
      <w:pPr>
        <w:tabs>
          <w:tab w:val="num" w:pos="2882"/>
        </w:tabs>
        <w:ind w:left="2882" w:hanging="360"/>
      </w:pPr>
      <w:rPr>
        <w:rFonts w:ascii="Symbol" w:hAnsi="Symbol" w:hint="default"/>
      </w:rPr>
    </w:lvl>
    <w:lvl w:ilvl="4" w:tplc="FFFFFFFF" w:tentative="1">
      <w:start w:val="1"/>
      <w:numFmt w:val="bullet"/>
      <w:lvlText w:val="o"/>
      <w:lvlJc w:val="left"/>
      <w:pPr>
        <w:tabs>
          <w:tab w:val="num" w:pos="3602"/>
        </w:tabs>
        <w:ind w:left="3602" w:hanging="360"/>
      </w:pPr>
      <w:rPr>
        <w:rFonts w:ascii="Courier New" w:hAnsi="Courier New" w:hint="default"/>
      </w:rPr>
    </w:lvl>
    <w:lvl w:ilvl="5" w:tplc="FFFFFFFF" w:tentative="1">
      <w:start w:val="1"/>
      <w:numFmt w:val="bullet"/>
      <w:lvlText w:val=""/>
      <w:lvlJc w:val="left"/>
      <w:pPr>
        <w:tabs>
          <w:tab w:val="num" w:pos="4322"/>
        </w:tabs>
        <w:ind w:left="4322" w:hanging="360"/>
      </w:pPr>
      <w:rPr>
        <w:rFonts w:ascii="Wingdings" w:hAnsi="Wingdings" w:hint="default"/>
      </w:rPr>
    </w:lvl>
    <w:lvl w:ilvl="6" w:tplc="FFFFFFFF" w:tentative="1">
      <w:start w:val="1"/>
      <w:numFmt w:val="bullet"/>
      <w:lvlText w:val=""/>
      <w:lvlJc w:val="left"/>
      <w:pPr>
        <w:tabs>
          <w:tab w:val="num" w:pos="5042"/>
        </w:tabs>
        <w:ind w:left="5042" w:hanging="360"/>
      </w:pPr>
      <w:rPr>
        <w:rFonts w:ascii="Symbol" w:hAnsi="Symbol" w:hint="default"/>
      </w:rPr>
    </w:lvl>
    <w:lvl w:ilvl="7" w:tplc="FFFFFFFF" w:tentative="1">
      <w:start w:val="1"/>
      <w:numFmt w:val="bullet"/>
      <w:lvlText w:val="o"/>
      <w:lvlJc w:val="left"/>
      <w:pPr>
        <w:tabs>
          <w:tab w:val="num" w:pos="5762"/>
        </w:tabs>
        <w:ind w:left="5762" w:hanging="360"/>
      </w:pPr>
      <w:rPr>
        <w:rFonts w:ascii="Courier New" w:hAnsi="Courier New" w:hint="default"/>
      </w:rPr>
    </w:lvl>
    <w:lvl w:ilvl="8" w:tplc="FFFFFFFF" w:tentative="1">
      <w:start w:val="1"/>
      <w:numFmt w:val="bullet"/>
      <w:lvlText w:val=""/>
      <w:lvlJc w:val="left"/>
      <w:pPr>
        <w:tabs>
          <w:tab w:val="num" w:pos="6482"/>
        </w:tabs>
        <w:ind w:left="6482" w:hanging="360"/>
      </w:pPr>
      <w:rPr>
        <w:rFonts w:ascii="Wingdings" w:hAnsi="Wingdings" w:hint="default"/>
      </w:rPr>
    </w:lvl>
  </w:abstractNum>
  <w:abstractNum w:abstractNumId="44" w15:restartNumberingAfterBreak="0">
    <w:nsid w:val="5C7F3C20"/>
    <w:multiLevelType w:val="hybridMultilevel"/>
    <w:tmpl w:val="47B08778"/>
    <w:lvl w:ilvl="0" w:tplc="04070001">
      <w:start w:val="1"/>
      <w:numFmt w:val="bullet"/>
      <w:lvlText w:val=""/>
      <w:lvlJc w:val="left"/>
      <w:pPr>
        <w:tabs>
          <w:tab w:val="num" w:pos="644"/>
        </w:tabs>
        <w:ind w:left="644" w:hanging="360"/>
      </w:pPr>
      <w:rPr>
        <w:rFonts w:ascii="Symbol" w:hAnsi="Symbol" w:hint="default"/>
      </w:rPr>
    </w:lvl>
    <w:lvl w:ilvl="1" w:tplc="906CE9C2">
      <w:start w:val="1"/>
      <w:numFmt w:val="bullet"/>
      <w:lvlText w:val="-"/>
      <w:lvlJc w:val="left"/>
      <w:pPr>
        <w:tabs>
          <w:tab w:val="num" w:pos="360"/>
        </w:tabs>
        <w:ind w:left="289" w:hanging="289"/>
      </w:pPr>
      <w:rPr>
        <w:rFonts w:hint="default"/>
        <w:sz w:val="16"/>
      </w:rPr>
    </w:lvl>
    <w:lvl w:ilvl="2" w:tplc="04070005" w:tentative="1">
      <w:start w:val="1"/>
      <w:numFmt w:val="bullet"/>
      <w:lvlText w:val=""/>
      <w:lvlJc w:val="left"/>
      <w:pPr>
        <w:tabs>
          <w:tab w:val="num" w:pos="1362"/>
        </w:tabs>
        <w:ind w:left="1362" w:hanging="360"/>
      </w:pPr>
      <w:rPr>
        <w:rFonts w:ascii="Wingdings" w:hAnsi="Wingdings" w:hint="default"/>
      </w:rPr>
    </w:lvl>
    <w:lvl w:ilvl="3" w:tplc="04070001" w:tentative="1">
      <w:start w:val="1"/>
      <w:numFmt w:val="bullet"/>
      <w:lvlText w:val=""/>
      <w:lvlJc w:val="left"/>
      <w:pPr>
        <w:tabs>
          <w:tab w:val="num" w:pos="2082"/>
        </w:tabs>
        <w:ind w:left="2082" w:hanging="360"/>
      </w:pPr>
      <w:rPr>
        <w:rFonts w:ascii="Symbol" w:hAnsi="Symbol" w:hint="default"/>
      </w:rPr>
    </w:lvl>
    <w:lvl w:ilvl="4" w:tplc="04070003" w:tentative="1">
      <w:start w:val="1"/>
      <w:numFmt w:val="bullet"/>
      <w:lvlText w:val="o"/>
      <w:lvlJc w:val="left"/>
      <w:pPr>
        <w:tabs>
          <w:tab w:val="num" w:pos="2802"/>
        </w:tabs>
        <w:ind w:left="2802" w:hanging="360"/>
      </w:pPr>
      <w:rPr>
        <w:rFonts w:ascii="Courier New" w:hAnsi="Courier New" w:hint="default"/>
      </w:rPr>
    </w:lvl>
    <w:lvl w:ilvl="5" w:tplc="04070005" w:tentative="1">
      <w:start w:val="1"/>
      <w:numFmt w:val="bullet"/>
      <w:lvlText w:val=""/>
      <w:lvlJc w:val="left"/>
      <w:pPr>
        <w:tabs>
          <w:tab w:val="num" w:pos="3522"/>
        </w:tabs>
        <w:ind w:left="3522" w:hanging="360"/>
      </w:pPr>
      <w:rPr>
        <w:rFonts w:ascii="Wingdings" w:hAnsi="Wingdings" w:hint="default"/>
      </w:rPr>
    </w:lvl>
    <w:lvl w:ilvl="6" w:tplc="04070001" w:tentative="1">
      <w:start w:val="1"/>
      <w:numFmt w:val="bullet"/>
      <w:lvlText w:val=""/>
      <w:lvlJc w:val="left"/>
      <w:pPr>
        <w:tabs>
          <w:tab w:val="num" w:pos="4242"/>
        </w:tabs>
        <w:ind w:left="4242" w:hanging="360"/>
      </w:pPr>
      <w:rPr>
        <w:rFonts w:ascii="Symbol" w:hAnsi="Symbol" w:hint="default"/>
      </w:rPr>
    </w:lvl>
    <w:lvl w:ilvl="7" w:tplc="04070003" w:tentative="1">
      <w:start w:val="1"/>
      <w:numFmt w:val="bullet"/>
      <w:lvlText w:val="o"/>
      <w:lvlJc w:val="left"/>
      <w:pPr>
        <w:tabs>
          <w:tab w:val="num" w:pos="4962"/>
        </w:tabs>
        <w:ind w:left="4962" w:hanging="360"/>
      </w:pPr>
      <w:rPr>
        <w:rFonts w:ascii="Courier New" w:hAnsi="Courier New" w:hint="default"/>
      </w:rPr>
    </w:lvl>
    <w:lvl w:ilvl="8" w:tplc="04070005" w:tentative="1">
      <w:start w:val="1"/>
      <w:numFmt w:val="bullet"/>
      <w:lvlText w:val=""/>
      <w:lvlJc w:val="left"/>
      <w:pPr>
        <w:tabs>
          <w:tab w:val="num" w:pos="5682"/>
        </w:tabs>
        <w:ind w:left="5682" w:hanging="360"/>
      </w:pPr>
      <w:rPr>
        <w:rFonts w:ascii="Wingdings" w:hAnsi="Wingdings" w:hint="default"/>
      </w:rPr>
    </w:lvl>
  </w:abstractNum>
  <w:abstractNum w:abstractNumId="45" w15:restartNumberingAfterBreak="0">
    <w:nsid w:val="61247FA2"/>
    <w:multiLevelType w:val="singleLevel"/>
    <w:tmpl w:val="A12CABEE"/>
    <w:lvl w:ilvl="0">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63074905"/>
    <w:multiLevelType w:val="multilevel"/>
    <w:tmpl w:val="F3861FBA"/>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C912B7"/>
    <w:multiLevelType w:val="hybridMultilevel"/>
    <w:tmpl w:val="589478FA"/>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D4062F"/>
    <w:multiLevelType w:val="hybridMultilevel"/>
    <w:tmpl w:val="6BC2736E"/>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C75E6F"/>
    <w:multiLevelType w:val="multilevel"/>
    <w:tmpl w:val="23D4DF7E"/>
    <w:styleLink w:val="Formatvorlage6"/>
    <w:lvl w:ilvl="0">
      <w:start w:val="1"/>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6C4D1EC7"/>
    <w:multiLevelType w:val="multilevel"/>
    <w:tmpl w:val="23D4DF7E"/>
    <w:lvl w:ilvl="0">
      <w:start w:val="3"/>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6D7B6530"/>
    <w:multiLevelType w:val="multilevel"/>
    <w:tmpl w:val="69901ED0"/>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70A400A8"/>
    <w:multiLevelType w:val="hybridMultilevel"/>
    <w:tmpl w:val="9F2E3482"/>
    <w:lvl w:ilvl="0" w:tplc="906CE9C2">
      <w:start w:val="1"/>
      <w:numFmt w:val="bullet"/>
      <w:lvlText w:val="-"/>
      <w:lvlJc w:val="left"/>
      <w:pPr>
        <w:ind w:left="363" w:hanging="360"/>
      </w:pPr>
      <w:rPr>
        <w:rFonts w:hint="default"/>
        <w:sz w:val="16"/>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3" w15:restartNumberingAfterBreak="0">
    <w:nsid w:val="70AC4527"/>
    <w:multiLevelType w:val="hybridMultilevel"/>
    <w:tmpl w:val="37DA265E"/>
    <w:lvl w:ilvl="0" w:tplc="A12CABEE">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20C7609"/>
    <w:multiLevelType w:val="hybridMultilevel"/>
    <w:tmpl w:val="07D6E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DE792D"/>
    <w:multiLevelType w:val="hybridMultilevel"/>
    <w:tmpl w:val="05D29BDC"/>
    <w:lvl w:ilvl="0" w:tplc="906CE9C2">
      <w:start w:val="1"/>
      <w:numFmt w:val="bullet"/>
      <w:lvlText w:val="-"/>
      <w:lvlJc w:val="left"/>
      <w:pPr>
        <w:ind w:left="360" w:hanging="360"/>
      </w:pPr>
      <w:rPr>
        <w:rFont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9092165"/>
    <w:multiLevelType w:val="hybridMultilevel"/>
    <w:tmpl w:val="DA101F66"/>
    <w:lvl w:ilvl="0" w:tplc="7DC43250">
      <w:start w:val="1"/>
      <w:numFmt w:val="decimal"/>
      <w:lvlText w:val="%1."/>
      <w:lvlJc w:val="left"/>
      <w:pPr>
        <w:tabs>
          <w:tab w:val="num" w:pos="851"/>
        </w:tabs>
        <w:ind w:left="851" w:hanging="491"/>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7C691334"/>
    <w:multiLevelType w:val="hybridMultilevel"/>
    <w:tmpl w:val="A5D45498"/>
    <w:lvl w:ilvl="0" w:tplc="906CE9C2">
      <w:start w:val="1"/>
      <w:numFmt w:val="bullet"/>
      <w:lvlText w:val="-"/>
      <w:lvlJc w:val="left"/>
      <w:pPr>
        <w:ind w:left="360" w:hanging="360"/>
      </w:pPr>
      <w:rPr>
        <w:rFont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D686288"/>
    <w:multiLevelType w:val="hybridMultilevel"/>
    <w:tmpl w:val="044ACE38"/>
    <w:lvl w:ilvl="0" w:tplc="A12CABEE">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5"/>
  </w:num>
  <w:num w:numId="2">
    <w:abstractNumId w:val="17"/>
  </w:num>
  <w:num w:numId="3">
    <w:abstractNumId w:val="43"/>
  </w:num>
  <w:num w:numId="4">
    <w:abstractNumId w:val="44"/>
  </w:num>
  <w:num w:numId="5">
    <w:abstractNumId w:val="42"/>
  </w:num>
  <w:num w:numId="6">
    <w:abstractNumId w:val="32"/>
  </w:num>
  <w:num w:numId="7">
    <w:abstractNumId w:val="25"/>
  </w:num>
  <w:num w:numId="8">
    <w:abstractNumId w:val="36"/>
  </w:num>
  <w:num w:numId="9">
    <w:abstractNumId w:val="13"/>
  </w:num>
  <w:num w:numId="10">
    <w:abstractNumId w:val="56"/>
  </w:num>
  <w:num w:numId="11">
    <w:abstractNumId w:val="22"/>
  </w:num>
  <w:num w:numId="12">
    <w:abstractNumId w:val="12"/>
  </w:num>
  <w:num w:numId="13">
    <w:abstractNumId w:val="31"/>
  </w:num>
  <w:num w:numId="14">
    <w:abstractNumId w:val="54"/>
  </w:num>
  <w:num w:numId="15">
    <w:abstractNumId w:val="24"/>
  </w:num>
  <w:num w:numId="16">
    <w:abstractNumId w:val="33"/>
  </w:num>
  <w:num w:numId="17">
    <w:abstractNumId w:val="27"/>
  </w:num>
  <w:num w:numId="18">
    <w:abstractNumId w:val="11"/>
  </w:num>
  <w:num w:numId="19">
    <w:abstractNumId w:val="58"/>
  </w:num>
  <w:num w:numId="20">
    <w:abstractNumId w:val="14"/>
  </w:num>
  <w:num w:numId="21">
    <w:abstractNumId w:val="34"/>
  </w:num>
  <w:num w:numId="22">
    <w:abstractNumId w:val="28"/>
  </w:num>
  <w:num w:numId="23">
    <w:abstractNumId w:val="20"/>
  </w:num>
  <w:num w:numId="24">
    <w:abstractNumId w:val="53"/>
  </w:num>
  <w:num w:numId="25">
    <w:abstractNumId w:val="3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7"/>
  </w:num>
  <w:num w:numId="37">
    <w:abstractNumId w:val="57"/>
  </w:num>
  <w:num w:numId="38">
    <w:abstractNumId w:val="55"/>
  </w:num>
  <w:num w:numId="39">
    <w:abstractNumId w:val="15"/>
  </w:num>
  <w:num w:numId="40">
    <w:abstractNumId w:val="48"/>
  </w:num>
  <w:num w:numId="41">
    <w:abstractNumId w:val="52"/>
  </w:num>
  <w:num w:numId="42">
    <w:abstractNumId w:val="29"/>
  </w:num>
  <w:num w:numId="43">
    <w:abstractNumId w:val="19"/>
  </w:num>
  <w:num w:numId="44">
    <w:abstractNumId w:val="18"/>
  </w:num>
  <w:num w:numId="45">
    <w:abstractNumId w:val="23"/>
  </w:num>
  <w:num w:numId="46">
    <w:abstractNumId w:val="37"/>
  </w:num>
  <w:num w:numId="47">
    <w:abstractNumId w:val="40"/>
  </w:num>
  <w:num w:numId="48">
    <w:abstractNumId w:val="41"/>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38"/>
  </w:num>
  <w:num w:numId="54">
    <w:abstractNumId w:val="50"/>
  </w:num>
  <w:num w:numId="55">
    <w:abstractNumId w:val="39"/>
  </w:num>
  <w:num w:numId="56">
    <w:abstractNumId w:val="49"/>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9">
    <w:abstractNumId w:val="16"/>
  </w:num>
  <w:num w:numId="60">
    <w:abstractNumId w:val="51"/>
  </w:num>
  <w:num w:numId="61">
    <w:abstractNumId w:val="30"/>
  </w:num>
  <w:num w:numId="62">
    <w:abstractNumId w:val="21"/>
  </w:num>
  <w:num w:numId="63">
    <w:abstractNumId w:val="26"/>
  </w:num>
  <w:num w:numId="64">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autoHyphenation/>
  <w:hyphenationZone w:val="425"/>
  <w:drawingGridHorizontalSpacing w:val="7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0E"/>
    <w:rsid w:val="0000350F"/>
    <w:rsid w:val="00005E18"/>
    <w:rsid w:val="0000667A"/>
    <w:rsid w:val="00006DA8"/>
    <w:rsid w:val="000100AB"/>
    <w:rsid w:val="00010226"/>
    <w:rsid w:val="00016543"/>
    <w:rsid w:val="00020C72"/>
    <w:rsid w:val="0002191E"/>
    <w:rsid w:val="00022C20"/>
    <w:rsid w:val="00024673"/>
    <w:rsid w:val="00024A89"/>
    <w:rsid w:val="00025A45"/>
    <w:rsid w:val="00025C38"/>
    <w:rsid w:val="00033AAB"/>
    <w:rsid w:val="00034244"/>
    <w:rsid w:val="000345FA"/>
    <w:rsid w:val="00037A38"/>
    <w:rsid w:val="00037B34"/>
    <w:rsid w:val="000416A6"/>
    <w:rsid w:val="00041788"/>
    <w:rsid w:val="000430A9"/>
    <w:rsid w:val="00044029"/>
    <w:rsid w:val="0004422B"/>
    <w:rsid w:val="000444B7"/>
    <w:rsid w:val="00044E40"/>
    <w:rsid w:val="00046FD9"/>
    <w:rsid w:val="000526F2"/>
    <w:rsid w:val="00054E4D"/>
    <w:rsid w:val="00056E2F"/>
    <w:rsid w:val="00057929"/>
    <w:rsid w:val="0006279D"/>
    <w:rsid w:val="00065759"/>
    <w:rsid w:val="00066695"/>
    <w:rsid w:val="00066EC6"/>
    <w:rsid w:val="00066FEF"/>
    <w:rsid w:val="000711F6"/>
    <w:rsid w:val="00071270"/>
    <w:rsid w:val="0007433B"/>
    <w:rsid w:val="000745E1"/>
    <w:rsid w:val="000749DE"/>
    <w:rsid w:val="0007678E"/>
    <w:rsid w:val="000767FF"/>
    <w:rsid w:val="00076DD4"/>
    <w:rsid w:val="00076F5C"/>
    <w:rsid w:val="000776B7"/>
    <w:rsid w:val="000778FC"/>
    <w:rsid w:val="00077FBF"/>
    <w:rsid w:val="000858AB"/>
    <w:rsid w:val="00085BB5"/>
    <w:rsid w:val="00086070"/>
    <w:rsid w:val="00087C69"/>
    <w:rsid w:val="00090FAF"/>
    <w:rsid w:val="00091518"/>
    <w:rsid w:val="0009162D"/>
    <w:rsid w:val="00092004"/>
    <w:rsid w:val="00096FB6"/>
    <w:rsid w:val="00097C2C"/>
    <w:rsid w:val="000A0611"/>
    <w:rsid w:val="000A1EE8"/>
    <w:rsid w:val="000A2200"/>
    <w:rsid w:val="000A3403"/>
    <w:rsid w:val="000A406E"/>
    <w:rsid w:val="000A48D2"/>
    <w:rsid w:val="000A494B"/>
    <w:rsid w:val="000A724A"/>
    <w:rsid w:val="000B1AC3"/>
    <w:rsid w:val="000B2203"/>
    <w:rsid w:val="000B2F3C"/>
    <w:rsid w:val="000B78DB"/>
    <w:rsid w:val="000C1E13"/>
    <w:rsid w:val="000C3A70"/>
    <w:rsid w:val="000C4693"/>
    <w:rsid w:val="000C4CEC"/>
    <w:rsid w:val="000C6387"/>
    <w:rsid w:val="000D12AD"/>
    <w:rsid w:val="000D3B89"/>
    <w:rsid w:val="000D420C"/>
    <w:rsid w:val="000D521E"/>
    <w:rsid w:val="000D5980"/>
    <w:rsid w:val="000D6C03"/>
    <w:rsid w:val="000D79AF"/>
    <w:rsid w:val="000E00FA"/>
    <w:rsid w:val="000E06A9"/>
    <w:rsid w:val="000E19F2"/>
    <w:rsid w:val="000E1ED8"/>
    <w:rsid w:val="000E2208"/>
    <w:rsid w:val="000E448B"/>
    <w:rsid w:val="000E45E8"/>
    <w:rsid w:val="000E518B"/>
    <w:rsid w:val="000E6092"/>
    <w:rsid w:val="000F0BDB"/>
    <w:rsid w:val="000F5590"/>
    <w:rsid w:val="000F55AC"/>
    <w:rsid w:val="000F6387"/>
    <w:rsid w:val="000F6528"/>
    <w:rsid w:val="000F7DEA"/>
    <w:rsid w:val="001013A3"/>
    <w:rsid w:val="00101BF0"/>
    <w:rsid w:val="00103AE9"/>
    <w:rsid w:val="00105023"/>
    <w:rsid w:val="00105D9A"/>
    <w:rsid w:val="001074D9"/>
    <w:rsid w:val="00110A10"/>
    <w:rsid w:val="00112FCD"/>
    <w:rsid w:val="00113500"/>
    <w:rsid w:val="00113E6C"/>
    <w:rsid w:val="001144EB"/>
    <w:rsid w:val="001145B2"/>
    <w:rsid w:val="00116020"/>
    <w:rsid w:val="00116544"/>
    <w:rsid w:val="00116FE2"/>
    <w:rsid w:val="00117E29"/>
    <w:rsid w:val="00117EA3"/>
    <w:rsid w:val="00120BF2"/>
    <w:rsid w:val="0012375E"/>
    <w:rsid w:val="0012428B"/>
    <w:rsid w:val="001270FD"/>
    <w:rsid w:val="0013072F"/>
    <w:rsid w:val="00130733"/>
    <w:rsid w:val="001322B9"/>
    <w:rsid w:val="001322C7"/>
    <w:rsid w:val="00133FEC"/>
    <w:rsid w:val="00134501"/>
    <w:rsid w:val="0013460A"/>
    <w:rsid w:val="00134A09"/>
    <w:rsid w:val="00134DF9"/>
    <w:rsid w:val="0013732B"/>
    <w:rsid w:val="0014018E"/>
    <w:rsid w:val="001404E8"/>
    <w:rsid w:val="00140F29"/>
    <w:rsid w:val="00142011"/>
    <w:rsid w:val="00142593"/>
    <w:rsid w:val="00145F0C"/>
    <w:rsid w:val="00147050"/>
    <w:rsid w:val="00147087"/>
    <w:rsid w:val="001502C0"/>
    <w:rsid w:val="001513E6"/>
    <w:rsid w:val="001529CA"/>
    <w:rsid w:val="00154614"/>
    <w:rsid w:val="0015517F"/>
    <w:rsid w:val="001562B1"/>
    <w:rsid w:val="001569EE"/>
    <w:rsid w:val="00156A1F"/>
    <w:rsid w:val="0015754B"/>
    <w:rsid w:val="0015773B"/>
    <w:rsid w:val="00157A0A"/>
    <w:rsid w:val="00160C82"/>
    <w:rsid w:val="00161649"/>
    <w:rsid w:val="0016503C"/>
    <w:rsid w:val="0016522E"/>
    <w:rsid w:val="001654A9"/>
    <w:rsid w:val="00166979"/>
    <w:rsid w:val="00170E43"/>
    <w:rsid w:val="00171053"/>
    <w:rsid w:val="00172146"/>
    <w:rsid w:val="00173962"/>
    <w:rsid w:val="00176964"/>
    <w:rsid w:val="001770C7"/>
    <w:rsid w:val="00180134"/>
    <w:rsid w:val="0018058D"/>
    <w:rsid w:val="00180730"/>
    <w:rsid w:val="0018094D"/>
    <w:rsid w:val="00181E48"/>
    <w:rsid w:val="00181F90"/>
    <w:rsid w:val="0018489D"/>
    <w:rsid w:val="00184D18"/>
    <w:rsid w:val="001851B6"/>
    <w:rsid w:val="0018524A"/>
    <w:rsid w:val="00185803"/>
    <w:rsid w:val="00185EAE"/>
    <w:rsid w:val="00186AAE"/>
    <w:rsid w:val="00190135"/>
    <w:rsid w:val="0019087D"/>
    <w:rsid w:val="00190C41"/>
    <w:rsid w:val="0019127A"/>
    <w:rsid w:val="00194B8F"/>
    <w:rsid w:val="00196B34"/>
    <w:rsid w:val="0019789F"/>
    <w:rsid w:val="001A0AA6"/>
    <w:rsid w:val="001A17C9"/>
    <w:rsid w:val="001A31BD"/>
    <w:rsid w:val="001A4B56"/>
    <w:rsid w:val="001A6192"/>
    <w:rsid w:val="001A6CFA"/>
    <w:rsid w:val="001A7A19"/>
    <w:rsid w:val="001B001A"/>
    <w:rsid w:val="001B1045"/>
    <w:rsid w:val="001B26C8"/>
    <w:rsid w:val="001B3170"/>
    <w:rsid w:val="001B3FF3"/>
    <w:rsid w:val="001B5756"/>
    <w:rsid w:val="001B5D1B"/>
    <w:rsid w:val="001B5EBA"/>
    <w:rsid w:val="001B5F4E"/>
    <w:rsid w:val="001B6713"/>
    <w:rsid w:val="001B6832"/>
    <w:rsid w:val="001B6A8D"/>
    <w:rsid w:val="001C0636"/>
    <w:rsid w:val="001C1286"/>
    <w:rsid w:val="001C1AC1"/>
    <w:rsid w:val="001C3695"/>
    <w:rsid w:val="001C6261"/>
    <w:rsid w:val="001C6DE4"/>
    <w:rsid w:val="001D018F"/>
    <w:rsid w:val="001D3B53"/>
    <w:rsid w:val="001D3F01"/>
    <w:rsid w:val="001D5C60"/>
    <w:rsid w:val="001E052D"/>
    <w:rsid w:val="001E226E"/>
    <w:rsid w:val="001E30DA"/>
    <w:rsid w:val="001E3BF6"/>
    <w:rsid w:val="001F1C4A"/>
    <w:rsid w:val="001F1D0F"/>
    <w:rsid w:val="001F23CF"/>
    <w:rsid w:val="001F25CB"/>
    <w:rsid w:val="001F3DD0"/>
    <w:rsid w:val="001F4586"/>
    <w:rsid w:val="001F6109"/>
    <w:rsid w:val="00201CF4"/>
    <w:rsid w:val="00202BA7"/>
    <w:rsid w:val="00202D5F"/>
    <w:rsid w:val="0020427A"/>
    <w:rsid w:val="00205EC1"/>
    <w:rsid w:val="0020609C"/>
    <w:rsid w:val="002065F4"/>
    <w:rsid w:val="00206B88"/>
    <w:rsid w:val="0020733B"/>
    <w:rsid w:val="00207603"/>
    <w:rsid w:val="002106F6"/>
    <w:rsid w:val="00210E0D"/>
    <w:rsid w:val="00210F75"/>
    <w:rsid w:val="002112BE"/>
    <w:rsid w:val="00213DFB"/>
    <w:rsid w:val="0021428B"/>
    <w:rsid w:val="002157DB"/>
    <w:rsid w:val="002201BB"/>
    <w:rsid w:val="00220F2A"/>
    <w:rsid w:val="00222752"/>
    <w:rsid w:val="0022695F"/>
    <w:rsid w:val="00227674"/>
    <w:rsid w:val="002278BE"/>
    <w:rsid w:val="00227CBB"/>
    <w:rsid w:val="00230BAF"/>
    <w:rsid w:val="00236770"/>
    <w:rsid w:val="00237D78"/>
    <w:rsid w:val="00242509"/>
    <w:rsid w:val="0024278B"/>
    <w:rsid w:val="00243F83"/>
    <w:rsid w:val="002455C8"/>
    <w:rsid w:val="00246594"/>
    <w:rsid w:val="002479BC"/>
    <w:rsid w:val="00251F48"/>
    <w:rsid w:val="0025271F"/>
    <w:rsid w:val="00253202"/>
    <w:rsid w:val="002539F0"/>
    <w:rsid w:val="00256190"/>
    <w:rsid w:val="002566BA"/>
    <w:rsid w:val="00262130"/>
    <w:rsid w:val="002654D4"/>
    <w:rsid w:val="00265CE2"/>
    <w:rsid w:val="00266A68"/>
    <w:rsid w:val="00267D84"/>
    <w:rsid w:val="002702BB"/>
    <w:rsid w:val="002709F6"/>
    <w:rsid w:val="002713BA"/>
    <w:rsid w:val="00271BB7"/>
    <w:rsid w:val="002735B9"/>
    <w:rsid w:val="00274228"/>
    <w:rsid w:val="0027560E"/>
    <w:rsid w:val="00277A79"/>
    <w:rsid w:val="0028257D"/>
    <w:rsid w:val="00283B2C"/>
    <w:rsid w:val="002843C2"/>
    <w:rsid w:val="00284E05"/>
    <w:rsid w:val="00285846"/>
    <w:rsid w:val="00285CD8"/>
    <w:rsid w:val="0029007E"/>
    <w:rsid w:val="002900C1"/>
    <w:rsid w:val="00291B54"/>
    <w:rsid w:val="00292816"/>
    <w:rsid w:val="002945C9"/>
    <w:rsid w:val="00297D90"/>
    <w:rsid w:val="002A0BCA"/>
    <w:rsid w:val="002A0DDD"/>
    <w:rsid w:val="002A1767"/>
    <w:rsid w:val="002A1F48"/>
    <w:rsid w:val="002A26F3"/>
    <w:rsid w:val="002A3584"/>
    <w:rsid w:val="002A413C"/>
    <w:rsid w:val="002A41D7"/>
    <w:rsid w:val="002A45B1"/>
    <w:rsid w:val="002A5A4B"/>
    <w:rsid w:val="002A75CC"/>
    <w:rsid w:val="002B009E"/>
    <w:rsid w:val="002B06E3"/>
    <w:rsid w:val="002B345D"/>
    <w:rsid w:val="002B4156"/>
    <w:rsid w:val="002B4237"/>
    <w:rsid w:val="002B6115"/>
    <w:rsid w:val="002B620E"/>
    <w:rsid w:val="002B6994"/>
    <w:rsid w:val="002C00EC"/>
    <w:rsid w:val="002C0E66"/>
    <w:rsid w:val="002C39F8"/>
    <w:rsid w:val="002C6173"/>
    <w:rsid w:val="002C6296"/>
    <w:rsid w:val="002D13A7"/>
    <w:rsid w:val="002D2B17"/>
    <w:rsid w:val="002D3421"/>
    <w:rsid w:val="002D40AA"/>
    <w:rsid w:val="002D5F6B"/>
    <w:rsid w:val="002D77F9"/>
    <w:rsid w:val="002D798F"/>
    <w:rsid w:val="002E3A46"/>
    <w:rsid w:val="002E499A"/>
    <w:rsid w:val="002E4F12"/>
    <w:rsid w:val="002E7C80"/>
    <w:rsid w:val="002F3053"/>
    <w:rsid w:val="002F5015"/>
    <w:rsid w:val="002F6756"/>
    <w:rsid w:val="00305D2E"/>
    <w:rsid w:val="003107C4"/>
    <w:rsid w:val="003119CE"/>
    <w:rsid w:val="003126D3"/>
    <w:rsid w:val="00313AD7"/>
    <w:rsid w:val="003159CB"/>
    <w:rsid w:val="00316027"/>
    <w:rsid w:val="00316259"/>
    <w:rsid w:val="00316FA6"/>
    <w:rsid w:val="00317602"/>
    <w:rsid w:val="00320A98"/>
    <w:rsid w:val="003232D1"/>
    <w:rsid w:val="0032371E"/>
    <w:rsid w:val="00323AF3"/>
    <w:rsid w:val="00324E0F"/>
    <w:rsid w:val="00331074"/>
    <w:rsid w:val="00331CCA"/>
    <w:rsid w:val="003322C4"/>
    <w:rsid w:val="003326F7"/>
    <w:rsid w:val="00333890"/>
    <w:rsid w:val="00333F7C"/>
    <w:rsid w:val="00334747"/>
    <w:rsid w:val="003369DD"/>
    <w:rsid w:val="00336B5F"/>
    <w:rsid w:val="00345484"/>
    <w:rsid w:val="00347486"/>
    <w:rsid w:val="003512E9"/>
    <w:rsid w:val="003513DA"/>
    <w:rsid w:val="00352B93"/>
    <w:rsid w:val="00354ED8"/>
    <w:rsid w:val="003551A0"/>
    <w:rsid w:val="00355509"/>
    <w:rsid w:val="003570FB"/>
    <w:rsid w:val="0035780D"/>
    <w:rsid w:val="00357D34"/>
    <w:rsid w:val="003600C6"/>
    <w:rsid w:val="00361F17"/>
    <w:rsid w:val="00362287"/>
    <w:rsid w:val="0036274A"/>
    <w:rsid w:val="00363FCE"/>
    <w:rsid w:val="00364FF6"/>
    <w:rsid w:val="00365A36"/>
    <w:rsid w:val="00365D80"/>
    <w:rsid w:val="0036692F"/>
    <w:rsid w:val="00374799"/>
    <w:rsid w:val="00374A74"/>
    <w:rsid w:val="0037713B"/>
    <w:rsid w:val="00377CFD"/>
    <w:rsid w:val="00380829"/>
    <w:rsid w:val="00381A19"/>
    <w:rsid w:val="00381BFA"/>
    <w:rsid w:val="00382E08"/>
    <w:rsid w:val="0038409A"/>
    <w:rsid w:val="00385D5B"/>
    <w:rsid w:val="00390742"/>
    <w:rsid w:val="0039585D"/>
    <w:rsid w:val="003A0E9E"/>
    <w:rsid w:val="003A257D"/>
    <w:rsid w:val="003A27F4"/>
    <w:rsid w:val="003A5F09"/>
    <w:rsid w:val="003A640D"/>
    <w:rsid w:val="003B0F04"/>
    <w:rsid w:val="003B1FB9"/>
    <w:rsid w:val="003B22B0"/>
    <w:rsid w:val="003B294E"/>
    <w:rsid w:val="003B2A42"/>
    <w:rsid w:val="003B5166"/>
    <w:rsid w:val="003B533A"/>
    <w:rsid w:val="003B6091"/>
    <w:rsid w:val="003B62F9"/>
    <w:rsid w:val="003B756A"/>
    <w:rsid w:val="003C1888"/>
    <w:rsid w:val="003C1952"/>
    <w:rsid w:val="003C1A8D"/>
    <w:rsid w:val="003C1C1B"/>
    <w:rsid w:val="003C1E05"/>
    <w:rsid w:val="003C3419"/>
    <w:rsid w:val="003C4348"/>
    <w:rsid w:val="003C4E17"/>
    <w:rsid w:val="003C5140"/>
    <w:rsid w:val="003C6E05"/>
    <w:rsid w:val="003C709C"/>
    <w:rsid w:val="003C7BE3"/>
    <w:rsid w:val="003D1C7B"/>
    <w:rsid w:val="003D1DBB"/>
    <w:rsid w:val="003D573E"/>
    <w:rsid w:val="003D5EAD"/>
    <w:rsid w:val="003D5EF9"/>
    <w:rsid w:val="003D5FEC"/>
    <w:rsid w:val="003D760B"/>
    <w:rsid w:val="003E0F0D"/>
    <w:rsid w:val="003E1DA0"/>
    <w:rsid w:val="003E1F09"/>
    <w:rsid w:val="003E49C0"/>
    <w:rsid w:val="003E5AEE"/>
    <w:rsid w:val="003E6A77"/>
    <w:rsid w:val="003E746B"/>
    <w:rsid w:val="003F1449"/>
    <w:rsid w:val="003F63F4"/>
    <w:rsid w:val="003F698F"/>
    <w:rsid w:val="003F6C26"/>
    <w:rsid w:val="00401797"/>
    <w:rsid w:val="004043E7"/>
    <w:rsid w:val="0040480E"/>
    <w:rsid w:val="0040604B"/>
    <w:rsid w:val="00412210"/>
    <w:rsid w:val="00412284"/>
    <w:rsid w:val="00412697"/>
    <w:rsid w:val="00412973"/>
    <w:rsid w:val="004139C0"/>
    <w:rsid w:val="004139CB"/>
    <w:rsid w:val="00413F3C"/>
    <w:rsid w:val="0042064D"/>
    <w:rsid w:val="004253E5"/>
    <w:rsid w:val="00425996"/>
    <w:rsid w:val="004259CE"/>
    <w:rsid w:val="004261CA"/>
    <w:rsid w:val="00426D3C"/>
    <w:rsid w:val="00430A87"/>
    <w:rsid w:val="004320C1"/>
    <w:rsid w:val="00432614"/>
    <w:rsid w:val="00434920"/>
    <w:rsid w:val="00435459"/>
    <w:rsid w:val="00435728"/>
    <w:rsid w:val="00435791"/>
    <w:rsid w:val="004376E6"/>
    <w:rsid w:val="004378E7"/>
    <w:rsid w:val="004401A6"/>
    <w:rsid w:val="00440A71"/>
    <w:rsid w:val="00440A87"/>
    <w:rsid w:val="00442018"/>
    <w:rsid w:val="00444280"/>
    <w:rsid w:val="004452DC"/>
    <w:rsid w:val="00447971"/>
    <w:rsid w:val="00451244"/>
    <w:rsid w:val="0045241D"/>
    <w:rsid w:val="0045317E"/>
    <w:rsid w:val="00453D1B"/>
    <w:rsid w:val="00455DCE"/>
    <w:rsid w:val="00456D4F"/>
    <w:rsid w:val="004579FC"/>
    <w:rsid w:val="00460DC9"/>
    <w:rsid w:val="00462B50"/>
    <w:rsid w:val="0046313A"/>
    <w:rsid w:val="00463692"/>
    <w:rsid w:val="00463AF3"/>
    <w:rsid w:val="0046547C"/>
    <w:rsid w:val="00466388"/>
    <w:rsid w:val="0046651F"/>
    <w:rsid w:val="00466B14"/>
    <w:rsid w:val="00466C1A"/>
    <w:rsid w:val="004673F9"/>
    <w:rsid w:val="004702FE"/>
    <w:rsid w:val="00471BE4"/>
    <w:rsid w:val="00471D04"/>
    <w:rsid w:val="00474187"/>
    <w:rsid w:val="0047452D"/>
    <w:rsid w:val="00476A06"/>
    <w:rsid w:val="00477CCD"/>
    <w:rsid w:val="00477D6C"/>
    <w:rsid w:val="00480BAC"/>
    <w:rsid w:val="0048303F"/>
    <w:rsid w:val="004831FB"/>
    <w:rsid w:val="0048455C"/>
    <w:rsid w:val="00484EA1"/>
    <w:rsid w:val="00485061"/>
    <w:rsid w:val="004854D2"/>
    <w:rsid w:val="00486A7B"/>
    <w:rsid w:val="004A1626"/>
    <w:rsid w:val="004B0B31"/>
    <w:rsid w:val="004B1027"/>
    <w:rsid w:val="004B2BE1"/>
    <w:rsid w:val="004B2FD2"/>
    <w:rsid w:val="004B41BF"/>
    <w:rsid w:val="004B5022"/>
    <w:rsid w:val="004B5545"/>
    <w:rsid w:val="004B7F94"/>
    <w:rsid w:val="004C0372"/>
    <w:rsid w:val="004C16DD"/>
    <w:rsid w:val="004C24FA"/>
    <w:rsid w:val="004C296D"/>
    <w:rsid w:val="004C4B68"/>
    <w:rsid w:val="004C4CB3"/>
    <w:rsid w:val="004C4FE7"/>
    <w:rsid w:val="004C62D9"/>
    <w:rsid w:val="004C6B91"/>
    <w:rsid w:val="004D006B"/>
    <w:rsid w:val="004D27DB"/>
    <w:rsid w:val="004D5083"/>
    <w:rsid w:val="004D7EC1"/>
    <w:rsid w:val="004E1887"/>
    <w:rsid w:val="004E266A"/>
    <w:rsid w:val="004E39E9"/>
    <w:rsid w:val="004E50DB"/>
    <w:rsid w:val="004E548A"/>
    <w:rsid w:val="004E7ABC"/>
    <w:rsid w:val="004F04EF"/>
    <w:rsid w:val="004F2792"/>
    <w:rsid w:val="004F639B"/>
    <w:rsid w:val="00502A02"/>
    <w:rsid w:val="00505277"/>
    <w:rsid w:val="00505A9A"/>
    <w:rsid w:val="00505C41"/>
    <w:rsid w:val="00506CB0"/>
    <w:rsid w:val="00507596"/>
    <w:rsid w:val="005103D3"/>
    <w:rsid w:val="00510CAD"/>
    <w:rsid w:val="00512F6F"/>
    <w:rsid w:val="00513C4F"/>
    <w:rsid w:val="005148C2"/>
    <w:rsid w:val="00520299"/>
    <w:rsid w:val="005213DC"/>
    <w:rsid w:val="0052309A"/>
    <w:rsid w:val="00523165"/>
    <w:rsid w:val="00524526"/>
    <w:rsid w:val="00525E7E"/>
    <w:rsid w:val="00527582"/>
    <w:rsid w:val="00530CB4"/>
    <w:rsid w:val="00532C00"/>
    <w:rsid w:val="00534AF8"/>
    <w:rsid w:val="00535709"/>
    <w:rsid w:val="0053576F"/>
    <w:rsid w:val="00537536"/>
    <w:rsid w:val="005414FC"/>
    <w:rsid w:val="005417D1"/>
    <w:rsid w:val="00541A10"/>
    <w:rsid w:val="00543516"/>
    <w:rsid w:val="00545C2A"/>
    <w:rsid w:val="005470E3"/>
    <w:rsid w:val="00547571"/>
    <w:rsid w:val="00550442"/>
    <w:rsid w:val="005546DE"/>
    <w:rsid w:val="00555423"/>
    <w:rsid w:val="005579D5"/>
    <w:rsid w:val="0056058E"/>
    <w:rsid w:val="005648AE"/>
    <w:rsid w:val="00564B91"/>
    <w:rsid w:val="0057289A"/>
    <w:rsid w:val="00573817"/>
    <w:rsid w:val="00575C81"/>
    <w:rsid w:val="0057650D"/>
    <w:rsid w:val="00576922"/>
    <w:rsid w:val="00577ED3"/>
    <w:rsid w:val="005845C7"/>
    <w:rsid w:val="005847D6"/>
    <w:rsid w:val="00586F3E"/>
    <w:rsid w:val="00590817"/>
    <w:rsid w:val="0059246B"/>
    <w:rsid w:val="0059260C"/>
    <w:rsid w:val="00592E2A"/>
    <w:rsid w:val="00594174"/>
    <w:rsid w:val="005956F3"/>
    <w:rsid w:val="0059576A"/>
    <w:rsid w:val="00595DA7"/>
    <w:rsid w:val="0059648B"/>
    <w:rsid w:val="0059757D"/>
    <w:rsid w:val="005A0AB5"/>
    <w:rsid w:val="005A0B7D"/>
    <w:rsid w:val="005A1E98"/>
    <w:rsid w:val="005A3013"/>
    <w:rsid w:val="005A416B"/>
    <w:rsid w:val="005A42C1"/>
    <w:rsid w:val="005B06BC"/>
    <w:rsid w:val="005B0F36"/>
    <w:rsid w:val="005B26BF"/>
    <w:rsid w:val="005B2960"/>
    <w:rsid w:val="005B2E1C"/>
    <w:rsid w:val="005B2EFA"/>
    <w:rsid w:val="005B2F66"/>
    <w:rsid w:val="005B61A8"/>
    <w:rsid w:val="005B65E8"/>
    <w:rsid w:val="005B7A46"/>
    <w:rsid w:val="005C091D"/>
    <w:rsid w:val="005C0A1E"/>
    <w:rsid w:val="005C2462"/>
    <w:rsid w:val="005C27B3"/>
    <w:rsid w:val="005C27FE"/>
    <w:rsid w:val="005C311F"/>
    <w:rsid w:val="005C3476"/>
    <w:rsid w:val="005C3FE7"/>
    <w:rsid w:val="005C435F"/>
    <w:rsid w:val="005C4F3E"/>
    <w:rsid w:val="005C6F74"/>
    <w:rsid w:val="005C7444"/>
    <w:rsid w:val="005D570A"/>
    <w:rsid w:val="005D6FF6"/>
    <w:rsid w:val="005E182C"/>
    <w:rsid w:val="005E30D1"/>
    <w:rsid w:val="005E49D7"/>
    <w:rsid w:val="005E5D85"/>
    <w:rsid w:val="005F12CA"/>
    <w:rsid w:val="005F27BD"/>
    <w:rsid w:val="005F285D"/>
    <w:rsid w:val="005F7DA7"/>
    <w:rsid w:val="0060175E"/>
    <w:rsid w:val="00605799"/>
    <w:rsid w:val="0061091F"/>
    <w:rsid w:val="00611F0E"/>
    <w:rsid w:val="00612EE1"/>
    <w:rsid w:val="00613CFD"/>
    <w:rsid w:val="00613E14"/>
    <w:rsid w:val="0061491B"/>
    <w:rsid w:val="00616348"/>
    <w:rsid w:val="006165B2"/>
    <w:rsid w:val="00616EFE"/>
    <w:rsid w:val="00622BFF"/>
    <w:rsid w:val="00627035"/>
    <w:rsid w:val="006271DB"/>
    <w:rsid w:val="00631B0D"/>
    <w:rsid w:val="006324D1"/>
    <w:rsid w:val="006349B9"/>
    <w:rsid w:val="00634C00"/>
    <w:rsid w:val="00634C25"/>
    <w:rsid w:val="00634E44"/>
    <w:rsid w:val="00636513"/>
    <w:rsid w:val="0064306E"/>
    <w:rsid w:val="00643684"/>
    <w:rsid w:val="006442E0"/>
    <w:rsid w:val="00645CDB"/>
    <w:rsid w:val="00646BB2"/>
    <w:rsid w:val="006502F9"/>
    <w:rsid w:val="00651141"/>
    <w:rsid w:val="0065298E"/>
    <w:rsid w:val="00652BBE"/>
    <w:rsid w:val="00660EB8"/>
    <w:rsid w:val="00661FBF"/>
    <w:rsid w:val="00662DCF"/>
    <w:rsid w:val="006635DE"/>
    <w:rsid w:val="006639E5"/>
    <w:rsid w:val="0066641D"/>
    <w:rsid w:val="0066686D"/>
    <w:rsid w:val="00670CA1"/>
    <w:rsid w:val="0067296B"/>
    <w:rsid w:val="0067321E"/>
    <w:rsid w:val="0067412E"/>
    <w:rsid w:val="00674FB9"/>
    <w:rsid w:val="00675389"/>
    <w:rsid w:val="00676EF2"/>
    <w:rsid w:val="0067785D"/>
    <w:rsid w:val="00677C81"/>
    <w:rsid w:val="00677FF4"/>
    <w:rsid w:val="0068022C"/>
    <w:rsid w:val="0068150C"/>
    <w:rsid w:val="00681BA2"/>
    <w:rsid w:val="00683296"/>
    <w:rsid w:val="006855CC"/>
    <w:rsid w:val="00686FCC"/>
    <w:rsid w:val="00687169"/>
    <w:rsid w:val="00690B38"/>
    <w:rsid w:val="00690FD0"/>
    <w:rsid w:val="006913A9"/>
    <w:rsid w:val="00692287"/>
    <w:rsid w:val="00692667"/>
    <w:rsid w:val="006929FB"/>
    <w:rsid w:val="00692C5E"/>
    <w:rsid w:val="00695394"/>
    <w:rsid w:val="00695AE7"/>
    <w:rsid w:val="006960E3"/>
    <w:rsid w:val="006967CA"/>
    <w:rsid w:val="006A0AB1"/>
    <w:rsid w:val="006A0FC8"/>
    <w:rsid w:val="006A10F6"/>
    <w:rsid w:val="006A23F7"/>
    <w:rsid w:val="006A24C8"/>
    <w:rsid w:val="006A2A98"/>
    <w:rsid w:val="006A43B8"/>
    <w:rsid w:val="006A4A32"/>
    <w:rsid w:val="006A6726"/>
    <w:rsid w:val="006A67E9"/>
    <w:rsid w:val="006B0791"/>
    <w:rsid w:val="006B3694"/>
    <w:rsid w:val="006B4EA5"/>
    <w:rsid w:val="006B52B6"/>
    <w:rsid w:val="006B5E6E"/>
    <w:rsid w:val="006B5F26"/>
    <w:rsid w:val="006B60C8"/>
    <w:rsid w:val="006B6D68"/>
    <w:rsid w:val="006B6EA9"/>
    <w:rsid w:val="006B6FC0"/>
    <w:rsid w:val="006C0D8E"/>
    <w:rsid w:val="006C36B0"/>
    <w:rsid w:val="006C5B79"/>
    <w:rsid w:val="006C7CFC"/>
    <w:rsid w:val="006D11D4"/>
    <w:rsid w:val="006D1C35"/>
    <w:rsid w:val="006D5D25"/>
    <w:rsid w:val="006D7231"/>
    <w:rsid w:val="006E0D12"/>
    <w:rsid w:val="006E26E3"/>
    <w:rsid w:val="006E3DDA"/>
    <w:rsid w:val="006E4757"/>
    <w:rsid w:val="006E4809"/>
    <w:rsid w:val="006E5E01"/>
    <w:rsid w:val="006E6FAB"/>
    <w:rsid w:val="006E7AEE"/>
    <w:rsid w:val="006E7D27"/>
    <w:rsid w:val="006F0458"/>
    <w:rsid w:val="006F1BD7"/>
    <w:rsid w:val="006F21DC"/>
    <w:rsid w:val="006F245E"/>
    <w:rsid w:val="006F3415"/>
    <w:rsid w:val="006F7F3F"/>
    <w:rsid w:val="00700075"/>
    <w:rsid w:val="00700D47"/>
    <w:rsid w:val="0070135F"/>
    <w:rsid w:val="00701DB8"/>
    <w:rsid w:val="007035AF"/>
    <w:rsid w:val="00704E42"/>
    <w:rsid w:val="00705280"/>
    <w:rsid w:val="00706D76"/>
    <w:rsid w:val="007071B6"/>
    <w:rsid w:val="007077AB"/>
    <w:rsid w:val="00707DBC"/>
    <w:rsid w:val="00710127"/>
    <w:rsid w:val="007102BD"/>
    <w:rsid w:val="00711328"/>
    <w:rsid w:val="00713888"/>
    <w:rsid w:val="00713D40"/>
    <w:rsid w:val="007142EE"/>
    <w:rsid w:val="0071524A"/>
    <w:rsid w:val="00715C71"/>
    <w:rsid w:val="007160D8"/>
    <w:rsid w:val="007211AC"/>
    <w:rsid w:val="00721A34"/>
    <w:rsid w:val="00722A25"/>
    <w:rsid w:val="00722F81"/>
    <w:rsid w:val="007242F6"/>
    <w:rsid w:val="00724972"/>
    <w:rsid w:val="00727178"/>
    <w:rsid w:val="00727563"/>
    <w:rsid w:val="007278A5"/>
    <w:rsid w:val="00727FDD"/>
    <w:rsid w:val="00727FF9"/>
    <w:rsid w:val="00730DEA"/>
    <w:rsid w:val="00730E4B"/>
    <w:rsid w:val="00733AC2"/>
    <w:rsid w:val="00734CE4"/>
    <w:rsid w:val="00735651"/>
    <w:rsid w:val="00735DD7"/>
    <w:rsid w:val="00735ED3"/>
    <w:rsid w:val="00736426"/>
    <w:rsid w:val="00736732"/>
    <w:rsid w:val="0074220A"/>
    <w:rsid w:val="007438D4"/>
    <w:rsid w:val="00747F81"/>
    <w:rsid w:val="00750CFD"/>
    <w:rsid w:val="00751346"/>
    <w:rsid w:val="00753610"/>
    <w:rsid w:val="00753779"/>
    <w:rsid w:val="00753E89"/>
    <w:rsid w:val="00757C2A"/>
    <w:rsid w:val="007600BA"/>
    <w:rsid w:val="0076067E"/>
    <w:rsid w:val="00760DD0"/>
    <w:rsid w:val="007624DF"/>
    <w:rsid w:val="00762EE6"/>
    <w:rsid w:val="00763F1E"/>
    <w:rsid w:val="0076466F"/>
    <w:rsid w:val="00767583"/>
    <w:rsid w:val="0076779D"/>
    <w:rsid w:val="007678D2"/>
    <w:rsid w:val="00771E30"/>
    <w:rsid w:val="00774F76"/>
    <w:rsid w:val="00775954"/>
    <w:rsid w:val="00775AE9"/>
    <w:rsid w:val="00776879"/>
    <w:rsid w:val="00776ADE"/>
    <w:rsid w:val="00776DA5"/>
    <w:rsid w:val="00776DFE"/>
    <w:rsid w:val="00780E5E"/>
    <w:rsid w:val="00781100"/>
    <w:rsid w:val="00783466"/>
    <w:rsid w:val="00783A51"/>
    <w:rsid w:val="00785EAD"/>
    <w:rsid w:val="00786058"/>
    <w:rsid w:val="007864AC"/>
    <w:rsid w:val="00790762"/>
    <w:rsid w:val="007912F7"/>
    <w:rsid w:val="00794F8B"/>
    <w:rsid w:val="0079512D"/>
    <w:rsid w:val="00795291"/>
    <w:rsid w:val="007A022B"/>
    <w:rsid w:val="007A07C3"/>
    <w:rsid w:val="007A0B9A"/>
    <w:rsid w:val="007A3024"/>
    <w:rsid w:val="007A4644"/>
    <w:rsid w:val="007A47FD"/>
    <w:rsid w:val="007A5828"/>
    <w:rsid w:val="007A6FBF"/>
    <w:rsid w:val="007A7769"/>
    <w:rsid w:val="007B0B22"/>
    <w:rsid w:val="007B1A57"/>
    <w:rsid w:val="007B2704"/>
    <w:rsid w:val="007B2B5C"/>
    <w:rsid w:val="007B53A8"/>
    <w:rsid w:val="007C1363"/>
    <w:rsid w:val="007C1506"/>
    <w:rsid w:val="007C1CE5"/>
    <w:rsid w:val="007C2746"/>
    <w:rsid w:val="007C2EEE"/>
    <w:rsid w:val="007C32A9"/>
    <w:rsid w:val="007C5518"/>
    <w:rsid w:val="007C5CBF"/>
    <w:rsid w:val="007D0A31"/>
    <w:rsid w:val="007D1C86"/>
    <w:rsid w:val="007D1E22"/>
    <w:rsid w:val="007D2A41"/>
    <w:rsid w:val="007D35CF"/>
    <w:rsid w:val="007D5EA6"/>
    <w:rsid w:val="007D66E2"/>
    <w:rsid w:val="007D6AD2"/>
    <w:rsid w:val="007D7913"/>
    <w:rsid w:val="007E028E"/>
    <w:rsid w:val="007E073E"/>
    <w:rsid w:val="007E0B10"/>
    <w:rsid w:val="007E0B81"/>
    <w:rsid w:val="007E27CB"/>
    <w:rsid w:val="007E5FFF"/>
    <w:rsid w:val="007E64B5"/>
    <w:rsid w:val="007E696E"/>
    <w:rsid w:val="007E79B7"/>
    <w:rsid w:val="007F4EB7"/>
    <w:rsid w:val="00800C7E"/>
    <w:rsid w:val="00801A47"/>
    <w:rsid w:val="00803324"/>
    <w:rsid w:val="0080345E"/>
    <w:rsid w:val="00804046"/>
    <w:rsid w:val="008057D6"/>
    <w:rsid w:val="00807701"/>
    <w:rsid w:val="00807F76"/>
    <w:rsid w:val="00810856"/>
    <w:rsid w:val="00811764"/>
    <w:rsid w:val="00812EF2"/>
    <w:rsid w:val="00812FA0"/>
    <w:rsid w:val="0081775B"/>
    <w:rsid w:val="00817D06"/>
    <w:rsid w:val="00821A22"/>
    <w:rsid w:val="008249C7"/>
    <w:rsid w:val="00824E6F"/>
    <w:rsid w:val="00825B9C"/>
    <w:rsid w:val="00826777"/>
    <w:rsid w:val="00830297"/>
    <w:rsid w:val="00833008"/>
    <w:rsid w:val="00833CCF"/>
    <w:rsid w:val="00836A3E"/>
    <w:rsid w:val="00836C95"/>
    <w:rsid w:val="00837A4A"/>
    <w:rsid w:val="00840D86"/>
    <w:rsid w:val="008420FA"/>
    <w:rsid w:val="00843597"/>
    <w:rsid w:val="00845264"/>
    <w:rsid w:val="00846BEF"/>
    <w:rsid w:val="00851304"/>
    <w:rsid w:val="00854709"/>
    <w:rsid w:val="00854805"/>
    <w:rsid w:val="00855A6B"/>
    <w:rsid w:val="00857172"/>
    <w:rsid w:val="00857D2F"/>
    <w:rsid w:val="0086110B"/>
    <w:rsid w:val="00862E59"/>
    <w:rsid w:val="00863BAF"/>
    <w:rsid w:val="00864404"/>
    <w:rsid w:val="00865912"/>
    <w:rsid w:val="00865D23"/>
    <w:rsid w:val="00865D5F"/>
    <w:rsid w:val="008662B9"/>
    <w:rsid w:val="00867219"/>
    <w:rsid w:val="008701A1"/>
    <w:rsid w:val="00870838"/>
    <w:rsid w:val="00871A0A"/>
    <w:rsid w:val="00871AA7"/>
    <w:rsid w:val="00873C90"/>
    <w:rsid w:val="008748EE"/>
    <w:rsid w:val="008753B7"/>
    <w:rsid w:val="008765F6"/>
    <w:rsid w:val="00876B50"/>
    <w:rsid w:val="008800AC"/>
    <w:rsid w:val="008811AA"/>
    <w:rsid w:val="008812B9"/>
    <w:rsid w:val="00881EB4"/>
    <w:rsid w:val="00882944"/>
    <w:rsid w:val="00883B19"/>
    <w:rsid w:val="0088579C"/>
    <w:rsid w:val="00886439"/>
    <w:rsid w:val="008866DB"/>
    <w:rsid w:val="00886CF9"/>
    <w:rsid w:val="008872A8"/>
    <w:rsid w:val="008906D9"/>
    <w:rsid w:val="00890BEA"/>
    <w:rsid w:val="0089134F"/>
    <w:rsid w:val="00892CB2"/>
    <w:rsid w:val="008944E2"/>
    <w:rsid w:val="008959EC"/>
    <w:rsid w:val="00895BA8"/>
    <w:rsid w:val="00895C76"/>
    <w:rsid w:val="00897A56"/>
    <w:rsid w:val="008A286B"/>
    <w:rsid w:val="008A3CC5"/>
    <w:rsid w:val="008A3F1C"/>
    <w:rsid w:val="008A42F8"/>
    <w:rsid w:val="008A4E8B"/>
    <w:rsid w:val="008A5874"/>
    <w:rsid w:val="008A5E0C"/>
    <w:rsid w:val="008A64DE"/>
    <w:rsid w:val="008A7E31"/>
    <w:rsid w:val="008B0080"/>
    <w:rsid w:val="008B0C08"/>
    <w:rsid w:val="008B27C9"/>
    <w:rsid w:val="008B3662"/>
    <w:rsid w:val="008B39EB"/>
    <w:rsid w:val="008B5469"/>
    <w:rsid w:val="008C22E9"/>
    <w:rsid w:val="008C2704"/>
    <w:rsid w:val="008C38D8"/>
    <w:rsid w:val="008C4784"/>
    <w:rsid w:val="008C68F4"/>
    <w:rsid w:val="008C7B05"/>
    <w:rsid w:val="008D067E"/>
    <w:rsid w:val="008D4650"/>
    <w:rsid w:val="008E2BE9"/>
    <w:rsid w:val="008E46BE"/>
    <w:rsid w:val="008F028B"/>
    <w:rsid w:val="008F06A9"/>
    <w:rsid w:val="008F0A9A"/>
    <w:rsid w:val="008F15C8"/>
    <w:rsid w:val="008F2C8B"/>
    <w:rsid w:val="008F3113"/>
    <w:rsid w:val="008F39E8"/>
    <w:rsid w:val="008F510E"/>
    <w:rsid w:val="008F55AB"/>
    <w:rsid w:val="008F5DB9"/>
    <w:rsid w:val="008F74F7"/>
    <w:rsid w:val="00900172"/>
    <w:rsid w:val="00900AEE"/>
    <w:rsid w:val="00900C24"/>
    <w:rsid w:val="00901148"/>
    <w:rsid w:val="00906972"/>
    <w:rsid w:val="009072BA"/>
    <w:rsid w:val="009139C7"/>
    <w:rsid w:val="00913FC4"/>
    <w:rsid w:val="00915332"/>
    <w:rsid w:val="009175FB"/>
    <w:rsid w:val="009214EB"/>
    <w:rsid w:val="00921D94"/>
    <w:rsid w:val="0092216F"/>
    <w:rsid w:val="009229E4"/>
    <w:rsid w:val="00923202"/>
    <w:rsid w:val="009254E4"/>
    <w:rsid w:val="00925A41"/>
    <w:rsid w:val="0092647F"/>
    <w:rsid w:val="009323B7"/>
    <w:rsid w:val="00933039"/>
    <w:rsid w:val="009332EC"/>
    <w:rsid w:val="00933972"/>
    <w:rsid w:val="00934015"/>
    <w:rsid w:val="009346DE"/>
    <w:rsid w:val="00936ADB"/>
    <w:rsid w:val="009378F8"/>
    <w:rsid w:val="00941ABF"/>
    <w:rsid w:val="0094206B"/>
    <w:rsid w:val="00942702"/>
    <w:rsid w:val="00943264"/>
    <w:rsid w:val="00944467"/>
    <w:rsid w:val="00947BA0"/>
    <w:rsid w:val="009537DE"/>
    <w:rsid w:val="009539D2"/>
    <w:rsid w:val="009551E2"/>
    <w:rsid w:val="00955A8F"/>
    <w:rsid w:val="0095727E"/>
    <w:rsid w:val="00957693"/>
    <w:rsid w:val="0096061B"/>
    <w:rsid w:val="00961872"/>
    <w:rsid w:val="009629FC"/>
    <w:rsid w:val="009630C2"/>
    <w:rsid w:val="009646B2"/>
    <w:rsid w:val="00965FAB"/>
    <w:rsid w:val="00966CC1"/>
    <w:rsid w:val="00970FE2"/>
    <w:rsid w:val="0097196A"/>
    <w:rsid w:val="00973A6A"/>
    <w:rsid w:val="00975663"/>
    <w:rsid w:val="009769F2"/>
    <w:rsid w:val="009771E4"/>
    <w:rsid w:val="00977A87"/>
    <w:rsid w:val="00977DC3"/>
    <w:rsid w:val="00980291"/>
    <w:rsid w:val="0098120A"/>
    <w:rsid w:val="0098187E"/>
    <w:rsid w:val="00982514"/>
    <w:rsid w:val="009830DA"/>
    <w:rsid w:val="009832F6"/>
    <w:rsid w:val="009868BD"/>
    <w:rsid w:val="0098756A"/>
    <w:rsid w:val="00987D14"/>
    <w:rsid w:val="00991583"/>
    <w:rsid w:val="00991A7F"/>
    <w:rsid w:val="00992326"/>
    <w:rsid w:val="00993143"/>
    <w:rsid w:val="00994183"/>
    <w:rsid w:val="009946B8"/>
    <w:rsid w:val="00996065"/>
    <w:rsid w:val="009961D0"/>
    <w:rsid w:val="0099639C"/>
    <w:rsid w:val="009979BC"/>
    <w:rsid w:val="009A35AD"/>
    <w:rsid w:val="009A53E5"/>
    <w:rsid w:val="009A66F6"/>
    <w:rsid w:val="009B2523"/>
    <w:rsid w:val="009B309E"/>
    <w:rsid w:val="009B3597"/>
    <w:rsid w:val="009B7935"/>
    <w:rsid w:val="009C1854"/>
    <w:rsid w:val="009C1FF8"/>
    <w:rsid w:val="009C3257"/>
    <w:rsid w:val="009C3A1B"/>
    <w:rsid w:val="009C3E05"/>
    <w:rsid w:val="009C466D"/>
    <w:rsid w:val="009C5C50"/>
    <w:rsid w:val="009C774B"/>
    <w:rsid w:val="009C7BC1"/>
    <w:rsid w:val="009C7DE6"/>
    <w:rsid w:val="009C7ED9"/>
    <w:rsid w:val="009D0393"/>
    <w:rsid w:val="009D0C7B"/>
    <w:rsid w:val="009D2AC7"/>
    <w:rsid w:val="009D326D"/>
    <w:rsid w:val="009D387E"/>
    <w:rsid w:val="009D3AE8"/>
    <w:rsid w:val="009E3036"/>
    <w:rsid w:val="009E3C3B"/>
    <w:rsid w:val="009E49E3"/>
    <w:rsid w:val="009E4FCD"/>
    <w:rsid w:val="009E5414"/>
    <w:rsid w:val="009E57AC"/>
    <w:rsid w:val="009F009F"/>
    <w:rsid w:val="009F352D"/>
    <w:rsid w:val="009F5742"/>
    <w:rsid w:val="009F5B26"/>
    <w:rsid w:val="009F5EC4"/>
    <w:rsid w:val="009F64F5"/>
    <w:rsid w:val="009F6CC4"/>
    <w:rsid w:val="00A01217"/>
    <w:rsid w:val="00A0214F"/>
    <w:rsid w:val="00A025F8"/>
    <w:rsid w:val="00A04138"/>
    <w:rsid w:val="00A044EC"/>
    <w:rsid w:val="00A04E5B"/>
    <w:rsid w:val="00A059D0"/>
    <w:rsid w:val="00A07CE9"/>
    <w:rsid w:val="00A103FD"/>
    <w:rsid w:val="00A11449"/>
    <w:rsid w:val="00A131EB"/>
    <w:rsid w:val="00A239AD"/>
    <w:rsid w:val="00A24799"/>
    <w:rsid w:val="00A252ED"/>
    <w:rsid w:val="00A25EE6"/>
    <w:rsid w:val="00A26120"/>
    <w:rsid w:val="00A26809"/>
    <w:rsid w:val="00A26FAF"/>
    <w:rsid w:val="00A27F53"/>
    <w:rsid w:val="00A30702"/>
    <w:rsid w:val="00A316AD"/>
    <w:rsid w:val="00A3264B"/>
    <w:rsid w:val="00A343C1"/>
    <w:rsid w:val="00A37A6B"/>
    <w:rsid w:val="00A40304"/>
    <w:rsid w:val="00A40E9E"/>
    <w:rsid w:val="00A42A4E"/>
    <w:rsid w:val="00A43474"/>
    <w:rsid w:val="00A441C8"/>
    <w:rsid w:val="00A45F3C"/>
    <w:rsid w:val="00A46F49"/>
    <w:rsid w:val="00A476A8"/>
    <w:rsid w:val="00A47B70"/>
    <w:rsid w:val="00A5013E"/>
    <w:rsid w:val="00A51F38"/>
    <w:rsid w:val="00A527F9"/>
    <w:rsid w:val="00A531EC"/>
    <w:rsid w:val="00A534F2"/>
    <w:rsid w:val="00A5363E"/>
    <w:rsid w:val="00A56170"/>
    <w:rsid w:val="00A56CD8"/>
    <w:rsid w:val="00A57CEA"/>
    <w:rsid w:val="00A61F71"/>
    <w:rsid w:val="00A621EF"/>
    <w:rsid w:val="00A64086"/>
    <w:rsid w:val="00A64A1D"/>
    <w:rsid w:val="00A65D43"/>
    <w:rsid w:val="00A65E86"/>
    <w:rsid w:val="00A66A95"/>
    <w:rsid w:val="00A67593"/>
    <w:rsid w:val="00A67873"/>
    <w:rsid w:val="00A70A29"/>
    <w:rsid w:val="00A721DC"/>
    <w:rsid w:val="00A74838"/>
    <w:rsid w:val="00A748ED"/>
    <w:rsid w:val="00A74AB9"/>
    <w:rsid w:val="00A74C55"/>
    <w:rsid w:val="00A7547A"/>
    <w:rsid w:val="00A75FD5"/>
    <w:rsid w:val="00A7693C"/>
    <w:rsid w:val="00A805C3"/>
    <w:rsid w:val="00A80641"/>
    <w:rsid w:val="00A8317B"/>
    <w:rsid w:val="00A85BD5"/>
    <w:rsid w:val="00A86FFF"/>
    <w:rsid w:val="00A87239"/>
    <w:rsid w:val="00AA1CF3"/>
    <w:rsid w:val="00AA1F75"/>
    <w:rsid w:val="00AA23C0"/>
    <w:rsid w:val="00AA3677"/>
    <w:rsid w:val="00AA5B6D"/>
    <w:rsid w:val="00AA67F4"/>
    <w:rsid w:val="00AA7097"/>
    <w:rsid w:val="00AA7BB8"/>
    <w:rsid w:val="00AB0E29"/>
    <w:rsid w:val="00AB1650"/>
    <w:rsid w:val="00AB17B4"/>
    <w:rsid w:val="00AB2266"/>
    <w:rsid w:val="00AB301D"/>
    <w:rsid w:val="00AB3122"/>
    <w:rsid w:val="00AB53C6"/>
    <w:rsid w:val="00AB6074"/>
    <w:rsid w:val="00AB63EF"/>
    <w:rsid w:val="00AB750C"/>
    <w:rsid w:val="00AC03FE"/>
    <w:rsid w:val="00AC13FB"/>
    <w:rsid w:val="00AC2AC6"/>
    <w:rsid w:val="00AC31E4"/>
    <w:rsid w:val="00AC5283"/>
    <w:rsid w:val="00AC7D63"/>
    <w:rsid w:val="00AD2575"/>
    <w:rsid w:val="00AD31DC"/>
    <w:rsid w:val="00AD405A"/>
    <w:rsid w:val="00AD5CCE"/>
    <w:rsid w:val="00AD61DC"/>
    <w:rsid w:val="00AD7A45"/>
    <w:rsid w:val="00AE06EE"/>
    <w:rsid w:val="00AE20CA"/>
    <w:rsid w:val="00AE21D7"/>
    <w:rsid w:val="00AE2CA4"/>
    <w:rsid w:val="00AE2EFD"/>
    <w:rsid w:val="00AE349F"/>
    <w:rsid w:val="00AE359C"/>
    <w:rsid w:val="00AE3DE0"/>
    <w:rsid w:val="00AE4DBC"/>
    <w:rsid w:val="00AE5DC9"/>
    <w:rsid w:val="00AF1450"/>
    <w:rsid w:val="00AF54A8"/>
    <w:rsid w:val="00AF7D39"/>
    <w:rsid w:val="00B000C9"/>
    <w:rsid w:val="00B00959"/>
    <w:rsid w:val="00B04A45"/>
    <w:rsid w:val="00B05F25"/>
    <w:rsid w:val="00B06603"/>
    <w:rsid w:val="00B06B73"/>
    <w:rsid w:val="00B10902"/>
    <w:rsid w:val="00B10BB8"/>
    <w:rsid w:val="00B10F66"/>
    <w:rsid w:val="00B11044"/>
    <w:rsid w:val="00B11CAF"/>
    <w:rsid w:val="00B1273E"/>
    <w:rsid w:val="00B14977"/>
    <w:rsid w:val="00B15A83"/>
    <w:rsid w:val="00B17664"/>
    <w:rsid w:val="00B17669"/>
    <w:rsid w:val="00B210D2"/>
    <w:rsid w:val="00B2355A"/>
    <w:rsid w:val="00B23CE6"/>
    <w:rsid w:val="00B25843"/>
    <w:rsid w:val="00B25B0C"/>
    <w:rsid w:val="00B300FE"/>
    <w:rsid w:val="00B31FAF"/>
    <w:rsid w:val="00B34B5A"/>
    <w:rsid w:val="00B364C7"/>
    <w:rsid w:val="00B4259E"/>
    <w:rsid w:val="00B42F61"/>
    <w:rsid w:val="00B435CF"/>
    <w:rsid w:val="00B50D2E"/>
    <w:rsid w:val="00B50EC4"/>
    <w:rsid w:val="00B519A7"/>
    <w:rsid w:val="00B51F6D"/>
    <w:rsid w:val="00B5231C"/>
    <w:rsid w:val="00B5488F"/>
    <w:rsid w:val="00B54AD2"/>
    <w:rsid w:val="00B55FFC"/>
    <w:rsid w:val="00B5630D"/>
    <w:rsid w:val="00B609D1"/>
    <w:rsid w:val="00B60D95"/>
    <w:rsid w:val="00B642BE"/>
    <w:rsid w:val="00B651CC"/>
    <w:rsid w:val="00B671A2"/>
    <w:rsid w:val="00B70487"/>
    <w:rsid w:val="00B7081A"/>
    <w:rsid w:val="00B714EA"/>
    <w:rsid w:val="00B717E7"/>
    <w:rsid w:val="00B71ECB"/>
    <w:rsid w:val="00B71FC2"/>
    <w:rsid w:val="00B72CC0"/>
    <w:rsid w:val="00B72DD7"/>
    <w:rsid w:val="00B746B2"/>
    <w:rsid w:val="00B74E5C"/>
    <w:rsid w:val="00B81020"/>
    <w:rsid w:val="00B810BE"/>
    <w:rsid w:val="00B81234"/>
    <w:rsid w:val="00B82F11"/>
    <w:rsid w:val="00B83014"/>
    <w:rsid w:val="00B83A9C"/>
    <w:rsid w:val="00B84FB0"/>
    <w:rsid w:val="00B863AF"/>
    <w:rsid w:val="00B900EB"/>
    <w:rsid w:val="00B96B12"/>
    <w:rsid w:val="00B96FD7"/>
    <w:rsid w:val="00B97BFC"/>
    <w:rsid w:val="00BA0666"/>
    <w:rsid w:val="00BA343E"/>
    <w:rsid w:val="00BA4EE2"/>
    <w:rsid w:val="00BA6026"/>
    <w:rsid w:val="00BA68D6"/>
    <w:rsid w:val="00BB0FD0"/>
    <w:rsid w:val="00BB11DA"/>
    <w:rsid w:val="00BB212A"/>
    <w:rsid w:val="00BB2A76"/>
    <w:rsid w:val="00BB4408"/>
    <w:rsid w:val="00BB4B44"/>
    <w:rsid w:val="00BB687F"/>
    <w:rsid w:val="00BB7213"/>
    <w:rsid w:val="00BB74A7"/>
    <w:rsid w:val="00BC1FAE"/>
    <w:rsid w:val="00BC2384"/>
    <w:rsid w:val="00BC3C25"/>
    <w:rsid w:val="00BC3F98"/>
    <w:rsid w:val="00BC40FF"/>
    <w:rsid w:val="00BC5FEF"/>
    <w:rsid w:val="00BC645B"/>
    <w:rsid w:val="00BC6A28"/>
    <w:rsid w:val="00BD28A3"/>
    <w:rsid w:val="00BD525A"/>
    <w:rsid w:val="00BD5C6D"/>
    <w:rsid w:val="00BD73FD"/>
    <w:rsid w:val="00BE070D"/>
    <w:rsid w:val="00BE1161"/>
    <w:rsid w:val="00BE138E"/>
    <w:rsid w:val="00BE15E7"/>
    <w:rsid w:val="00BE203A"/>
    <w:rsid w:val="00BE2981"/>
    <w:rsid w:val="00BE2D2A"/>
    <w:rsid w:val="00BF1A7D"/>
    <w:rsid w:val="00BF2188"/>
    <w:rsid w:val="00BF2378"/>
    <w:rsid w:val="00BF23DA"/>
    <w:rsid w:val="00BF24F6"/>
    <w:rsid w:val="00BF33E0"/>
    <w:rsid w:val="00BF511F"/>
    <w:rsid w:val="00BF5BC2"/>
    <w:rsid w:val="00C0138E"/>
    <w:rsid w:val="00C0301D"/>
    <w:rsid w:val="00C04A1F"/>
    <w:rsid w:val="00C04D51"/>
    <w:rsid w:val="00C05C5A"/>
    <w:rsid w:val="00C07B4B"/>
    <w:rsid w:val="00C07BFE"/>
    <w:rsid w:val="00C10AF7"/>
    <w:rsid w:val="00C13813"/>
    <w:rsid w:val="00C14068"/>
    <w:rsid w:val="00C1452E"/>
    <w:rsid w:val="00C17C26"/>
    <w:rsid w:val="00C21927"/>
    <w:rsid w:val="00C21A5D"/>
    <w:rsid w:val="00C22CBF"/>
    <w:rsid w:val="00C2462A"/>
    <w:rsid w:val="00C24718"/>
    <w:rsid w:val="00C253E3"/>
    <w:rsid w:val="00C2557E"/>
    <w:rsid w:val="00C26404"/>
    <w:rsid w:val="00C26C58"/>
    <w:rsid w:val="00C26FDE"/>
    <w:rsid w:val="00C30125"/>
    <w:rsid w:val="00C30A27"/>
    <w:rsid w:val="00C30BCD"/>
    <w:rsid w:val="00C30CA5"/>
    <w:rsid w:val="00C32A91"/>
    <w:rsid w:val="00C34120"/>
    <w:rsid w:val="00C4033E"/>
    <w:rsid w:val="00C40D36"/>
    <w:rsid w:val="00C41EF9"/>
    <w:rsid w:val="00C42401"/>
    <w:rsid w:val="00C42933"/>
    <w:rsid w:val="00C43169"/>
    <w:rsid w:val="00C433E5"/>
    <w:rsid w:val="00C45010"/>
    <w:rsid w:val="00C453A8"/>
    <w:rsid w:val="00C47D24"/>
    <w:rsid w:val="00C5048E"/>
    <w:rsid w:val="00C51EA8"/>
    <w:rsid w:val="00C556E1"/>
    <w:rsid w:val="00C57FC7"/>
    <w:rsid w:val="00C61F0D"/>
    <w:rsid w:val="00C622C5"/>
    <w:rsid w:val="00C631EE"/>
    <w:rsid w:val="00C637D9"/>
    <w:rsid w:val="00C656A9"/>
    <w:rsid w:val="00C6570D"/>
    <w:rsid w:val="00C65BF0"/>
    <w:rsid w:val="00C660D2"/>
    <w:rsid w:val="00C66DDB"/>
    <w:rsid w:val="00C701C8"/>
    <w:rsid w:val="00C73225"/>
    <w:rsid w:val="00C742E2"/>
    <w:rsid w:val="00C77E21"/>
    <w:rsid w:val="00C808BD"/>
    <w:rsid w:val="00C814D9"/>
    <w:rsid w:val="00C82909"/>
    <w:rsid w:val="00C82A77"/>
    <w:rsid w:val="00C84362"/>
    <w:rsid w:val="00C867DB"/>
    <w:rsid w:val="00C91A5A"/>
    <w:rsid w:val="00C92AF6"/>
    <w:rsid w:val="00C95408"/>
    <w:rsid w:val="00C97C0A"/>
    <w:rsid w:val="00CA1720"/>
    <w:rsid w:val="00CA1887"/>
    <w:rsid w:val="00CA7739"/>
    <w:rsid w:val="00CA7760"/>
    <w:rsid w:val="00CB0759"/>
    <w:rsid w:val="00CB31F7"/>
    <w:rsid w:val="00CB4B76"/>
    <w:rsid w:val="00CB584F"/>
    <w:rsid w:val="00CB60CF"/>
    <w:rsid w:val="00CB7A52"/>
    <w:rsid w:val="00CC01A1"/>
    <w:rsid w:val="00CC0A38"/>
    <w:rsid w:val="00CC2993"/>
    <w:rsid w:val="00CC4193"/>
    <w:rsid w:val="00CC5593"/>
    <w:rsid w:val="00CC7CA1"/>
    <w:rsid w:val="00CD0023"/>
    <w:rsid w:val="00CD03DB"/>
    <w:rsid w:val="00CD1486"/>
    <w:rsid w:val="00CD4AE6"/>
    <w:rsid w:val="00CD50BE"/>
    <w:rsid w:val="00CD6ABC"/>
    <w:rsid w:val="00CD6C30"/>
    <w:rsid w:val="00CE1A01"/>
    <w:rsid w:val="00CE3FC3"/>
    <w:rsid w:val="00CE504C"/>
    <w:rsid w:val="00CE63DB"/>
    <w:rsid w:val="00CE6D8C"/>
    <w:rsid w:val="00CE777D"/>
    <w:rsid w:val="00CF07A6"/>
    <w:rsid w:val="00CF15BA"/>
    <w:rsid w:val="00CF6EC5"/>
    <w:rsid w:val="00CF7F53"/>
    <w:rsid w:val="00D00052"/>
    <w:rsid w:val="00D01163"/>
    <w:rsid w:val="00D016C5"/>
    <w:rsid w:val="00D03B6D"/>
    <w:rsid w:val="00D06F86"/>
    <w:rsid w:val="00D111B3"/>
    <w:rsid w:val="00D11621"/>
    <w:rsid w:val="00D14D3C"/>
    <w:rsid w:val="00D15EE6"/>
    <w:rsid w:val="00D17519"/>
    <w:rsid w:val="00D22BF3"/>
    <w:rsid w:val="00D2301D"/>
    <w:rsid w:val="00D24713"/>
    <w:rsid w:val="00D2583F"/>
    <w:rsid w:val="00D26411"/>
    <w:rsid w:val="00D26AAF"/>
    <w:rsid w:val="00D27516"/>
    <w:rsid w:val="00D27AA9"/>
    <w:rsid w:val="00D30496"/>
    <w:rsid w:val="00D31580"/>
    <w:rsid w:val="00D3240D"/>
    <w:rsid w:val="00D32FE2"/>
    <w:rsid w:val="00D33B82"/>
    <w:rsid w:val="00D349A8"/>
    <w:rsid w:val="00D35512"/>
    <w:rsid w:val="00D3771B"/>
    <w:rsid w:val="00D408EA"/>
    <w:rsid w:val="00D42327"/>
    <w:rsid w:val="00D438C9"/>
    <w:rsid w:val="00D459F0"/>
    <w:rsid w:val="00D46F81"/>
    <w:rsid w:val="00D500AC"/>
    <w:rsid w:val="00D51547"/>
    <w:rsid w:val="00D51618"/>
    <w:rsid w:val="00D51D23"/>
    <w:rsid w:val="00D5247B"/>
    <w:rsid w:val="00D5361F"/>
    <w:rsid w:val="00D556FF"/>
    <w:rsid w:val="00D61020"/>
    <w:rsid w:val="00D61974"/>
    <w:rsid w:val="00D6336D"/>
    <w:rsid w:val="00D63387"/>
    <w:rsid w:val="00D64BDC"/>
    <w:rsid w:val="00D70B95"/>
    <w:rsid w:val="00D72EA8"/>
    <w:rsid w:val="00D73DD6"/>
    <w:rsid w:val="00D7484C"/>
    <w:rsid w:val="00D749D5"/>
    <w:rsid w:val="00D75112"/>
    <w:rsid w:val="00D760FA"/>
    <w:rsid w:val="00D76749"/>
    <w:rsid w:val="00D8399A"/>
    <w:rsid w:val="00D85461"/>
    <w:rsid w:val="00D8651B"/>
    <w:rsid w:val="00D9067F"/>
    <w:rsid w:val="00D910D3"/>
    <w:rsid w:val="00D93FE3"/>
    <w:rsid w:val="00D954EF"/>
    <w:rsid w:val="00D9730F"/>
    <w:rsid w:val="00D97B44"/>
    <w:rsid w:val="00DA0BB2"/>
    <w:rsid w:val="00DA204D"/>
    <w:rsid w:val="00DA2C7E"/>
    <w:rsid w:val="00DA510C"/>
    <w:rsid w:val="00DA5D8B"/>
    <w:rsid w:val="00DA6757"/>
    <w:rsid w:val="00DA6897"/>
    <w:rsid w:val="00DB0DE6"/>
    <w:rsid w:val="00DB32B0"/>
    <w:rsid w:val="00DB35E3"/>
    <w:rsid w:val="00DB4B0C"/>
    <w:rsid w:val="00DB5532"/>
    <w:rsid w:val="00DB636D"/>
    <w:rsid w:val="00DB6B1F"/>
    <w:rsid w:val="00DC2D49"/>
    <w:rsid w:val="00DC3499"/>
    <w:rsid w:val="00DC3638"/>
    <w:rsid w:val="00DC3AD7"/>
    <w:rsid w:val="00DC3EB8"/>
    <w:rsid w:val="00DC52E6"/>
    <w:rsid w:val="00DD1A8A"/>
    <w:rsid w:val="00DD2863"/>
    <w:rsid w:val="00DD2883"/>
    <w:rsid w:val="00DD28E1"/>
    <w:rsid w:val="00DD45BC"/>
    <w:rsid w:val="00DD7C9E"/>
    <w:rsid w:val="00DE01F4"/>
    <w:rsid w:val="00DE0D7B"/>
    <w:rsid w:val="00DE127B"/>
    <w:rsid w:val="00DE192B"/>
    <w:rsid w:val="00DE3234"/>
    <w:rsid w:val="00DE3CBF"/>
    <w:rsid w:val="00DE69D2"/>
    <w:rsid w:val="00DF1188"/>
    <w:rsid w:val="00DF16C4"/>
    <w:rsid w:val="00DF283B"/>
    <w:rsid w:val="00DF509D"/>
    <w:rsid w:val="00DF5503"/>
    <w:rsid w:val="00DF6080"/>
    <w:rsid w:val="00DF688D"/>
    <w:rsid w:val="00DF7CCF"/>
    <w:rsid w:val="00DF7D0A"/>
    <w:rsid w:val="00E00DC1"/>
    <w:rsid w:val="00E02C9D"/>
    <w:rsid w:val="00E04E92"/>
    <w:rsid w:val="00E05D79"/>
    <w:rsid w:val="00E129A4"/>
    <w:rsid w:val="00E13E1C"/>
    <w:rsid w:val="00E13E60"/>
    <w:rsid w:val="00E148A8"/>
    <w:rsid w:val="00E15B30"/>
    <w:rsid w:val="00E15C0B"/>
    <w:rsid w:val="00E170AA"/>
    <w:rsid w:val="00E17C92"/>
    <w:rsid w:val="00E20F38"/>
    <w:rsid w:val="00E25247"/>
    <w:rsid w:val="00E25916"/>
    <w:rsid w:val="00E27D09"/>
    <w:rsid w:val="00E30BEA"/>
    <w:rsid w:val="00E3288A"/>
    <w:rsid w:val="00E32D83"/>
    <w:rsid w:val="00E33A24"/>
    <w:rsid w:val="00E341E5"/>
    <w:rsid w:val="00E35059"/>
    <w:rsid w:val="00E354BF"/>
    <w:rsid w:val="00E35B12"/>
    <w:rsid w:val="00E35FD0"/>
    <w:rsid w:val="00E41147"/>
    <w:rsid w:val="00E4217F"/>
    <w:rsid w:val="00E436CB"/>
    <w:rsid w:val="00E43C14"/>
    <w:rsid w:val="00E43FFB"/>
    <w:rsid w:val="00E450A3"/>
    <w:rsid w:val="00E4555A"/>
    <w:rsid w:val="00E46895"/>
    <w:rsid w:val="00E475A0"/>
    <w:rsid w:val="00E476E1"/>
    <w:rsid w:val="00E50C3D"/>
    <w:rsid w:val="00E51E27"/>
    <w:rsid w:val="00E52030"/>
    <w:rsid w:val="00E52243"/>
    <w:rsid w:val="00E53902"/>
    <w:rsid w:val="00E543DD"/>
    <w:rsid w:val="00E555BA"/>
    <w:rsid w:val="00E55685"/>
    <w:rsid w:val="00E55A70"/>
    <w:rsid w:val="00E564B1"/>
    <w:rsid w:val="00E605D3"/>
    <w:rsid w:val="00E667C2"/>
    <w:rsid w:val="00E66DAC"/>
    <w:rsid w:val="00E6713D"/>
    <w:rsid w:val="00E67C86"/>
    <w:rsid w:val="00E722D2"/>
    <w:rsid w:val="00E73F36"/>
    <w:rsid w:val="00E77196"/>
    <w:rsid w:val="00E81678"/>
    <w:rsid w:val="00E82F07"/>
    <w:rsid w:val="00E82FC3"/>
    <w:rsid w:val="00E85D3E"/>
    <w:rsid w:val="00E863AE"/>
    <w:rsid w:val="00E86983"/>
    <w:rsid w:val="00E86E0A"/>
    <w:rsid w:val="00E87151"/>
    <w:rsid w:val="00E871EC"/>
    <w:rsid w:val="00E876FA"/>
    <w:rsid w:val="00E87870"/>
    <w:rsid w:val="00E916D4"/>
    <w:rsid w:val="00E9564F"/>
    <w:rsid w:val="00E95C04"/>
    <w:rsid w:val="00E97D53"/>
    <w:rsid w:val="00EA001E"/>
    <w:rsid w:val="00EA0666"/>
    <w:rsid w:val="00EA0802"/>
    <w:rsid w:val="00EA1A24"/>
    <w:rsid w:val="00EA6986"/>
    <w:rsid w:val="00EA69BB"/>
    <w:rsid w:val="00EB3C89"/>
    <w:rsid w:val="00EB4BF4"/>
    <w:rsid w:val="00EB648D"/>
    <w:rsid w:val="00EB6E01"/>
    <w:rsid w:val="00EB71CB"/>
    <w:rsid w:val="00EB7441"/>
    <w:rsid w:val="00EC0BEF"/>
    <w:rsid w:val="00EC5D86"/>
    <w:rsid w:val="00EC6665"/>
    <w:rsid w:val="00ED035F"/>
    <w:rsid w:val="00ED1CC0"/>
    <w:rsid w:val="00ED6F71"/>
    <w:rsid w:val="00EE1A71"/>
    <w:rsid w:val="00EE2833"/>
    <w:rsid w:val="00EE3260"/>
    <w:rsid w:val="00EE6F73"/>
    <w:rsid w:val="00EE72EC"/>
    <w:rsid w:val="00EF07C8"/>
    <w:rsid w:val="00EF0F96"/>
    <w:rsid w:val="00EF1060"/>
    <w:rsid w:val="00EF1591"/>
    <w:rsid w:val="00EF1674"/>
    <w:rsid w:val="00EF2B73"/>
    <w:rsid w:val="00EF3F4E"/>
    <w:rsid w:val="00EF4C59"/>
    <w:rsid w:val="00EF5277"/>
    <w:rsid w:val="00EF554F"/>
    <w:rsid w:val="00EF5691"/>
    <w:rsid w:val="00F00C48"/>
    <w:rsid w:val="00F00F68"/>
    <w:rsid w:val="00F011F1"/>
    <w:rsid w:val="00F0142E"/>
    <w:rsid w:val="00F01521"/>
    <w:rsid w:val="00F01B45"/>
    <w:rsid w:val="00F01EB4"/>
    <w:rsid w:val="00F03462"/>
    <w:rsid w:val="00F0503C"/>
    <w:rsid w:val="00F057C5"/>
    <w:rsid w:val="00F05A99"/>
    <w:rsid w:val="00F0631A"/>
    <w:rsid w:val="00F06BFC"/>
    <w:rsid w:val="00F074A4"/>
    <w:rsid w:val="00F078C0"/>
    <w:rsid w:val="00F10351"/>
    <w:rsid w:val="00F107DA"/>
    <w:rsid w:val="00F10A72"/>
    <w:rsid w:val="00F10F6A"/>
    <w:rsid w:val="00F11B7A"/>
    <w:rsid w:val="00F140F6"/>
    <w:rsid w:val="00F148F2"/>
    <w:rsid w:val="00F1640E"/>
    <w:rsid w:val="00F205D0"/>
    <w:rsid w:val="00F213AC"/>
    <w:rsid w:val="00F21544"/>
    <w:rsid w:val="00F22C0E"/>
    <w:rsid w:val="00F2652A"/>
    <w:rsid w:val="00F26575"/>
    <w:rsid w:val="00F26A29"/>
    <w:rsid w:val="00F30974"/>
    <w:rsid w:val="00F31115"/>
    <w:rsid w:val="00F31ECE"/>
    <w:rsid w:val="00F332E4"/>
    <w:rsid w:val="00F350A3"/>
    <w:rsid w:val="00F40B0F"/>
    <w:rsid w:val="00F40FC7"/>
    <w:rsid w:val="00F43365"/>
    <w:rsid w:val="00F435ED"/>
    <w:rsid w:val="00F43C49"/>
    <w:rsid w:val="00F44C4A"/>
    <w:rsid w:val="00F46090"/>
    <w:rsid w:val="00F46629"/>
    <w:rsid w:val="00F5002A"/>
    <w:rsid w:val="00F50530"/>
    <w:rsid w:val="00F50AAD"/>
    <w:rsid w:val="00F53529"/>
    <w:rsid w:val="00F5404F"/>
    <w:rsid w:val="00F54D4C"/>
    <w:rsid w:val="00F5726E"/>
    <w:rsid w:val="00F60923"/>
    <w:rsid w:val="00F609BE"/>
    <w:rsid w:val="00F62F44"/>
    <w:rsid w:val="00F63CEA"/>
    <w:rsid w:val="00F6423A"/>
    <w:rsid w:val="00F654A2"/>
    <w:rsid w:val="00F658AE"/>
    <w:rsid w:val="00F65D1A"/>
    <w:rsid w:val="00F65F8B"/>
    <w:rsid w:val="00F679A7"/>
    <w:rsid w:val="00F71C77"/>
    <w:rsid w:val="00F72EF1"/>
    <w:rsid w:val="00F7523D"/>
    <w:rsid w:val="00F7544C"/>
    <w:rsid w:val="00F75852"/>
    <w:rsid w:val="00F764B3"/>
    <w:rsid w:val="00F773F1"/>
    <w:rsid w:val="00F777A3"/>
    <w:rsid w:val="00F830C8"/>
    <w:rsid w:val="00F8566E"/>
    <w:rsid w:val="00F85C82"/>
    <w:rsid w:val="00F86B9C"/>
    <w:rsid w:val="00F870EB"/>
    <w:rsid w:val="00F8719C"/>
    <w:rsid w:val="00F90282"/>
    <w:rsid w:val="00F90ACA"/>
    <w:rsid w:val="00F91128"/>
    <w:rsid w:val="00F92F88"/>
    <w:rsid w:val="00F95A2B"/>
    <w:rsid w:val="00F95C90"/>
    <w:rsid w:val="00F96AFE"/>
    <w:rsid w:val="00F96CF8"/>
    <w:rsid w:val="00F97F49"/>
    <w:rsid w:val="00FA0DDB"/>
    <w:rsid w:val="00FA4322"/>
    <w:rsid w:val="00FA78DB"/>
    <w:rsid w:val="00FB03FD"/>
    <w:rsid w:val="00FB0C92"/>
    <w:rsid w:val="00FB2A87"/>
    <w:rsid w:val="00FB2BD0"/>
    <w:rsid w:val="00FB4DF4"/>
    <w:rsid w:val="00FB5A4D"/>
    <w:rsid w:val="00FB6E61"/>
    <w:rsid w:val="00FB6F0F"/>
    <w:rsid w:val="00FB7175"/>
    <w:rsid w:val="00FB7C3A"/>
    <w:rsid w:val="00FB7F49"/>
    <w:rsid w:val="00FC393E"/>
    <w:rsid w:val="00FC4F14"/>
    <w:rsid w:val="00FD17CF"/>
    <w:rsid w:val="00FD1CBC"/>
    <w:rsid w:val="00FD20BE"/>
    <w:rsid w:val="00FD3D58"/>
    <w:rsid w:val="00FD5BD8"/>
    <w:rsid w:val="00FE0203"/>
    <w:rsid w:val="00FE078A"/>
    <w:rsid w:val="00FE12F6"/>
    <w:rsid w:val="00FE1330"/>
    <w:rsid w:val="00FE4B82"/>
    <w:rsid w:val="00FE5E3E"/>
    <w:rsid w:val="00FE71E0"/>
    <w:rsid w:val="00FF057D"/>
    <w:rsid w:val="00FF1D2E"/>
    <w:rsid w:val="00FF2199"/>
    <w:rsid w:val="00FF3A52"/>
    <w:rsid w:val="00FF4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CC8375-D9BA-4EBF-987D-6EF3EE4D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6B50"/>
    <w:pPr>
      <w:jc w:val="both"/>
    </w:pPr>
    <w:rPr>
      <w:rFonts w:ascii="Arial" w:hAnsi="Arial"/>
    </w:rPr>
  </w:style>
  <w:style w:type="paragraph" w:styleId="berschrift1">
    <w:name w:val="heading 1"/>
    <w:basedOn w:val="Standard"/>
    <w:next w:val="Standard"/>
    <w:link w:val="berschrift1Zchn"/>
    <w:qFormat/>
    <w:rsid w:val="00970FE2"/>
    <w:pPr>
      <w:spacing w:before="240"/>
      <w:ind w:left="284" w:hanging="284"/>
      <w:outlineLvl w:val="0"/>
    </w:pPr>
    <w:rPr>
      <w:b/>
      <w:sz w:val="26"/>
      <w:u w:val="single"/>
    </w:rPr>
  </w:style>
  <w:style w:type="paragraph" w:styleId="berschrift2">
    <w:name w:val="heading 2"/>
    <w:basedOn w:val="Standard"/>
    <w:next w:val="Standard"/>
    <w:link w:val="berschrift2Zchn"/>
    <w:qFormat/>
    <w:rsid w:val="00BC3C25"/>
    <w:pPr>
      <w:spacing w:before="240"/>
      <w:ind w:left="567" w:hanging="567"/>
      <w:outlineLvl w:val="1"/>
    </w:pPr>
    <w:rPr>
      <w:b/>
      <w:sz w:val="24"/>
    </w:rPr>
  </w:style>
  <w:style w:type="paragraph" w:styleId="berschrift3">
    <w:name w:val="heading 3"/>
    <w:basedOn w:val="Standard"/>
    <w:next w:val="Standardeinzug"/>
    <w:link w:val="berschrift3Zchn"/>
    <w:autoRedefine/>
    <w:qFormat/>
    <w:rsid w:val="001144EB"/>
    <w:pPr>
      <w:spacing w:before="240"/>
      <w:ind w:left="2977" w:hanging="2977"/>
      <w:jc w:val="left"/>
      <w:outlineLvl w:val="2"/>
    </w:pPr>
    <w:rPr>
      <w:sz w:val="22"/>
    </w:rPr>
  </w:style>
  <w:style w:type="paragraph" w:styleId="berschrift4">
    <w:name w:val="heading 4"/>
    <w:basedOn w:val="Standard"/>
    <w:next w:val="Standardeinzug"/>
    <w:link w:val="berschrift4Zchn"/>
    <w:qFormat/>
    <w:rsid w:val="00A47B70"/>
    <w:pPr>
      <w:spacing w:before="240"/>
      <w:outlineLvl w:val="3"/>
    </w:pPr>
    <w:rPr>
      <w:sz w:val="22"/>
      <w:u w:val="single"/>
    </w:rPr>
  </w:style>
  <w:style w:type="paragraph" w:styleId="berschrift5">
    <w:name w:val="heading 5"/>
    <w:basedOn w:val="Standard"/>
    <w:next w:val="Text"/>
    <w:link w:val="berschrift5Zchn"/>
    <w:qFormat/>
    <w:rsid w:val="00A47B70"/>
    <w:pPr>
      <w:spacing w:before="240"/>
      <w:ind w:left="567"/>
      <w:outlineLvl w:val="4"/>
    </w:pPr>
    <w:rPr>
      <w:sz w:val="22"/>
    </w:rPr>
  </w:style>
  <w:style w:type="paragraph" w:styleId="berschrift6">
    <w:name w:val="heading 6"/>
    <w:basedOn w:val="Standard"/>
    <w:next w:val="Standardeinzug"/>
    <w:link w:val="berschrift6Zchn"/>
    <w:qFormat/>
    <w:rsid w:val="00876B50"/>
    <w:pPr>
      <w:ind w:left="708"/>
      <w:outlineLvl w:val="5"/>
    </w:pPr>
    <w:rPr>
      <w:u w:val="single"/>
    </w:rPr>
  </w:style>
  <w:style w:type="paragraph" w:styleId="berschrift7">
    <w:name w:val="heading 7"/>
    <w:basedOn w:val="Standard"/>
    <w:next w:val="Standardeinzug"/>
    <w:link w:val="berschrift7Zchn"/>
    <w:qFormat/>
    <w:rsid w:val="00876B50"/>
    <w:pPr>
      <w:ind w:left="708"/>
      <w:outlineLvl w:val="6"/>
    </w:pPr>
    <w:rPr>
      <w:i/>
    </w:rPr>
  </w:style>
  <w:style w:type="paragraph" w:styleId="berschrift8">
    <w:name w:val="heading 8"/>
    <w:basedOn w:val="Standard"/>
    <w:next w:val="Standardeinzug"/>
    <w:link w:val="berschrift8Zchn"/>
    <w:qFormat/>
    <w:rsid w:val="00876B50"/>
    <w:pPr>
      <w:ind w:left="708"/>
      <w:outlineLvl w:val="7"/>
    </w:pPr>
    <w:rPr>
      <w:i/>
    </w:rPr>
  </w:style>
  <w:style w:type="paragraph" w:styleId="berschrift9">
    <w:name w:val="heading 9"/>
    <w:basedOn w:val="Standard"/>
    <w:next w:val="Standardeinzug"/>
    <w:link w:val="berschrift9Zchn"/>
    <w:qFormat/>
    <w:rsid w:val="00876B50"/>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fuss">
    <w:name w:val="Brieffuss"/>
    <w:link w:val="BrieffussZchn"/>
    <w:rsid w:val="008C38D8"/>
    <w:pPr>
      <w:framePr w:w="10206" w:h="1134" w:hRule="exact" w:wrap="around" w:hAnchor="margin" w:x="1" w:y="14176"/>
      <w:tabs>
        <w:tab w:val="left" w:pos="2098"/>
        <w:tab w:val="left" w:pos="3799"/>
        <w:tab w:val="left" w:pos="5557"/>
        <w:tab w:val="left" w:pos="7995"/>
      </w:tabs>
      <w:autoSpaceDE w:val="0"/>
      <w:autoSpaceDN w:val="0"/>
      <w:adjustRightInd w:val="0"/>
      <w:spacing w:line="130" w:lineRule="exact"/>
    </w:pPr>
    <w:rPr>
      <w:rFonts w:ascii="Arial" w:hAnsi="Arial" w:cs="Arial"/>
      <w:sz w:val="12"/>
      <w:szCs w:val="12"/>
    </w:rPr>
  </w:style>
  <w:style w:type="character" w:customStyle="1" w:styleId="BrieffussZchn">
    <w:name w:val="Brieffuss Zchn"/>
    <w:link w:val="Brieffuss"/>
    <w:rsid w:val="008C38D8"/>
    <w:rPr>
      <w:rFonts w:ascii="Arial" w:hAnsi="Arial" w:cs="Arial"/>
      <w:sz w:val="12"/>
      <w:szCs w:val="12"/>
      <w:lang w:val="de-DE" w:eastAsia="de-DE" w:bidi="ar-SA"/>
    </w:rPr>
  </w:style>
  <w:style w:type="paragraph" w:customStyle="1" w:styleId="Brieffussneu">
    <w:name w:val="Brieffuss_neu"/>
    <w:basedOn w:val="Brieffuss"/>
    <w:rsid w:val="008C38D8"/>
    <w:pPr>
      <w:framePr w:w="9599" w:h="1191" w:hRule="exact" w:wrap="notBeside" w:vAnchor="page" w:hAnchor="page" w:x="1419" w:y="15055"/>
      <w:tabs>
        <w:tab w:val="clear" w:pos="2098"/>
        <w:tab w:val="clear" w:pos="3799"/>
        <w:tab w:val="clear" w:pos="5557"/>
        <w:tab w:val="clear" w:pos="7995"/>
        <w:tab w:val="left" w:pos="510"/>
      </w:tabs>
    </w:pPr>
  </w:style>
  <w:style w:type="paragraph" w:customStyle="1" w:styleId="HauptTitel">
    <w:name w:val="Haupt_Titel"/>
    <w:basedOn w:val="Standard"/>
    <w:next w:val="Part"/>
    <w:rsid w:val="004702FE"/>
    <w:pPr>
      <w:jc w:val="center"/>
    </w:pPr>
    <w:rPr>
      <w:i/>
      <w:iCs/>
      <w:sz w:val="56"/>
    </w:rPr>
  </w:style>
  <w:style w:type="paragraph" w:customStyle="1" w:styleId="SublineHaupttitel">
    <w:name w:val="Subline Haupttitel"/>
    <w:basedOn w:val="Standard"/>
    <w:link w:val="SublineHaupttitelZchn"/>
    <w:rsid w:val="004702FE"/>
    <w:pPr>
      <w:jc w:val="center"/>
    </w:pPr>
    <w:rPr>
      <w:sz w:val="32"/>
    </w:rPr>
  </w:style>
  <w:style w:type="paragraph" w:customStyle="1" w:styleId="Part">
    <w:name w:val="Part"/>
    <w:basedOn w:val="SublineHaupttitel"/>
    <w:next w:val="SublineHaupttitel"/>
    <w:link w:val="PartZchnZchn"/>
    <w:rsid w:val="004702FE"/>
    <w:rPr>
      <w:sz w:val="36"/>
    </w:rPr>
  </w:style>
  <w:style w:type="character" w:customStyle="1" w:styleId="SublineHaupttitelZchn">
    <w:name w:val="Subline Haupttitel Zchn"/>
    <w:link w:val="SublineHaupttitel"/>
    <w:rsid w:val="004702FE"/>
    <w:rPr>
      <w:rFonts w:ascii="Arial" w:hAnsi="Arial"/>
      <w:sz w:val="32"/>
      <w:lang w:val="de-DE" w:eastAsia="de-DE" w:bidi="ar-SA"/>
    </w:rPr>
  </w:style>
  <w:style w:type="character" w:customStyle="1" w:styleId="PartZchnZchn">
    <w:name w:val="Part Zchn Zchn"/>
    <w:link w:val="Part"/>
    <w:rsid w:val="004702FE"/>
    <w:rPr>
      <w:rFonts w:ascii="Arial" w:hAnsi="Arial"/>
      <w:sz w:val="36"/>
      <w:lang w:val="de-DE" w:eastAsia="de-DE" w:bidi="ar-SA"/>
    </w:rPr>
  </w:style>
  <w:style w:type="paragraph" w:customStyle="1" w:styleId="UnterTitel">
    <w:name w:val="Unter_Titel"/>
    <w:basedOn w:val="Standard"/>
    <w:rsid w:val="004702FE"/>
    <w:pPr>
      <w:jc w:val="center"/>
    </w:pPr>
    <w:rPr>
      <w:i/>
      <w:iCs/>
      <w:sz w:val="36"/>
    </w:rPr>
  </w:style>
  <w:style w:type="paragraph" w:customStyle="1" w:styleId="Inhaltberschrift">
    <w:name w:val="Inhalt_überschrift"/>
    <w:basedOn w:val="Standard"/>
    <w:next w:val="Verzeichnis1"/>
    <w:rsid w:val="00323AF3"/>
    <w:rPr>
      <w:b/>
      <w:sz w:val="24"/>
    </w:rPr>
  </w:style>
  <w:style w:type="character" w:styleId="Hyperlink">
    <w:name w:val="Hyperlink"/>
    <w:basedOn w:val="Absatz-Standardschriftart"/>
    <w:uiPriority w:val="99"/>
    <w:rsid w:val="00876B50"/>
    <w:rPr>
      <w:color w:val="0000FF"/>
      <w:u w:val="single"/>
    </w:rPr>
  </w:style>
  <w:style w:type="paragraph" w:styleId="Verzeichnis1">
    <w:name w:val="toc 1"/>
    <w:basedOn w:val="Standard"/>
    <w:next w:val="Standard"/>
    <w:autoRedefine/>
    <w:uiPriority w:val="39"/>
    <w:rsid w:val="00876B50"/>
    <w:pPr>
      <w:tabs>
        <w:tab w:val="right" w:leader="dot" w:pos="4536"/>
      </w:tabs>
      <w:ind w:left="284" w:right="170" w:hanging="284"/>
      <w:jc w:val="left"/>
    </w:pPr>
    <w:rPr>
      <w:rFonts w:cs="Arial"/>
      <w:b/>
      <w:iCs/>
      <w:noProof/>
    </w:rPr>
  </w:style>
  <w:style w:type="paragraph" w:styleId="Index1">
    <w:name w:val="index 1"/>
    <w:basedOn w:val="Standard"/>
    <w:next w:val="Standard"/>
    <w:autoRedefine/>
    <w:semiHidden/>
    <w:rsid w:val="00876B50"/>
    <w:pPr>
      <w:ind w:left="240" w:hanging="240"/>
    </w:pPr>
  </w:style>
  <w:style w:type="paragraph" w:styleId="Verzeichnis2">
    <w:name w:val="toc 2"/>
    <w:basedOn w:val="Standard"/>
    <w:next w:val="Standard"/>
    <w:autoRedefine/>
    <w:uiPriority w:val="39"/>
    <w:rsid w:val="007211AC"/>
    <w:pPr>
      <w:tabs>
        <w:tab w:val="right" w:leader="dot" w:pos="4536"/>
      </w:tabs>
      <w:ind w:left="397" w:hanging="397"/>
      <w:jc w:val="left"/>
    </w:pPr>
    <w:rPr>
      <w:b/>
      <w:noProof/>
    </w:rPr>
  </w:style>
  <w:style w:type="paragraph" w:styleId="Verzeichnis3">
    <w:name w:val="toc 3"/>
    <w:basedOn w:val="Standard"/>
    <w:next w:val="Standard"/>
    <w:autoRedefine/>
    <w:uiPriority w:val="39"/>
    <w:rsid w:val="00876B50"/>
    <w:pPr>
      <w:tabs>
        <w:tab w:val="right" w:leader="dot" w:pos="4536"/>
      </w:tabs>
      <w:ind w:left="567" w:hanging="567"/>
      <w:jc w:val="left"/>
    </w:pPr>
  </w:style>
  <w:style w:type="paragraph" w:styleId="Verzeichnis4">
    <w:name w:val="toc 4"/>
    <w:basedOn w:val="Standard"/>
    <w:next w:val="Standard"/>
    <w:autoRedefine/>
    <w:uiPriority w:val="39"/>
    <w:rsid w:val="00876B50"/>
    <w:pPr>
      <w:tabs>
        <w:tab w:val="right" w:leader="dot" w:pos="8505"/>
      </w:tabs>
      <w:ind w:left="2438" w:right="170" w:hanging="794"/>
    </w:pPr>
    <w:rPr>
      <w:lang w:val="en-GB"/>
    </w:rPr>
  </w:style>
  <w:style w:type="paragraph" w:styleId="Verzeichnis5">
    <w:name w:val="toc 5"/>
    <w:basedOn w:val="Standard"/>
    <w:next w:val="Standard"/>
    <w:autoRedefine/>
    <w:uiPriority w:val="39"/>
    <w:rsid w:val="00876B50"/>
    <w:pPr>
      <w:ind w:left="960"/>
    </w:pPr>
  </w:style>
  <w:style w:type="paragraph" w:styleId="Kopfzeile">
    <w:name w:val="header"/>
    <w:basedOn w:val="Standard"/>
    <w:link w:val="KopfzeileZchn"/>
    <w:rsid w:val="00876B50"/>
    <w:pPr>
      <w:tabs>
        <w:tab w:val="center" w:pos="4252"/>
        <w:tab w:val="right" w:pos="8504"/>
      </w:tabs>
    </w:pPr>
    <w:rPr>
      <w:i/>
    </w:rPr>
  </w:style>
  <w:style w:type="paragraph" w:styleId="Fuzeile">
    <w:name w:val="footer"/>
    <w:basedOn w:val="Standard"/>
    <w:link w:val="FuzeileZchn"/>
    <w:rsid w:val="00876B50"/>
    <w:pPr>
      <w:tabs>
        <w:tab w:val="center" w:pos="4819"/>
        <w:tab w:val="right" w:pos="9071"/>
      </w:tabs>
    </w:pPr>
    <w:rPr>
      <w:i/>
    </w:rPr>
  </w:style>
  <w:style w:type="paragraph" w:customStyle="1" w:styleId="berschrift1oben">
    <w:name w:val="Überschrift 1  oben"/>
    <w:basedOn w:val="berschrift1"/>
    <w:next w:val="Standard"/>
    <w:rsid w:val="00E55A70"/>
    <w:pPr>
      <w:spacing w:before="0"/>
    </w:pPr>
  </w:style>
  <w:style w:type="paragraph" w:customStyle="1" w:styleId="Formatvorlage4">
    <w:name w:val="Formatvorlage4"/>
    <w:basedOn w:val="berschrift2"/>
    <w:link w:val="Formatvorlage4Zchn"/>
    <w:qFormat/>
    <w:rsid w:val="004B2FD2"/>
  </w:style>
  <w:style w:type="paragraph" w:customStyle="1" w:styleId="berschrift3oben">
    <w:name w:val="Überschrift 3 oben"/>
    <w:basedOn w:val="berschrift3"/>
    <w:rsid w:val="00E55A70"/>
    <w:pPr>
      <w:spacing w:before="0"/>
    </w:pPr>
  </w:style>
  <w:style w:type="paragraph" w:customStyle="1" w:styleId="berschrift4oben">
    <w:name w:val="Überschrift 4 oben"/>
    <w:basedOn w:val="berschrift4"/>
    <w:rsid w:val="00E55A70"/>
    <w:pPr>
      <w:spacing w:before="0"/>
    </w:pPr>
  </w:style>
  <w:style w:type="paragraph" w:customStyle="1" w:styleId="berschrift5oben">
    <w:name w:val="Überschrift 5 oben"/>
    <w:basedOn w:val="berschrift5"/>
    <w:rsid w:val="00E55A70"/>
    <w:pPr>
      <w:spacing w:before="0"/>
    </w:pPr>
  </w:style>
  <w:style w:type="paragraph" w:customStyle="1" w:styleId="Indexberschrift">
    <w:name w:val="Index_überschrift"/>
    <w:basedOn w:val="Inhaltberschrift"/>
    <w:next w:val="Standard"/>
    <w:rsid w:val="00E55A70"/>
  </w:style>
  <w:style w:type="paragraph" w:styleId="Index2">
    <w:name w:val="index 2"/>
    <w:basedOn w:val="Standard"/>
    <w:next w:val="Standard"/>
    <w:autoRedefine/>
    <w:semiHidden/>
    <w:rsid w:val="00876B50"/>
    <w:pPr>
      <w:ind w:left="480" w:hanging="240"/>
    </w:pPr>
  </w:style>
  <w:style w:type="paragraph" w:styleId="Index3">
    <w:name w:val="index 3"/>
    <w:basedOn w:val="Standard"/>
    <w:next w:val="Standard"/>
    <w:autoRedefine/>
    <w:semiHidden/>
    <w:rsid w:val="00876B50"/>
    <w:pPr>
      <w:ind w:left="720" w:hanging="240"/>
    </w:pPr>
  </w:style>
  <w:style w:type="paragraph" w:styleId="Index4">
    <w:name w:val="index 4"/>
    <w:basedOn w:val="Standard"/>
    <w:next w:val="Standard"/>
    <w:autoRedefine/>
    <w:semiHidden/>
    <w:rsid w:val="00876B50"/>
    <w:pPr>
      <w:ind w:left="960" w:hanging="240"/>
    </w:pPr>
  </w:style>
  <w:style w:type="paragraph" w:styleId="Index5">
    <w:name w:val="index 5"/>
    <w:basedOn w:val="Standard"/>
    <w:next w:val="Standard"/>
    <w:autoRedefine/>
    <w:semiHidden/>
    <w:rsid w:val="00876B50"/>
    <w:pPr>
      <w:ind w:left="1200" w:hanging="240"/>
    </w:pPr>
  </w:style>
  <w:style w:type="paragraph" w:styleId="Index6">
    <w:name w:val="index 6"/>
    <w:basedOn w:val="Standard"/>
    <w:next w:val="Standard"/>
    <w:autoRedefine/>
    <w:semiHidden/>
    <w:rsid w:val="00876B50"/>
    <w:pPr>
      <w:ind w:left="1440" w:hanging="240"/>
    </w:pPr>
  </w:style>
  <w:style w:type="paragraph" w:styleId="Index7">
    <w:name w:val="index 7"/>
    <w:basedOn w:val="Standard"/>
    <w:next w:val="Standard"/>
    <w:autoRedefine/>
    <w:semiHidden/>
    <w:rsid w:val="00876B50"/>
    <w:pPr>
      <w:ind w:left="1680" w:hanging="240"/>
    </w:pPr>
  </w:style>
  <w:style w:type="paragraph" w:styleId="Index8">
    <w:name w:val="index 8"/>
    <w:basedOn w:val="Standard"/>
    <w:next w:val="Standard"/>
    <w:autoRedefine/>
    <w:semiHidden/>
    <w:rsid w:val="00876B50"/>
    <w:pPr>
      <w:ind w:left="1920" w:hanging="240"/>
    </w:pPr>
  </w:style>
  <w:style w:type="paragraph" w:styleId="Index9">
    <w:name w:val="index 9"/>
    <w:basedOn w:val="Standard"/>
    <w:next w:val="Standard"/>
    <w:autoRedefine/>
    <w:semiHidden/>
    <w:rsid w:val="00876B50"/>
    <w:pPr>
      <w:ind w:left="2160" w:hanging="240"/>
    </w:pPr>
  </w:style>
  <w:style w:type="paragraph" w:styleId="Indexberschrift0">
    <w:name w:val="index heading"/>
    <w:basedOn w:val="Standard"/>
    <w:next w:val="Index1"/>
    <w:semiHidden/>
    <w:rsid w:val="00876B50"/>
  </w:style>
  <w:style w:type="paragraph" w:styleId="Verzeichnis6">
    <w:name w:val="toc 6"/>
    <w:basedOn w:val="Standard"/>
    <w:next w:val="Standard"/>
    <w:autoRedefine/>
    <w:uiPriority w:val="39"/>
    <w:rsid w:val="00876B50"/>
    <w:pPr>
      <w:ind w:left="1200"/>
    </w:pPr>
  </w:style>
  <w:style w:type="paragraph" w:styleId="Verzeichnis7">
    <w:name w:val="toc 7"/>
    <w:basedOn w:val="Standard"/>
    <w:next w:val="Standard"/>
    <w:autoRedefine/>
    <w:uiPriority w:val="39"/>
    <w:rsid w:val="00876B50"/>
    <w:pPr>
      <w:ind w:left="1440"/>
    </w:pPr>
  </w:style>
  <w:style w:type="paragraph" w:styleId="Verzeichnis8">
    <w:name w:val="toc 8"/>
    <w:basedOn w:val="Standard"/>
    <w:next w:val="Standard"/>
    <w:autoRedefine/>
    <w:uiPriority w:val="39"/>
    <w:rsid w:val="00876B50"/>
    <w:pPr>
      <w:ind w:left="1680"/>
    </w:pPr>
  </w:style>
  <w:style w:type="paragraph" w:styleId="Verzeichnis9">
    <w:name w:val="toc 9"/>
    <w:basedOn w:val="Standard"/>
    <w:next w:val="Standard"/>
    <w:autoRedefine/>
    <w:uiPriority w:val="39"/>
    <w:rsid w:val="00876B50"/>
    <w:pPr>
      <w:ind w:left="1920"/>
    </w:pPr>
  </w:style>
  <w:style w:type="table" w:customStyle="1" w:styleId="Tabellenraster1">
    <w:name w:val="Tabellenraster1"/>
    <w:basedOn w:val="NormaleTabelle"/>
    <w:rsid w:val="005B2E1C"/>
    <w:pPr>
      <w:overflowPunct w:val="0"/>
      <w:autoSpaceDE w:val="0"/>
      <w:autoSpaceDN w:val="0"/>
      <w:adjustRightInd w:val="0"/>
      <w:jc w:val="both"/>
      <w:textAlignment w:val="baseline"/>
    </w:pPr>
    <w:rPr>
      <w:rFonts w:ascii="Dutch801SWC" w:hAnsi="Dutch801SW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BlattStandrechts2">
    <w:name w:val="TitelBlatt_Stand_rechts2"/>
    <w:basedOn w:val="Standard"/>
    <w:link w:val="TitelBlattStandrechts2Zchn"/>
    <w:rsid w:val="00FD5BD8"/>
    <w:pPr>
      <w:spacing w:before="50" w:after="20"/>
      <w:jc w:val="right"/>
    </w:pPr>
    <w:rPr>
      <w:sz w:val="18"/>
      <w:szCs w:val="18"/>
    </w:rPr>
  </w:style>
  <w:style w:type="character" w:customStyle="1" w:styleId="TitelBlattStandrechts2Zchn">
    <w:name w:val="TitelBlatt_Stand_rechts2 Zchn"/>
    <w:link w:val="TitelBlattStandrechts2"/>
    <w:rsid w:val="00FD5BD8"/>
    <w:rPr>
      <w:rFonts w:ascii="Arial" w:hAnsi="Arial"/>
      <w:sz w:val="18"/>
      <w:szCs w:val="18"/>
      <w:lang w:val="de-DE" w:eastAsia="de-DE" w:bidi="ar-SA"/>
    </w:rPr>
  </w:style>
  <w:style w:type="paragraph" w:customStyle="1" w:styleId="TitelblattText">
    <w:name w:val="Titelblatt_Text"/>
    <w:basedOn w:val="Standard"/>
    <w:rsid w:val="00FD5BD8"/>
    <w:pPr>
      <w:ind w:left="316"/>
      <w:jc w:val="left"/>
    </w:pPr>
    <w:rPr>
      <w:sz w:val="18"/>
      <w:szCs w:val="18"/>
      <w:lang w:val="en-GB"/>
    </w:rPr>
  </w:style>
  <w:style w:type="paragraph" w:customStyle="1" w:styleId="TitelblattManu">
    <w:name w:val="Titelblatt_Manu"/>
    <w:basedOn w:val="Standard"/>
    <w:rsid w:val="00FD5BD8"/>
    <w:pPr>
      <w:spacing w:before="1600"/>
      <w:jc w:val="right"/>
    </w:pPr>
    <w:rPr>
      <w:sz w:val="18"/>
      <w:szCs w:val="18"/>
    </w:rPr>
  </w:style>
  <w:style w:type="paragraph" w:customStyle="1" w:styleId="TitelBlattStandardrechts1">
    <w:name w:val="TitelBlatt_Standard_rechts1"/>
    <w:basedOn w:val="Standard"/>
    <w:rsid w:val="00F96AFE"/>
    <w:pPr>
      <w:spacing w:before="200"/>
      <w:jc w:val="right"/>
    </w:pPr>
    <w:rPr>
      <w:sz w:val="18"/>
      <w:szCs w:val="18"/>
    </w:rPr>
  </w:style>
  <w:style w:type="paragraph" w:customStyle="1" w:styleId="TitelBlattFett">
    <w:name w:val="TitelBlatt_Fett +"/>
    <w:basedOn w:val="Standard"/>
    <w:rsid w:val="00F50530"/>
    <w:pPr>
      <w:ind w:left="318"/>
    </w:pPr>
    <w:rPr>
      <w:b/>
      <w:bCs/>
      <w:sz w:val="24"/>
    </w:rPr>
  </w:style>
  <w:style w:type="paragraph" w:customStyle="1" w:styleId="TitelBlattFett0">
    <w:name w:val="TitelBlatt_Fett"/>
    <w:basedOn w:val="TitelBlattStandrechts2"/>
    <w:rsid w:val="0088579C"/>
    <w:pPr>
      <w:jc w:val="left"/>
    </w:pPr>
    <w:rPr>
      <w:b/>
      <w:sz w:val="24"/>
    </w:rPr>
  </w:style>
  <w:style w:type="paragraph" w:customStyle="1" w:styleId="TitelBlattCopyR">
    <w:name w:val="TitelBlatt_CopyR"/>
    <w:basedOn w:val="TitelblattText"/>
    <w:rsid w:val="00B900EB"/>
    <w:pPr>
      <w:framePr w:hSpace="141" w:wrap="around" w:vAnchor="text" w:hAnchor="margin" w:y="3115"/>
    </w:pPr>
    <w:rPr>
      <w:sz w:val="16"/>
    </w:rPr>
  </w:style>
  <w:style w:type="paragraph" w:customStyle="1" w:styleId="TitelBlattTitelLinks056cm">
    <w:name w:val="TitelBlatt_Titel + Links:  056 cm"/>
    <w:rsid w:val="00B900EB"/>
    <w:pPr>
      <w:spacing w:before="2400" w:after="1200"/>
      <w:ind w:left="318"/>
    </w:pPr>
    <w:rPr>
      <w:rFonts w:ascii="Arial Narrow" w:hAnsi="Arial Narrow"/>
      <w:sz w:val="48"/>
    </w:rPr>
  </w:style>
  <w:style w:type="paragraph" w:customStyle="1" w:styleId="TitelBlattTitel">
    <w:name w:val="TitelBlatt_Titel"/>
    <w:basedOn w:val="TitelBlattFett"/>
    <w:rsid w:val="00B900EB"/>
    <w:rPr>
      <w:sz w:val="40"/>
    </w:rPr>
  </w:style>
  <w:style w:type="paragraph" w:customStyle="1" w:styleId="TitelBlattUntertitel">
    <w:name w:val="TitelBlatt_Untertitel"/>
    <w:basedOn w:val="TitelBlattTitel"/>
    <w:rsid w:val="00B900EB"/>
    <w:rPr>
      <w:b w:val="0"/>
    </w:rPr>
  </w:style>
  <w:style w:type="paragraph" w:styleId="StandardWeb">
    <w:name w:val="Normal (Web)"/>
    <w:basedOn w:val="Standard"/>
    <w:rsid w:val="00876B50"/>
    <w:pPr>
      <w:jc w:val="left"/>
    </w:pPr>
    <w:rPr>
      <w:rFonts w:ascii="Times New Roman" w:hAnsi="Times New Roman"/>
      <w:sz w:val="24"/>
      <w:szCs w:val="24"/>
    </w:rPr>
  </w:style>
  <w:style w:type="paragraph" w:customStyle="1" w:styleId="StandardohneAbstandnach">
    <w:name w:val="Standard ohne Abstand nach"/>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customStyle="1" w:styleId="Punkt-Liste">
    <w:name w:val="Punkt-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TitelVor-22P">
    <w:name w:val="Titel (Vor-) 22 P"/>
    <w:basedOn w:val="TitelVor-36P"/>
    <w:rsid w:val="00BF1A7D"/>
    <w:pPr>
      <w:spacing w:line="510" w:lineRule="exact"/>
    </w:pPr>
    <w:rPr>
      <w:sz w:val="44"/>
    </w:rPr>
  </w:style>
  <w:style w:type="paragraph" w:customStyle="1" w:styleId="TitelVor-36P">
    <w:name w:val="Titel (Vor-) 36 P"/>
    <w:basedOn w:val="Standard"/>
    <w:rsid w:val="00BF1A7D"/>
    <w:pPr>
      <w:tabs>
        <w:tab w:val="left" w:pos="1729"/>
        <w:tab w:val="left" w:pos="2013"/>
        <w:tab w:val="left" w:pos="3459"/>
        <w:tab w:val="left" w:pos="3742"/>
        <w:tab w:val="left" w:pos="5188"/>
      </w:tabs>
      <w:spacing w:line="765" w:lineRule="exact"/>
      <w:jc w:val="left"/>
    </w:pPr>
    <w:rPr>
      <w:rFonts w:ascii="Frutiger 45 Light" w:hAnsi="Frutiger 45 Light"/>
      <w:kern w:val="28"/>
      <w:sz w:val="72"/>
    </w:rPr>
  </w:style>
  <w:style w:type="paragraph" w:customStyle="1" w:styleId="Titel22P">
    <w:name w:val="Titel 22 P"/>
    <w:basedOn w:val="TitelVor-22P"/>
    <w:rsid w:val="00BF1A7D"/>
    <w:pPr>
      <w:spacing w:after="510"/>
    </w:pPr>
    <w:rPr>
      <w:b/>
    </w:rPr>
  </w:style>
  <w:style w:type="paragraph" w:customStyle="1" w:styleId="Punkt-Liste1">
    <w:name w:val="Punkt-Liste 1"/>
    <w:basedOn w:val="Punkt-Liste"/>
    <w:rsid w:val="00BF1A7D"/>
    <w:pPr>
      <w:ind w:left="2013"/>
    </w:pPr>
  </w:style>
  <w:style w:type="paragraph" w:customStyle="1" w:styleId="Strich-Liste">
    <w:name w:val="Strich-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Pagina">
    <w:name w:val="Pagina"/>
    <w:basedOn w:val="Standard"/>
    <w:rsid w:val="00BF1A7D"/>
    <w:pPr>
      <w:framePr w:w="2296" w:h="340" w:hRule="exact" w:hSpace="142" w:wrap="notBeside" w:vAnchor="page" w:hAnchor="page" w:x="8359" w:y="15735"/>
      <w:jc w:val="left"/>
    </w:pPr>
    <w:rPr>
      <w:rFonts w:ascii="Frutiger 45 Light" w:hAnsi="Frutiger 45 Light"/>
    </w:rPr>
  </w:style>
  <w:style w:type="paragraph" w:customStyle="1" w:styleId="Titel36P">
    <w:name w:val="Titel 36 P"/>
    <w:basedOn w:val="TitelVor-36P"/>
    <w:rsid w:val="00BF1A7D"/>
    <w:pPr>
      <w:spacing w:after="765"/>
    </w:pPr>
    <w:rPr>
      <w:b/>
    </w:rPr>
  </w:style>
  <w:style w:type="paragraph" w:customStyle="1" w:styleId="TitelVor-15P">
    <w:name w:val="Titel (Vor-) 15 P"/>
    <w:basedOn w:val="TitelVor-22P"/>
    <w:rsid w:val="00BF1A7D"/>
    <w:pPr>
      <w:spacing w:line="383" w:lineRule="exact"/>
    </w:pPr>
    <w:rPr>
      <w:sz w:val="30"/>
    </w:rPr>
  </w:style>
  <w:style w:type="paragraph" w:customStyle="1" w:styleId="Titel15P">
    <w:name w:val="Titel 15 P"/>
    <w:basedOn w:val="TitelVor-15P"/>
    <w:rsid w:val="00BF1A7D"/>
    <w:pPr>
      <w:spacing w:after="383"/>
    </w:pPr>
    <w:rPr>
      <w:b/>
    </w:rPr>
  </w:style>
  <w:style w:type="paragraph" w:customStyle="1" w:styleId="Zwischenberschrift">
    <w:name w:val="Zwischenüberschrift"/>
    <w:basedOn w:val="Standard"/>
    <w:rsid w:val="00BF1A7D"/>
    <w:pPr>
      <w:tabs>
        <w:tab w:val="left" w:pos="1730"/>
        <w:tab w:val="left" w:pos="2014"/>
        <w:tab w:val="left" w:pos="3459"/>
        <w:tab w:val="left" w:pos="3742"/>
        <w:tab w:val="left" w:pos="5189"/>
      </w:tabs>
      <w:spacing w:after="255"/>
      <w:jc w:val="left"/>
    </w:pPr>
    <w:rPr>
      <w:rFonts w:ascii="Frutiger 45 Light" w:hAnsi="Frutiger 45 Light"/>
      <w:b/>
    </w:rPr>
  </w:style>
  <w:style w:type="paragraph" w:customStyle="1" w:styleId="Strich-ListeEbene2">
    <w:name w:val="Strich-Liste (Ebene 2)"/>
    <w:basedOn w:val="Strich-Liste"/>
    <w:rsid w:val="00BF1A7D"/>
    <w:pPr>
      <w:ind w:left="568"/>
    </w:pPr>
  </w:style>
  <w:style w:type="paragraph" w:styleId="Liste">
    <w:name w:val="List"/>
    <w:basedOn w:val="Standard"/>
    <w:rsid w:val="00876B50"/>
    <w:pPr>
      <w:ind w:left="283" w:hanging="283"/>
      <w:jc w:val="left"/>
    </w:pPr>
    <w:rPr>
      <w:rFonts w:ascii="Times New Roman" w:hAnsi="Times New Roman"/>
      <w:sz w:val="24"/>
    </w:rPr>
  </w:style>
  <w:style w:type="paragraph" w:customStyle="1" w:styleId="Liste1">
    <w:name w:val="Liste 1"/>
    <w:basedOn w:val="Liste"/>
    <w:rsid w:val="00BF1A7D"/>
    <w:pPr>
      <w:ind w:left="2012"/>
    </w:pPr>
  </w:style>
  <w:style w:type="paragraph" w:customStyle="1" w:styleId="ListeZ1">
    <w:name w:val="Liste Z1"/>
    <w:basedOn w:val="Standard"/>
    <w:rsid w:val="00BF1A7D"/>
    <w:pPr>
      <w:tabs>
        <w:tab w:val="left" w:pos="3459"/>
        <w:tab w:val="left" w:pos="5189"/>
      </w:tabs>
      <w:spacing w:after="255"/>
      <w:ind w:left="3458" w:hanging="1729"/>
      <w:jc w:val="left"/>
    </w:pPr>
    <w:rPr>
      <w:rFonts w:ascii="Frutiger 45 Light" w:hAnsi="Frutiger 45 Light"/>
    </w:rPr>
  </w:style>
  <w:style w:type="paragraph" w:customStyle="1" w:styleId="ListeZ">
    <w:name w:val="Liste Z"/>
    <w:basedOn w:val="Standard"/>
    <w:rsid w:val="00BF1A7D"/>
    <w:pPr>
      <w:tabs>
        <w:tab w:val="left" w:pos="3459"/>
        <w:tab w:val="left" w:pos="5189"/>
      </w:tabs>
      <w:spacing w:after="255"/>
      <w:ind w:left="1729" w:hanging="1729"/>
      <w:jc w:val="left"/>
    </w:pPr>
    <w:rPr>
      <w:rFonts w:ascii="Frutiger 45 Light" w:hAnsi="Frutiger 45 Light"/>
    </w:rPr>
  </w:style>
  <w:style w:type="paragraph" w:customStyle="1" w:styleId="Strich-Liste1">
    <w:name w:val="Strich-Liste 1"/>
    <w:basedOn w:val="Strich-Liste"/>
    <w:rsid w:val="00BF1A7D"/>
    <w:pPr>
      <w:ind w:left="2012"/>
    </w:pPr>
  </w:style>
  <w:style w:type="paragraph" w:customStyle="1" w:styleId="Einrckung">
    <w:name w:val="Einrückung"/>
    <w:basedOn w:val="Standard"/>
    <w:rsid w:val="00BF1A7D"/>
    <w:pPr>
      <w:tabs>
        <w:tab w:val="left" w:pos="1730"/>
        <w:tab w:val="left" w:pos="3459"/>
        <w:tab w:val="left" w:pos="5189"/>
      </w:tabs>
      <w:spacing w:after="255"/>
      <w:ind w:left="567"/>
      <w:jc w:val="left"/>
    </w:pPr>
    <w:rPr>
      <w:rFonts w:ascii="Frutiger 45 Light" w:hAnsi="Frutiger 45 Light"/>
    </w:rPr>
  </w:style>
  <w:style w:type="paragraph" w:customStyle="1" w:styleId="Einzug1">
    <w:name w:val="Einzug 1"/>
    <w:basedOn w:val="Standard"/>
    <w:rsid w:val="00BF1A7D"/>
    <w:pPr>
      <w:tabs>
        <w:tab w:val="left" w:pos="3459"/>
        <w:tab w:val="left" w:pos="5189"/>
      </w:tabs>
      <w:ind w:left="1729"/>
      <w:jc w:val="left"/>
    </w:pPr>
    <w:rPr>
      <w:rFonts w:ascii="Frutiger 45 Light" w:hAnsi="Frutiger 45 Light"/>
    </w:rPr>
  </w:style>
  <w:style w:type="paragraph" w:customStyle="1" w:styleId="Einzug1mitEinrckung">
    <w:name w:val="Einzug 1 mit Einrückung"/>
    <w:basedOn w:val="Einzug1"/>
    <w:rsid w:val="00BF1A7D"/>
    <w:pPr>
      <w:spacing w:after="255"/>
      <w:ind w:left="2296"/>
    </w:pPr>
  </w:style>
  <w:style w:type="paragraph" w:customStyle="1" w:styleId="Einzug2">
    <w:name w:val="Einzug 2"/>
    <w:basedOn w:val="Einzug1"/>
    <w:rsid w:val="00BF1A7D"/>
    <w:pPr>
      <w:tabs>
        <w:tab w:val="clear" w:pos="3459"/>
      </w:tabs>
      <w:ind w:left="3459"/>
    </w:pPr>
  </w:style>
  <w:style w:type="paragraph" w:customStyle="1" w:styleId="Einzug2mitEinrckung">
    <w:name w:val="Einzug 2 mit Einrückung"/>
    <w:basedOn w:val="Einzug2"/>
    <w:rsid w:val="00BF1A7D"/>
    <w:pPr>
      <w:spacing w:after="255"/>
      <w:ind w:left="4026"/>
    </w:pPr>
  </w:style>
  <w:style w:type="paragraph" w:customStyle="1" w:styleId="Text-Liste">
    <w:name w:val="Text-Liste"/>
    <w:basedOn w:val="Standard"/>
    <w:rsid w:val="00BF1A7D"/>
    <w:pPr>
      <w:tabs>
        <w:tab w:val="left" w:pos="2013"/>
        <w:tab w:val="left" w:pos="3459"/>
        <w:tab w:val="left" w:pos="3742"/>
        <w:tab w:val="left" w:pos="5189"/>
      </w:tabs>
      <w:spacing w:after="255"/>
      <w:ind w:left="1729" w:hanging="1729"/>
      <w:jc w:val="left"/>
    </w:pPr>
    <w:rPr>
      <w:rFonts w:ascii="Frutiger 45 Light" w:hAnsi="Frutiger 45 Light"/>
    </w:rPr>
  </w:style>
  <w:style w:type="paragraph" w:customStyle="1" w:styleId="Text-Liste1">
    <w:name w:val="Text-Liste 1"/>
    <w:basedOn w:val="Text-Liste"/>
    <w:rsid w:val="00BF1A7D"/>
    <w:pPr>
      <w:tabs>
        <w:tab w:val="clear" w:pos="2013"/>
        <w:tab w:val="clear" w:pos="3459"/>
        <w:tab w:val="clear" w:pos="3742"/>
      </w:tabs>
      <w:ind w:left="3458"/>
    </w:pPr>
  </w:style>
  <w:style w:type="paragraph" w:customStyle="1" w:styleId="Text-Liste2">
    <w:name w:val="Text-Liste 2"/>
    <w:basedOn w:val="Text-Liste"/>
    <w:rsid w:val="00BF1A7D"/>
    <w:pPr>
      <w:tabs>
        <w:tab w:val="clear" w:pos="2013"/>
      </w:tabs>
      <w:ind w:left="3459" w:hanging="3459"/>
    </w:pPr>
  </w:style>
  <w:style w:type="paragraph" w:customStyle="1" w:styleId="Fuzusatzzeile">
    <w:name w:val="Fußzusatzzeile"/>
    <w:basedOn w:val="Standard"/>
    <w:rsid w:val="00BF1A7D"/>
    <w:pPr>
      <w:framePr w:w="6634" w:h="397" w:hRule="exact" w:hSpace="142" w:wrap="notBeside" w:vAnchor="page" w:hAnchor="margin" w:y="15764"/>
      <w:spacing w:line="142" w:lineRule="exact"/>
      <w:jc w:val="left"/>
    </w:pPr>
    <w:rPr>
      <w:rFonts w:ascii="Frutiger 45 Light" w:hAnsi="Frutiger 45 Light"/>
      <w:sz w:val="12"/>
    </w:rPr>
  </w:style>
  <w:style w:type="paragraph" w:customStyle="1" w:styleId="Kopf">
    <w:name w:val="Kopf"/>
    <w:basedOn w:val="Kopfzeile"/>
    <w:rsid w:val="00BF1A7D"/>
    <w:pPr>
      <w:framePr w:w="3147" w:h="851" w:hSpace="142" w:wrap="notBeside" w:vAnchor="page" w:hAnchor="page" w:x="8359" w:y="1470"/>
      <w:spacing w:line="198" w:lineRule="exact"/>
      <w:jc w:val="left"/>
    </w:pPr>
    <w:rPr>
      <w:rFonts w:ascii="Frutiger 45 Light" w:hAnsi="Frutiger 45 Light"/>
    </w:rPr>
  </w:style>
  <w:style w:type="paragraph" w:styleId="Umschlagadresse">
    <w:name w:val="envelope address"/>
    <w:basedOn w:val="Standard"/>
    <w:rsid w:val="00876B50"/>
    <w:pPr>
      <w:framePr w:w="4320" w:h="2160" w:hRule="exact" w:hSpace="141" w:wrap="auto" w:hAnchor="page" w:xAlign="center" w:yAlign="bottom"/>
      <w:ind w:left="1"/>
      <w:jc w:val="left"/>
    </w:pPr>
    <w:rPr>
      <w:rFonts w:cs="Arial"/>
      <w:sz w:val="24"/>
      <w:szCs w:val="24"/>
    </w:rPr>
  </w:style>
  <w:style w:type="paragraph" w:customStyle="1" w:styleId="StandardohneAbstandna">
    <w:name w:val="Standard ohne Abstand na"/>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styleId="Textkrper">
    <w:name w:val="Body Text"/>
    <w:basedOn w:val="Standard"/>
    <w:link w:val="TextkrperZchn"/>
    <w:rsid w:val="00876B50"/>
    <w:pPr>
      <w:spacing w:after="120"/>
      <w:jc w:val="left"/>
    </w:pPr>
    <w:rPr>
      <w:rFonts w:ascii="Times New Roman" w:hAnsi="Times New Roman"/>
      <w:sz w:val="24"/>
    </w:rPr>
  </w:style>
  <w:style w:type="paragraph" w:styleId="Textkrper-Zeileneinzug">
    <w:name w:val="Body Text Indent"/>
    <w:basedOn w:val="Standard"/>
    <w:link w:val="Textkrper-ZeileneinzugZchn"/>
    <w:rsid w:val="00876B50"/>
    <w:pPr>
      <w:ind w:left="709" w:hanging="360"/>
    </w:pPr>
  </w:style>
  <w:style w:type="character" w:styleId="Seitenzahl">
    <w:name w:val="page number"/>
    <w:basedOn w:val="Absatz-Standardschriftart"/>
    <w:rsid w:val="00876B50"/>
  </w:style>
  <w:style w:type="paragraph" w:styleId="Textkrper2">
    <w:name w:val="Body Text 2"/>
    <w:basedOn w:val="Standard"/>
    <w:link w:val="Textkrper2Zchn"/>
    <w:rsid w:val="00876B50"/>
  </w:style>
  <w:style w:type="paragraph" w:styleId="Textkrper3">
    <w:name w:val="Body Text 3"/>
    <w:basedOn w:val="Standard"/>
    <w:link w:val="Textkrper3Zchn"/>
    <w:rsid w:val="00876B50"/>
    <w:pPr>
      <w:spacing w:after="120"/>
      <w:jc w:val="left"/>
    </w:pPr>
    <w:rPr>
      <w:rFonts w:ascii="Times New Roman" w:hAnsi="Times New Roman"/>
      <w:sz w:val="16"/>
      <w:szCs w:val="16"/>
    </w:rPr>
  </w:style>
  <w:style w:type="paragraph" w:styleId="Funotentext">
    <w:name w:val="footnote text"/>
    <w:basedOn w:val="Standard"/>
    <w:link w:val="FunotentextZchn"/>
    <w:semiHidden/>
    <w:rsid w:val="00876B50"/>
  </w:style>
  <w:style w:type="character" w:styleId="Funotenzeichen">
    <w:name w:val="footnote reference"/>
    <w:basedOn w:val="Absatz-Standardschriftart"/>
    <w:semiHidden/>
    <w:rsid w:val="00876B50"/>
    <w:rPr>
      <w:position w:val="6"/>
      <w:sz w:val="16"/>
    </w:rPr>
  </w:style>
  <w:style w:type="paragraph" w:customStyle="1" w:styleId="Default">
    <w:name w:val="Default"/>
    <w:rsid w:val="00876B50"/>
    <w:pPr>
      <w:autoSpaceDE w:val="0"/>
      <w:autoSpaceDN w:val="0"/>
      <w:adjustRightInd w:val="0"/>
    </w:pPr>
    <w:rPr>
      <w:color w:val="000000"/>
      <w:sz w:val="24"/>
      <w:szCs w:val="24"/>
    </w:rPr>
  </w:style>
  <w:style w:type="paragraph" w:customStyle="1" w:styleId="Textkrper21">
    <w:name w:val="Textkörper 21"/>
    <w:basedOn w:val="Standard"/>
    <w:rsid w:val="00BF1A7D"/>
    <w:pPr>
      <w:spacing w:line="240" w:lineRule="atLeast"/>
    </w:pPr>
  </w:style>
  <w:style w:type="paragraph" w:styleId="Sprechblasentext">
    <w:name w:val="Balloon Text"/>
    <w:basedOn w:val="Standard"/>
    <w:link w:val="SprechblasentextZchn"/>
    <w:semiHidden/>
    <w:rsid w:val="00876B50"/>
    <w:rPr>
      <w:rFonts w:ascii="Tahoma" w:hAnsi="Tahoma" w:cs="Tahoma"/>
      <w:sz w:val="16"/>
      <w:szCs w:val="16"/>
    </w:rPr>
  </w:style>
  <w:style w:type="paragraph" w:customStyle="1" w:styleId="AbsatzohneAbstandnach">
    <w:name w:val="Absatz ohne Abstand nach"/>
    <w:basedOn w:val="Standard"/>
    <w:rsid w:val="00BF1A7D"/>
    <w:pPr>
      <w:spacing w:line="255" w:lineRule="atLeast"/>
      <w:jc w:val="left"/>
    </w:pPr>
    <w:rPr>
      <w:rFonts w:cs="Arial"/>
      <w:szCs w:val="22"/>
    </w:rPr>
  </w:style>
  <w:style w:type="paragraph" w:styleId="Untertitel0">
    <w:name w:val="Subtitle"/>
    <w:basedOn w:val="Standard"/>
    <w:link w:val="UntertitelZchn"/>
    <w:qFormat/>
    <w:rsid w:val="00876B50"/>
    <w:pPr>
      <w:spacing w:after="60"/>
      <w:jc w:val="center"/>
      <w:outlineLvl w:val="1"/>
    </w:pPr>
    <w:rPr>
      <w:rFonts w:cs="Arial"/>
      <w:sz w:val="24"/>
      <w:szCs w:val="24"/>
    </w:rPr>
  </w:style>
  <w:style w:type="paragraph" w:styleId="Textkrper-Einzug2">
    <w:name w:val="Body Text Indent 2"/>
    <w:basedOn w:val="Standard"/>
    <w:link w:val="Textkrper-Einzug2Zchn"/>
    <w:rsid w:val="00876B50"/>
    <w:pPr>
      <w:spacing w:after="120" w:line="480" w:lineRule="auto"/>
      <w:ind w:left="283"/>
      <w:jc w:val="left"/>
    </w:pPr>
    <w:rPr>
      <w:rFonts w:ascii="Times New Roman" w:hAnsi="Times New Roman"/>
      <w:sz w:val="24"/>
    </w:rPr>
  </w:style>
  <w:style w:type="paragraph" w:customStyle="1" w:styleId="Formatvorlage1">
    <w:name w:val="Formatvorlage1"/>
    <w:basedOn w:val="Verzeichnis1"/>
    <w:rsid w:val="00D3771B"/>
    <w:rPr>
      <w:i/>
      <w:iCs w:val="0"/>
      <w:color w:val="000000"/>
    </w:rPr>
  </w:style>
  <w:style w:type="character" w:customStyle="1" w:styleId="berschrift3Zchn">
    <w:name w:val="Überschrift 3 Zchn"/>
    <w:basedOn w:val="Absatz-Standardschriftart"/>
    <w:link w:val="berschrift3"/>
    <w:rsid w:val="001144EB"/>
    <w:rPr>
      <w:rFonts w:ascii="Arial" w:hAnsi="Arial"/>
      <w:sz w:val="22"/>
    </w:rPr>
  </w:style>
  <w:style w:type="character" w:customStyle="1" w:styleId="TextkrperZchn">
    <w:name w:val="Textkörper Zchn"/>
    <w:basedOn w:val="Absatz-Standardschriftart"/>
    <w:link w:val="Textkrper"/>
    <w:rsid w:val="00876B50"/>
    <w:rPr>
      <w:sz w:val="24"/>
    </w:rPr>
  </w:style>
  <w:style w:type="character" w:customStyle="1" w:styleId="Textkrper2Zchn">
    <w:name w:val="Textkörper 2 Zchn"/>
    <w:basedOn w:val="Absatz-Standardschriftart"/>
    <w:link w:val="Textkrper2"/>
    <w:rsid w:val="00876B50"/>
    <w:rPr>
      <w:rFonts w:ascii="Arial" w:hAnsi="Arial"/>
    </w:rPr>
  </w:style>
  <w:style w:type="character" w:customStyle="1" w:styleId="Textkrper3Zchn">
    <w:name w:val="Textkörper 3 Zchn"/>
    <w:basedOn w:val="Absatz-Standardschriftart"/>
    <w:link w:val="Textkrper3"/>
    <w:rsid w:val="00876B50"/>
    <w:rPr>
      <w:sz w:val="16"/>
      <w:szCs w:val="16"/>
    </w:rPr>
  </w:style>
  <w:style w:type="character" w:customStyle="1" w:styleId="UntertitelZchn">
    <w:name w:val="Untertitel Zchn"/>
    <w:basedOn w:val="Absatz-Standardschriftart"/>
    <w:link w:val="Untertitel0"/>
    <w:rsid w:val="00876B50"/>
    <w:rPr>
      <w:rFonts w:ascii="Arial" w:hAnsi="Arial" w:cs="Arial"/>
      <w:sz w:val="24"/>
      <w:szCs w:val="24"/>
    </w:rPr>
  </w:style>
  <w:style w:type="character" w:styleId="BesuchterHyperlink">
    <w:name w:val="FollowedHyperlink"/>
    <w:basedOn w:val="Absatz-Standardschriftart"/>
    <w:rsid w:val="00876B50"/>
    <w:rPr>
      <w:color w:val="800080"/>
      <w:u w:val="single"/>
    </w:rPr>
  </w:style>
  <w:style w:type="paragraph" w:styleId="Textkrper-Einzug3">
    <w:name w:val="Body Text Indent 3"/>
    <w:basedOn w:val="Standard"/>
    <w:link w:val="Textkrper-Einzug3Zchn"/>
    <w:rsid w:val="00876B50"/>
    <w:pPr>
      <w:spacing w:after="120"/>
      <w:ind w:left="283"/>
      <w:jc w:val="left"/>
    </w:pPr>
    <w:rPr>
      <w:rFonts w:ascii="Times New Roman" w:hAnsi="Times New Roman"/>
      <w:sz w:val="16"/>
      <w:szCs w:val="16"/>
    </w:rPr>
  </w:style>
  <w:style w:type="character" w:customStyle="1" w:styleId="Textkrper-Einzug3Zchn">
    <w:name w:val="Textkörper-Einzug 3 Zchn"/>
    <w:basedOn w:val="Absatz-Standardschriftart"/>
    <w:link w:val="Textkrper-Einzug3"/>
    <w:rsid w:val="00876B50"/>
    <w:rPr>
      <w:sz w:val="16"/>
      <w:szCs w:val="16"/>
    </w:rPr>
  </w:style>
  <w:style w:type="character" w:customStyle="1" w:styleId="FunotentextZchn">
    <w:name w:val="Fußnotentext Zchn"/>
    <w:basedOn w:val="Absatz-Standardschriftart"/>
    <w:link w:val="Funotentext"/>
    <w:semiHidden/>
    <w:rsid w:val="00876B50"/>
    <w:rPr>
      <w:rFonts w:ascii="Arial" w:hAnsi="Arial"/>
    </w:rPr>
  </w:style>
  <w:style w:type="paragraph" w:customStyle="1" w:styleId="Randindex">
    <w:name w:val="Randindex"/>
    <w:basedOn w:val="Standard"/>
    <w:rsid w:val="00876B50"/>
    <w:pPr>
      <w:framePr w:w="1701" w:hSpace="284" w:vSpace="142" w:wrap="notBeside" w:vAnchor="text" w:hAnchor="page" w:xAlign="outside" w:y="1"/>
    </w:pPr>
    <w:rPr>
      <w:b/>
      <w:bCs/>
      <w:sz w:val="22"/>
    </w:rPr>
  </w:style>
  <w:style w:type="paragraph" w:styleId="Listenabsatz">
    <w:name w:val="List Paragraph"/>
    <w:basedOn w:val="Standard"/>
    <w:uiPriority w:val="34"/>
    <w:qFormat/>
    <w:rsid w:val="00876B50"/>
    <w:pPr>
      <w:ind w:left="708"/>
    </w:pPr>
  </w:style>
  <w:style w:type="paragraph" w:customStyle="1" w:styleId="Hauptberschrift">
    <w:name w:val="Hauptüberschrift"/>
    <w:rsid w:val="00435459"/>
    <w:pPr>
      <w:spacing w:line="360" w:lineRule="exact"/>
      <w:jc w:val="center"/>
    </w:pPr>
    <w:rPr>
      <w:rFonts w:ascii="Courier" w:hAnsi="Courier"/>
      <w:b/>
      <w:sz w:val="24"/>
    </w:rPr>
  </w:style>
  <w:style w:type="paragraph" w:customStyle="1" w:styleId="einzug06">
    <w:name w:val="einzug 0.6"/>
    <w:basedOn w:val="Standard"/>
    <w:rsid w:val="00876B50"/>
    <w:pPr>
      <w:ind w:left="340" w:hanging="340"/>
    </w:pPr>
  </w:style>
  <w:style w:type="paragraph" w:customStyle="1" w:styleId="einzug06al">
    <w:name w:val="einzug 0.6 al"/>
    <w:basedOn w:val="einzug06"/>
    <w:rsid w:val="00876B50"/>
    <w:pPr>
      <w:ind w:left="680"/>
    </w:pPr>
  </w:style>
  <w:style w:type="paragraph" w:customStyle="1" w:styleId="File">
    <w:name w:val="File"/>
    <w:basedOn w:val="Standard"/>
    <w:next w:val="Standard"/>
    <w:rsid w:val="00876B50"/>
    <w:rPr>
      <w:bCs/>
      <w:sz w:val="16"/>
    </w:rPr>
  </w:style>
  <w:style w:type="character" w:customStyle="1" w:styleId="berschrift1Zchn">
    <w:name w:val="Überschrift 1 Zchn"/>
    <w:basedOn w:val="Absatz-Standardschriftart"/>
    <w:link w:val="berschrift1"/>
    <w:rsid w:val="00970FE2"/>
    <w:rPr>
      <w:rFonts w:ascii="Arial" w:hAnsi="Arial"/>
      <w:b/>
      <w:sz w:val="26"/>
      <w:u w:val="single"/>
    </w:rPr>
  </w:style>
  <w:style w:type="character" w:customStyle="1" w:styleId="KopfzeileZchn">
    <w:name w:val="Kopfzeile Zchn"/>
    <w:basedOn w:val="Absatz-Standardschriftart"/>
    <w:link w:val="Kopfzeile"/>
    <w:rsid w:val="00876B50"/>
    <w:rPr>
      <w:rFonts w:ascii="Arial" w:hAnsi="Arial"/>
      <w:i/>
    </w:rPr>
  </w:style>
  <w:style w:type="character" w:customStyle="1" w:styleId="FuzeileZchn">
    <w:name w:val="Fußzeile Zchn"/>
    <w:basedOn w:val="Absatz-Standardschriftart"/>
    <w:link w:val="Fuzeile"/>
    <w:rsid w:val="00876B50"/>
    <w:rPr>
      <w:rFonts w:ascii="Arial" w:hAnsi="Arial"/>
      <w:i/>
    </w:rPr>
  </w:style>
  <w:style w:type="character" w:customStyle="1" w:styleId="SprechblasentextZchn">
    <w:name w:val="Sprechblasentext Zchn"/>
    <w:basedOn w:val="Absatz-Standardschriftart"/>
    <w:link w:val="Sprechblasentext"/>
    <w:semiHidden/>
    <w:rsid w:val="00876B50"/>
    <w:rPr>
      <w:rFonts w:ascii="Tahoma" w:hAnsi="Tahoma" w:cs="Tahoma"/>
      <w:sz w:val="16"/>
      <w:szCs w:val="16"/>
    </w:rPr>
  </w:style>
  <w:style w:type="table" w:styleId="Tabellenraster">
    <w:name w:val="Table Grid"/>
    <w:basedOn w:val="NormaleTabelle"/>
    <w:rsid w:val="00876B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A47B70"/>
    <w:rPr>
      <w:rFonts w:ascii="Arial" w:hAnsi="Arial"/>
      <w:sz w:val="22"/>
      <w:u w:val="single"/>
    </w:rPr>
  </w:style>
  <w:style w:type="character" w:customStyle="1" w:styleId="berschrift2Zchn">
    <w:name w:val="Überschrift 2 Zchn"/>
    <w:basedOn w:val="Absatz-Standardschriftart"/>
    <w:link w:val="berschrift2"/>
    <w:rsid w:val="00BC3C25"/>
    <w:rPr>
      <w:rFonts w:ascii="Arial" w:hAnsi="Arial"/>
      <w:b/>
      <w:sz w:val="24"/>
    </w:rPr>
  </w:style>
  <w:style w:type="table" w:customStyle="1" w:styleId="Tabellenraster2">
    <w:name w:val="Tabellenraster2"/>
    <w:basedOn w:val="NormaleTabelle"/>
    <w:next w:val="Tabellenraster"/>
    <w:rsid w:val="00F54D4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berschrift2"/>
    <w:link w:val="Formatvorlage2Zchn"/>
    <w:qFormat/>
    <w:rsid w:val="003C4348"/>
    <w:pPr>
      <w:tabs>
        <w:tab w:val="left" w:pos="0"/>
      </w:tabs>
      <w:ind w:left="709" w:hanging="709"/>
    </w:pPr>
  </w:style>
  <w:style w:type="character" w:customStyle="1" w:styleId="Formatvorlage2Zchn">
    <w:name w:val="Formatvorlage2 Zchn"/>
    <w:basedOn w:val="berschrift2Zchn"/>
    <w:link w:val="Formatvorlage2"/>
    <w:rsid w:val="003C4348"/>
    <w:rPr>
      <w:rFonts w:ascii="Arial" w:hAnsi="Arial" w:cs="Arial"/>
      <w:b/>
      <w:bCs w:val="0"/>
      <w:iCs w:val="0"/>
      <w:color w:val="006600"/>
      <w:sz w:val="24"/>
      <w:szCs w:val="28"/>
    </w:rPr>
  </w:style>
  <w:style w:type="paragraph" w:customStyle="1" w:styleId="Formatvorlage3">
    <w:name w:val="Formatvorlage3"/>
    <w:basedOn w:val="Verzeichnis1"/>
    <w:qFormat/>
    <w:rsid w:val="00274228"/>
  </w:style>
  <w:style w:type="character" w:customStyle="1" w:styleId="Absatzmarkierung">
    <w:name w:val="Absatzmarkierung"/>
    <w:basedOn w:val="Absatz-Standardschriftart"/>
    <w:rsid w:val="00876B50"/>
  </w:style>
  <w:style w:type="character" w:customStyle="1" w:styleId="Formatvorlage4Zchn">
    <w:name w:val="Formatvorlage4 Zchn"/>
    <w:basedOn w:val="berschrift2Zchn"/>
    <w:link w:val="Formatvorlage4"/>
    <w:rsid w:val="004B2FD2"/>
    <w:rPr>
      <w:rFonts w:ascii="Arial" w:hAnsi="Arial"/>
      <w:b/>
      <w:sz w:val="24"/>
    </w:rPr>
  </w:style>
  <w:style w:type="paragraph" w:customStyle="1" w:styleId="Absatz-Standardschri">
    <w:name w:val="Absatz-Standardschri"/>
    <w:rsid w:val="00876B50"/>
    <w:pPr>
      <w:widowControl w:val="0"/>
      <w:tabs>
        <w:tab w:val="left" w:pos="-720"/>
      </w:tabs>
      <w:suppressAutoHyphens/>
    </w:pPr>
    <w:rPr>
      <w:rFonts w:ascii="Times" w:hAnsi="Times"/>
      <w:snapToGrid w:val="0"/>
      <w:lang w:val="en-US"/>
    </w:rPr>
  </w:style>
  <w:style w:type="paragraph" w:customStyle="1" w:styleId="PARAGRAPH">
    <w:name w:val="PARAGRAPH"/>
    <w:rsid w:val="00876B50"/>
    <w:pPr>
      <w:tabs>
        <w:tab w:val="left" w:pos="851"/>
      </w:tabs>
      <w:spacing w:before="120" w:after="120" w:line="230" w:lineRule="atLeast"/>
      <w:jc w:val="both"/>
    </w:pPr>
    <w:rPr>
      <w:rFonts w:ascii="Arial" w:hAnsi="Arial"/>
    </w:rPr>
  </w:style>
  <w:style w:type="paragraph" w:customStyle="1" w:styleId="ANNEX">
    <w:name w:val="ANNEX"/>
    <w:basedOn w:val="PARAGRAPH"/>
    <w:next w:val="PARAGRAPH"/>
    <w:rsid w:val="00876B50"/>
    <w:pPr>
      <w:keepNext/>
      <w:keepLines/>
      <w:spacing w:after="270"/>
      <w:jc w:val="center"/>
      <w:outlineLvl w:val="0"/>
    </w:pPr>
    <w:rPr>
      <w:b/>
      <w:sz w:val="28"/>
    </w:rPr>
  </w:style>
  <w:style w:type="paragraph" w:styleId="Anrede">
    <w:name w:val="Salutation"/>
    <w:basedOn w:val="Standard"/>
    <w:next w:val="Standard"/>
    <w:link w:val="AnredeZchn"/>
    <w:rsid w:val="00876B50"/>
    <w:pPr>
      <w:jc w:val="left"/>
    </w:pPr>
    <w:rPr>
      <w:rFonts w:ascii="Times New Roman" w:hAnsi="Times New Roman"/>
      <w:sz w:val="24"/>
    </w:rPr>
  </w:style>
  <w:style w:type="character" w:customStyle="1" w:styleId="AnredeZchn">
    <w:name w:val="Anrede Zchn"/>
    <w:basedOn w:val="Absatz-Standardschriftart"/>
    <w:link w:val="Anrede"/>
    <w:rsid w:val="00876B50"/>
    <w:rPr>
      <w:sz w:val="24"/>
    </w:rPr>
  </w:style>
  <w:style w:type="numbering" w:styleId="ArtikelAbschnitt">
    <w:name w:val="Outline List 3"/>
    <w:basedOn w:val="KeineListe"/>
    <w:semiHidden/>
    <w:rsid w:val="00876B50"/>
    <w:pPr>
      <w:numPr>
        <w:numId w:val="25"/>
      </w:numPr>
    </w:pPr>
  </w:style>
  <w:style w:type="paragraph" w:styleId="Aufzhlungszeichen">
    <w:name w:val="List Bullet"/>
    <w:basedOn w:val="Standard"/>
    <w:semiHidden/>
    <w:rsid w:val="00876B50"/>
    <w:pPr>
      <w:numPr>
        <w:numId w:val="26"/>
      </w:numPr>
      <w:jc w:val="left"/>
    </w:pPr>
    <w:rPr>
      <w:rFonts w:ascii="Times New Roman" w:hAnsi="Times New Roman"/>
      <w:sz w:val="24"/>
    </w:rPr>
  </w:style>
  <w:style w:type="paragraph" w:styleId="Aufzhlungszeichen2">
    <w:name w:val="List Bullet 2"/>
    <w:basedOn w:val="Standard"/>
    <w:semiHidden/>
    <w:rsid w:val="00876B50"/>
    <w:pPr>
      <w:numPr>
        <w:numId w:val="27"/>
      </w:numPr>
      <w:jc w:val="left"/>
    </w:pPr>
    <w:rPr>
      <w:rFonts w:ascii="Times New Roman" w:hAnsi="Times New Roman"/>
      <w:sz w:val="24"/>
    </w:rPr>
  </w:style>
  <w:style w:type="paragraph" w:styleId="Aufzhlungszeichen3">
    <w:name w:val="List Bullet 3"/>
    <w:basedOn w:val="Standard"/>
    <w:semiHidden/>
    <w:rsid w:val="00876B50"/>
    <w:pPr>
      <w:numPr>
        <w:numId w:val="28"/>
      </w:numPr>
      <w:jc w:val="left"/>
    </w:pPr>
    <w:rPr>
      <w:rFonts w:ascii="Times New Roman" w:hAnsi="Times New Roman"/>
      <w:sz w:val="24"/>
    </w:rPr>
  </w:style>
  <w:style w:type="paragraph" w:styleId="Aufzhlungszeichen4">
    <w:name w:val="List Bullet 4"/>
    <w:basedOn w:val="Standard"/>
    <w:semiHidden/>
    <w:rsid w:val="00876B50"/>
    <w:pPr>
      <w:numPr>
        <w:numId w:val="29"/>
      </w:numPr>
      <w:jc w:val="left"/>
    </w:pPr>
    <w:rPr>
      <w:rFonts w:ascii="Times New Roman" w:hAnsi="Times New Roman"/>
      <w:sz w:val="24"/>
    </w:rPr>
  </w:style>
  <w:style w:type="paragraph" w:styleId="Aufzhlungszeichen5">
    <w:name w:val="List Bullet 5"/>
    <w:basedOn w:val="Standard"/>
    <w:semiHidden/>
    <w:rsid w:val="00876B50"/>
    <w:pPr>
      <w:numPr>
        <w:numId w:val="30"/>
      </w:numPr>
      <w:jc w:val="left"/>
    </w:pPr>
    <w:rPr>
      <w:rFonts w:ascii="Times New Roman" w:hAnsi="Times New Roman"/>
      <w:sz w:val="24"/>
    </w:rPr>
  </w:style>
  <w:style w:type="paragraph" w:customStyle="1" w:styleId="AWWV">
    <w:name w:val="AWWV"/>
    <w:basedOn w:val="PARAGRAPH"/>
    <w:rsid w:val="00876B50"/>
    <w:pPr>
      <w:tabs>
        <w:tab w:val="clear" w:pos="851"/>
      </w:tabs>
    </w:pPr>
  </w:style>
  <w:style w:type="character" w:customStyle="1" w:styleId="Bblgraphie">
    <w:name w:val="Bblgraphie"/>
    <w:basedOn w:val="Absatz-Standardschriftart"/>
    <w:semiHidden/>
    <w:rsid w:val="00876B50"/>
  </w:style>
  <w:style w:type="paragraph" w:styleId="Beschriftung">
    <w:name w:val="caption"/>
    <w:basedOn w:val="Standard"/>
    <w:next w:val="Standard"/>
    <w:qFormat/>
    <w:rsid w:val="00876B50"/>
    <w:pPr>
      <w:jc w:val="left"/>
    </w:pPr>
    <w:rPr>
      <w:rFonts w:ascii="Times New Roman" w:hAnsi="Times New Roman"/>
      <w:sz w:val="24"/>
    </w:rPr>
  </w:style>
  <w:style w:type="paragraph" w:styleId="Blocktext">
    <w:name w:val="Block Text"/>
    <w:basedOn w:val="Standard"/>
    <w:rsid w:val="00876B50"/>
    <w:pPr>
      <w:ind w:left="720" w:right="720" w:hanging="357"/>
    </w:pPr>
  </w:style>
  <w:style w:type="character" w:customStyle="1" w:styleId="DefaultParagraphFo">
    <w:name w:val="Default Paragraph Fo"/>
    <w:basedOn w:val="Absatz-Standardschriftart"/>
    <w:semiHidden/>
    <w:rsid w:val="00876B50"/>
  </w:style>
  <w:style w:type="paragraph" w:customStyle="1" w:styleId="DINCopyright">
    <w:name w:val="DIN Copyright"/>
    <w:basedOn w:val="Standard"/>
    <w:rsid w:val="00876B50"/>
    <w:pPr>
      <w:framePr w:hSpace="142" w:wrap="around" w:vAnchor="page" w:hAnchor="page" w:x="1362" w:y="625"/>
      <w:tabs>
        <w:tab w:val="left" w:pos="1134"/>
      </w:tabs>
      <w:spacing w:before="40"/>
      <w:ind w:left="113" w:hanging="170"/>
      <w:jc w:val="left"/>
    </w:pPr>
    <w:rPr>
      <w:spacing w:val="5"/>
      <w:sz w:val="14"/>
    </w:rPr>
  </w:style>
  <w:style w:type="paragraph" w:customStyle="1" w:styleId="DINPreisgr">
    <w:name w:val="DIN Preisgr"/>
    <w:basedOn w:val="Standard"/>
    <w:rsid w:val="00876B50"/>
    <w:pPr>
      <w:framePr w:hSpace="142" w:wrap="around" w:vAnchor="page" w:hAnchor="page" w:x="1418" w:y="625"/>
      <w:tabs>
        <w:tab w:val="left" w:pos="2381"/>
        <w:tab w:val="right" w:pos="4082"/>
      </w:tabs>
      <w:spacing w:before="60"/>
      <w:jc w:val="left"/>
    </w:pPr>
    <w:rPr>
      <w:i/>
      <w:spacing w:val="5"/>
      <w:sz w:val="14"/>
    </w:rPr>
  </w:style>
  <w:style w:type="paragraph" w:customStyle="1" w:styleId="DKEnormal">
    <w:name w:val="DKEnormal"/>
    <w:rsid w:val="00876B50"/>
    <w:pPr>
      <w:spacing w:after="240"/>
    </w:pPr>
    <w:rPr>
      <w:rFonts w:ascii="Arial" w:eastAsia="Calibri" w:hAnsi="Arial"/>
      <w:sz w:val="22"/>
    </w:rPr>
  </w:style>
  <w:style w:type="paragraph" w:styleId="Dokumentstruktur">
    <w:name w:val="Document Map"/>
    <w:basedOn w:val="Standard"/>
    <w:link w:val="DokumentstrukturZchn"/>
    <w:semiHidden/>
    <w:rsid w:val="00876B5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876B50"/>
    <w:rPr>
      <w:rFonts w:ascii="Tahoma" w:hAnsi="Tahoma" w:cs="Tahoma"/>
      <w:shd w:val="clear" w:color="auto" w:fill="000080"/>
    </w:rPr>
  </w:style>
  <w:style w:type="paragraph" w:customStyle="1" w:styleId="EingerckterAbsatz">
    <w:name w:val="Eingerückter Absatz"/>
    <w:rsid w:val="00876B50"/>
    <w:pPr>
      <w:spacing w:line="240" w:lineRule="exact"/>
      <w:ind w:left="1134"/>
    </w:pPr>
    <w:rPr>
      <w:sz w:val="24"/>
    </w:rPr>
  </w:style>
  <w:style w:type="paragraph" w:customStyle="1" w:styleId="einrck">
    <w:name w:val="einrück"/>
    <w:rsid w:val="00876B50"/>
    <w:pPr>
      <w:widowControl w:val="0"/>
      <w:tabs>
        <w:tab w:val="left" w:pos="-1440"/>
        <w:tab w:val="left" w:pos="-720"/>
        <w:tab w:val="left" w:pos="379"/>
        <w:tab w:val="left" w:pos="853"/>
      </w:tabs>
      <w:ind w:left="379" w:hanging="379"/>
    </w:pPr>
    <w:rPr>
      <w:rFonts w:ascii="Courier New" w:hAnsi="Courier New"/>
      <w:snapToGrid w:val="0"/>
      <w:sz w:val="24"/>
      <w:lang w:val="en-US"/>
    </w:rPr>
  </w:style>
  <w:style w:type="paragraph" w:customStyle="1" w:styleId="Einsprche">
    <w:name w:val="Einsprüche"/>
    <w:basedOn w:val="PARAGRAPH"/>
    <w:rsid w:val="00876B50"/>
    <w:pPr>
      <w:tabs>
        <w:tab w:val="clear" w:pos="851"/>
        <w:tab w:val="left" w:pos="1134"/>
      </w:tabs>
      <w:spacing w:before="60" w:after="0" w:line="240" w:lineRule="auto"/>
      <w:jc w:val="left"/>
    </w:pPr>
  </w:style>
  <w:style w:type="paragraph" w:customStyle="1" w:styleId="Einzug03">
    <w:name w:val="Einzug 0.3"/>
    <w:rsid w:val="00876B50"/>
    <w:pPr>
      <w:ind w:left="170" w:hanging="170"/>
    </w:pPr>
    <w:rPr>
      <w:sz w:val="24"/>
    </w:rPr>
  </w:style>
  <w:style w:type="paragraph" w:customStyle="1" w:styleId="einzug03al">
    <w:name w:val="einzug 0.3 al"/>
    <w:basedOn w:val="Standard"/>
    <w:rsid w:val="00876B50"/>
    <w:pPr>
      <w:ind w:left="170"/>
    </w:pPr>
    <w:rPr>
      <w:noProof/>
    </w:rPr>
  </w:style>
  <w:style w:type="paragraph" w:customStyle="1" w:styleId="einzug045">
    <w:name w:val="einzug 0.45"/>
    <w:basedOn w:val="Standard"/>
    <w:rsid w:val="00876B50"/>
    <w:pPr>
      <w:ind w:left="255" w:hanging="255"/>
    </w:pPr>
  </w:style>
  <w:style w:type="paragraph" w:customStyle="1" w:styleId="einzug06Arial">
    <w:name w:val="einzug 0.6 Arial"/>
    <w:basedOn w:val="Standard"/>
    <w:rsid w:val="00876B50"/>
    <w:pPr>
      <w:ind w:left="510" w:hanging="170"/>
      <w:jc w:val="left"/>
    </w:pPr>
  </w:style>
  <w:style w:type="paragraph" w:customStyle="1" w:styleId="einzug075">
    <w:name w:val="einzug 0.75"/>
    <w:basedOn w:val="Standard"/>
    <w:rsid w:val="00876B50"/>
    <w:pPr>
      <w:ind w:left="425" w:hanging="425"/>
    </w:pPr>
  </w:style>
  <w:style w:type="paragraph" w:customStyle="1" w:styleId="einzug075al">
    <w:name w:val="einzug 0.75 al"/>
    <w:basedOn w:val="einzug075"/>
    <w:rsid w:val="00876B50"/>
    <w:pPr>
      <w:ind w:left="680" w:hanging="255"/>
    </w:pPr>
  </w:style>
  <w:style w:type="paragraph" w:styleId="Endnotentext">
    <w:name w:val="endnote text"/>
    <w:basedOn w:val="Standard"/>
    <w:link w:val="EndnotentextZchn"/>
    <w:semiHidden/>
    <w:rsid w:val="00876B50"/>
    <w:pPr>
      <w:overflowPunct w:val="0"/>
      <w:autoSpaceDE w:val="0"/>
      <w:autoSpaceDN w:val="0"/>
      <w:adjustRightInd w:val="0"/>
      <w:textAlignment w:val="baseline"/>
    </w:pPr>
    <w:rPr>
      <w:sz w:val="32"/>
    </w:rPr>
  </w:style>
  <w:style w:type="character" w:customStyle="1" w:styleId="EndnotentextZchn">
    <w:name w:val="Endnotentext Zchn"/>
    <w:basedOn w:val="Absatz-Standardschriftart"/>
    <w:link w:val="Endnotentext"/>
    <w:semiHidden/>
    <w:rsid w:val="00876B50"/>
    <w:rPr>
      <w:rFonts w:ascii="Arial" w:hAnsi="Arial"/>
      <w:sz w:val="32"/>
    </w:rPr>
  </w:style>
  <w:style w:type="character" w:styleId="Endnotenzeichen">
    <w:name w:val="endnote reference"/>
    <w:basedOn w:val="Absatz-Standardschriftart"/>
    <w:semiHidden/>
    <w:rsid w:val="00876B50"/>
    <w:rPr>
      <w:rFonts w:ascii="Times New Roman" w:hAnsi="Times New Roman"/>
      <w:noProof w:val="0"/>
      <w:sz w:val="24"/>
      <w:vertAlign w:val="superscript"/>
      <w:lang w:val="en-US"/>
    </w:rPr>
  </w:style>
  <w:style w:type="paragraph" w:customStyle="1" w:styleId="Equation">
    <w:name w:val="Equation"/>
    <w:basedOn w:val="PARAGRAPH"/>
    <w:next w:val="PARAGRAPH"/>
    <w:rsid w:val="00876B50"/>
    <w:pPr>
      <w:tabs>
        <w:tab w:val="clear" w:pos="851"/>
        <w:tab w:val="center" w:pos="4820"/>
        <w:tab w:val="right" w:pos="9639"/>
      </w:tabs>
    </w:pPr>
  </w:style>
  <w:style w:type="paragraph" w:customStyle="1" w:styleId="Ersatzvermerk">
    <w:name w:val="Ersatzvermerk"/>
    <w:basedOn w:val="PARAGRAPH"/>
    <w:rsid w:val="00876B50"/>
    <w:pPr>
      <w:tabs>
        <w:tab w:val="clear" w:pos="851"/>
        <w:tab w:val="left" w:pos="1134"/>
      </w:tabs>
      <w:spacing w:line="240" w:lineRule="auto"/>
      <w:jc w:val="left"/>
    </w:pPr>
  </w:style>
  <w:style w:type="paragraph" w:customStyle="1" w:styleId="fig">
    <w:name w:val="fig"/>
    <w:rsid w:val="00876B50"/>
    <w:pPr>
      <w:widowControl w:val="0"/>
      <w:tabs>
        <w:tab w:val="left" w:pos="-720"/>
      </w:tabs>
      <w:suppressAutoHyphens/>
      <w:jc w:val="center"/>
    </w:pPr>
    <w:rPr>
      <w:rFonts w:ascii="Univers" w:hAnsi="Univers"/>
      <w:b/>
      <w:snapToGrid w:val="0"/>
      <w:sz w:val="19"/>
      <w:lang w:val="en-US"/>
    </w:rPr>
  </w:style>
  <w:style w:type="paragraph" w:customStyle="1" w:styleId="Figurefootnote">
    <w:name w:val="Figure footnote"/>
    <w:basedOn w:val="Standard"/>
    <w:rsid w:val="00876B50"/>
    <w:pPr>
      <w:keepNext/>
      <w:tabs>
        <w:tab w:val="left" w:pos="340"/>
      </w:tabs>
      <w:spacing w:after="60" w:line="210" w:lineRule="atLeast"/>
    </w:pPr>
    <w:rPr>
      <w:rFonts w:eastAsia="MS Mincho"/>
      <w:sz w:val="18"/>
      <w:lang w:val="en-GB" w:eastAsia="fr-FR"/>
    </w:rPr>
  </w:style>
  <w:style w:type="paragraph" w:customStyle="1" w:styleId="Figuretitle">
    <w:name w:val="Figure title"/>
    <w:basedOn w:val="Standard"/>
    <w:next w:val="Standard"/>
    <w:rsid w:val="00876B50"/>
    <w:pPr>
      <w:suppressAutoHyphens/>
      <w:spacing w:before="220" w:after="220" w:line="230" w:lineRule="atLeast"/>
      <w:jc w:val="center"/>
    </w:pPr>
    <w:rPr>
      <w:rFonts w:eastAsia="MS Mincho"/>
      <w:b/>
      <w:lang w:val="en-GB" w:eastAsia="fr-FR"/>
    </w:rPr>
  </w:style>
  <w:style w:type="character" w:customStyle="1" w:styleId="french">
    <w:name w:val="french"/>
    <w:basedOn w:val="Absatz-Standardschriftart"/>
    <w:rsid w:val="00876B50"/>
    <w:rPr>
      <w:rFonts w:ascii="Courier New" w:hAnsi="Courier New"/>
      <w:noProof w:val="0"/>
      <w:sz w:val="24"/>
      <w:lang w:val="en-US"/>
    </w:rPr>
  </w:style>
  <w:style w:type="paragraph" w:customStyle="1" w:styleId="funotentext0">
    <w:name w:val="fußnotentext"/>
    <w:basedOn w:val="Standard"/>
    <w:rsid w:val="00876B50"/>
    <w:pPr>
      <w:jc w:val="left"/>
    </w:pPr>
    <w:rPr>
      <w:rFonts w:ascii="Times New Roman" w:hAnsi="Times New Roman"/>
      <w:sz w:val="24"/>
    </w:rPr>
  </w:style>
  <w:style w:type="character" w:customStyle="1" w:styleId="funotenverweis">
    <w:name w:val="fußnotenverweis"/>
    <w:rsid w:val="00876B50"/>
    <w:rPr>
      <w:vertAlign w:val="superscript"/>
    </w:rPr>
  </w:style>
  <w:style w:type="paragraph" w:customStyle="1" w:styleId="genrltit">
    <w:name w:val="genrltit"/>
    <w:semiHidden/>
    <w:rsid w:val="00876B50"/>
    <w:pPr>
      <w:widowControl w:val="0"/>
      <w:tabs>
        <w:tab w:val="left" w:pos="-720"/>
      </w:tabs>
      <w:suppressAutoHyphens/>
      <w:jc w:val="center"/>
    </w:pPr>
    <w:rPr>
      <w:rFonts w:ascii="Univers" w:hAnsi="Univers"/>
      <w:b/>
      <w:snapToGrid w:val="0"/>
      <w:sz w:val="23"/>
      <w:lang w:val="en-US"/>
    </w:rPr>
  </w:style>
  <w:style w:type="paragraph" w:customStyle="1" w:styleId="Gesamtumfang">
    <w:name w:val="Gesamtumfang"/>
    <w:basedOn w:val="PARAGRAPH"/>
    <w:rsid w:val="00876B50"/>
    <w:pPr>
      <w:framePr w:hSpace="142" w:wrap="around" w:vAnchor="page" w:hAnchor="page" w:x="1361" w:y="625"/>
      <w:tabs>
        <w:tab w:val="clear" w:pos="851"/>
      </w:tabs>
      <w:spacing w:before="0" w:after="240" w:line="240" w:lineRule="auto"/>
      <w:jc w:val="right"/>
    </w:pPr>
  </w:style>
  <w:style w:type="paragraph" w:customStyle="1" w:styleId="Gliederung1">
    <w:name w:val="Gliederung 1"/>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paragraph" w:customStyle="1" w:styleId="Gliederung2">
    <w:name w:val="Gliederung 2"/>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paragraph" w:customStyle="1" w:styleId="Gliederung3">
    <w:name w:val="Gliederung 3"/>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paragraph" w:customStyle="1" w:styleId="Gliederung9">
    <w:name w:val="Gliederung 9"/>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paragraph" w:customStyle="1" w:styleId="grouptit">
    <w:name w:val="grouptit"/>
    <w:semiHidden/>
    <w:rsid w:val="00876B50"/>
    <w:pPr>
      <w:widowControl w:val="0"/>
      <w:tabs>
        <w:tab w:val="left" w:pos="-720"/>
      </w:tabs>
      <w:suppressAutoHyphens/>
      <w:jc w:val="center"/>
    </w:pPr>
    <w:rPr>
      <w:rFonts w:ascii="Univers" w:hAnsi="Univers"/>
      <w:snapToGrid w:val="0"/>
      <w:sz w:val="19"/>
      <w:lang w:val="en-US"/>
    </w:rPr>
  </w:style>
  <w:style w:type="paragraph" w:styleId="Gruformel">
    <w:name w:val="Closing"/>
    <w:basedOn w:val="Standard"/>
    <w:link w:val="GruformelZchn"/>
    <w:semiHidden/>
    <w:rsid w:val="00876B50"/>
    <w:pPr>
      <w:ind w:left="4252"/>
      <w:jc w:val="left"/>
    </w:pPr>
    <w:rPr>
      <w:rFonts w:ascii="Times New Roman" w:hAnsi="Times New Roman"/>
      <w:sz w:val="24"/>
    </w:rPr>
  </w:style>
  <w:style w:type="character" w:customStyle="1" w:styleId="GruformelZchn">
    <w:name w:val="Grußformel Zchn"/>
    <w:basedOn w:val="Absatz-Standardschriftart"/>
    <w:link w:val="Gruformel"/>
    <w:semiHidden/>
    <w:rsid w:val="00876B50"/>
    <w:rPr>
      <w:sz w:val="24"/>
    </w:rPr>
  </w:style>
  <w:style w:type="paragraph" w:customStyle="1" w:styleId="h1">
    <w:name w:val="h1"/>
    <w:semiHidden/>
    <w:rsid w:val="00876B50"/>
    <w:pPr>
      <w:widowControl w:val="0"/>
      <w:tabs>
        <w:tab w:val="left" w:pos="442"/>
      </w:tabs>
      <w:suppressAutoHyphens/>
    </w:pPr>
    <w:rPr>
      <w:rFonts w:ascii="Univers" w:hAnsi="Univers"/>
      <w:b/>
      <w:snapToGrid w:val="0"/>
      <w:sz w:val="23"/>
      <w:lang w:val="en-US"/>
    </w:rPr>
  </w:style>
  <w:style w:type="paragraph" w:customStyle="1" w:styleId="h2">
    <w:name w:val="h2"/>
    <w:semiHidden/>
    <w:rsid w:val="00876B50"/>
    <w:pPr>
      <w:widowControl w:val="0"/>
      <w:tabs>
        <w:tab w:val="left" w:pos="602"/>
      </w:tabs>
      <w:suppressAutoHyphens/>
    </w:pPr>
    <w:rPr>
      <w:rFonts w:ascii="Univers" w:hAnsi="Univers"/>
      <w:b/>
      <w:snapToGrid w:val="0"/>
      <w:sz w:val="21"/>
      <w:lang w:val="en-US"/>
    </w:rPr>
  </w:style>
  <w:style w:type="paragraph" w:customStyle="1" w:styleId="h3">
    <w:name w:val="h3"/>
    <w:semiHidden/>
    <w:rsid w:val="00876B50"/>
    <w:pPr>
      <w:widowControl w:val="0"/>
      <w:tabs>
        <w:tab w:val="left" w:pos="731"/>
      </w:tabs>
      <w:suppressAutoHyphens/>
    </w:pPr>
    <w:rPr>
      <w:rFonts w:ascii="Univers" w:hAnsi="Univers"/>
      <w:b/>
      <w:snapToGrid w:val="0"/>
      <w:sz w:val="19"/>
      <w:lang w:val="en-US"/>
    </w:rPr>
  </w:style>
  <w:style w:type="paragraph" w:customStyle="1" w:styleId="h4">
    <w:name w:val="h4"/>
    <w:semiHidden/>
    <w:rsid w:val="00876B50"/>
    <w:pPr>
      <w:widowControl w:val="0"/>
      <w:tabs>
        <w:tab w:val="left" w:pos="918"/>
      </w:tabs>
      <w:suppressAutoHyphens/>
    </w:pPr>
    <w:rPr>
      <w:rFonts w:ascii="Univers" w:hAnsi="Univers"/>
      <w:b/>
      <w:snapToGrid w:val="0"/>
      <w:sz w:val="19"/>
      <w:lang w:val="en-US"/>
    </w:rPr>
  </w:style>
  <w:style w:type="paragraph" w:customStyle="1" w:styleId="h5">
    <w:name w:val="h5"/>
    <w:semiHidden/>
    <w:rsid w:val="00876B50"/>
    <w:pPr>
      <w:widowControl w:val="0"/>
      <w:tabs>
        <w:tab w:val="left" w:pos="1100"/>
      </w:tabs>
      <w:suppressAutoHyphens/>
    </w:pPr>
    <w:rPr>
      <w:rFonts w:ascii="Univers" w:hAnsi="Univers"/>
      <w:b/>
      <w:snapToGrid w:val="0"/>
      <w:sz w:val="19"/>
      <w:lang w:val="en-US"/>
    </w:rPr>
  </w:style>
  <w:style w:type="character" w:styleId="Hervorhebung">
    <w:name w:val="Emphasis"/>
    <w:basedOn w:val="Absatz-Standardschriftart"/>
    <w:qFormat/>
    <w:rsid w:val="00876B50"/>
    <w:rPr>
      <w:i/>
      <w:iCs/>
    </w:rPr>
  </w:style>
  <w:style w:type="character" w:customStyle="1" w:styleId="hoch8Sk">
    <w:name w:val="hoch8Sk"/>
    <w:basedOn w:val="Absatz-Standardschriftart"/>
    <w:semiHidden/>
    <w:rsid w:val="00876B50"/>
    <w:rPr>
      <w:rFonts w:ascii="Symbol" w:hAnsi="Symbol"/>
      <w:i/>
      <w:position w:val="7"/>
      <w:sz w:val="12"/>
    </w:rPr>
  </w:style>
  <w:style w:type="character" w:styleId="HTMLAkronym">
    <w:name w:val="HTML Acronym"/>
    <w:basedOn w:val="Absatz-Standardschriftart"/>
    <w:semiHidden/>
    <w:rsid w:val="00876B50"/>
  </w:style>
  <w:style w:type="character" w:styleId="HTMLBeispiel">
    <w:name w:val="HTML Sample"/>
    <w:basedOn w:val="Absatz-Standardschriftart"/>
    <w:semiHidden/>
    <w:rsid w:val="00876B50"/>
    <w:rPr>
      <w:rFonts w:ascii="Courier New" w:hAnsi="Courier New" w:cs="Courier New"/>
    </w:rPr>
  </w:style>
  <w:style w:type="character" w:styleId="HTMLCode">
    <w:name w:val="HTML Code"/>
    <w:basedOn w:val="Absatz-Standardschriftart"/>
    <w:semiHidden/>
    <w:rsid w:val="00876B50"/>
    <w:rPr>
      <w:rFonts w:ascii="Courier New" w:hAnsi="Courier New" w:cs="Courier New"/>
      <w:sz w:val="20"/>
      <w:szCs w:val="20"/>
    </w:rPr>
  </w:style>
  <w:style w:type="character" w:styleId="HTMLDefinition">
    <w:name w:val="HTML Definition"/>
    <w:basedOn w:val="Absatz-Standardschriftart"/>
    <w:semiHidden/>
    <w:rsid w:val="00876B50"/>
    <w:rPr>
      <w:i/>
      <w:iCs/>
    </w:rPr>
  </w:style>
  <w:style w:type="character" w:styleId="HTMLSchreibmaschine">
    <w:name w:val="HTML Typewriter"/>
    <w:basedOn w:val="Absatz-Standardschriftart"/>
    <w:semiHidden/>
    <w:rsid w:val="00876B50"/>
    <w:rPr>
      <w:rFonts w:ascii="Courier New" w:hAnsi="Courier New" w:cs="Courier New"/>
      <w:sz w:val="20"/>
      <w:szCs w:val="20"/>
    </w:rPr>
  </w:style>
  <w:style w:type="character" w:styleId="HTMLVariable">
    <w:name w:val="HTML Variable"/>
    <w:basedOn w:val="Absatz-Standardschriftart"/>
    <w:semiHidden/>
    <w:rsid w:val="00876B50"/>
    <w:rPr>
      <w:i/>
      <w:iCs/>
    </w:rPr>
  </w:style>
  <w:style w:type="paragraph" w:styleId="HTMLVorformatiert">
    <w:name w:val="HTML Preformatted"/>
    <w:basedOn w:val="Standard"/>
    <w:link w:val="HTMLVorformatiertZchn"/>
    <w:semiHidden/>
    <w:rsid w:val="00876B50"/>
    <w:pPr>
      <w:jc w:val="left"/>
    </w:pPr>
    <w:rPr>
      <w:rFonts w:ascii="Courier New" w:hAnsi="Courier New" w:cs="Courier New"/>
    </w:rPr>
  </w:style>
  <w:style w:type="character" w:customStyle="1" w:styleId="HTMLVorformatiertZchn">
    <w:name w:val="HTML Vorformatiert Zchn"/>
    <w:basedOn w:val="Absatz-Standardschriftart"/>
    <w:link w:val="HTMLVorformatiert"/>
    <w:semiHidden/>
    <w:rsid w:val="00876B50"/>
    <w:rPr>
      <w:rFonts w:ascii="Courier New" w:hAnsi="Courier New" w:cs="Courier New"/>
    </w:rPr>
  </w:style>
  <w:style w:type="character" w:styleId="HTMLZitat">
    <w:name w:val="HTML Cite"/>
    <w:basedOn w:val="Absatz-Standardschriftart"/>
    <w:semiHidden/>
    <w:rsid w:val="00876B50"/>
    <w:rPr>
      <w:i/>
      <w:iCs/>
    </w:rPr>
  </w:style>
  <w:style w:type="paragraph" w:customStyle="1" w:styleId="ICS">
    <w:name w:val="ICS"/>
    <w:basedOn w:val="PARAGRAPH"/>
    <w:rsid w:val="00876B50"/>
    <w:pPr>
      <w:framePr w:hSpace="142" w:wrap="around" w:vAnchor="page" w:hAnchor="page" w:x="1361" w:y="625"/>
      <w:tabs>
        <w:tab w:val="clear" w:pos="851"/>
        <w:tab w:val="left" w:pos="1134"/>
      </w:tabs>
      <w:spacing w:before="0" w:after="140" w:line="240" w:lineRule="auto"/>
      <w:jc w:val="left"/>
    </w:pPr>
  </w:style>
  <w:style w:type="paragraph" w:customStyle="1" w:styleId="Inhalt">
    <w:name w:val="Inhalt"/>
    <w:basedOn w:val="Standard"/>
    <w:autoRedefine/>
    <w:rsid w:val="00876B50"/>
    <w:rPr>
      <w:b/>
      <w:u w:val="words"/>
    </w:rPr>
  </w:style>
  <w:style w:type="paragraph" w:styleId="Liste2">
    <w:name w:val="List 2"/>
    <w:basedOn w:val="Standard"/>
    <w:semiHidden/>
    <w:rsid w:val="00876B50"/>
    <w:pPr>
      <w:ind w:left="566" w:hanging="283"/>
      <w:jc w:val="left"/>
    </w:pPr>
    <w:rPr>
      <w:rFonts w:ascii="Times New Roman" w:hAnsi="Times New Roman"/>
      <w:sz w:val="24"/>
    </w:rPr>
  </w:style>
  <w:style w:type="paragraph" w:styleId="Liste3">
    <w:name w:val="List 3"/>
    <w:basedOn w:val="Standard"/>
    <w:semiHidden/>
    <w:rsid w:val="00876B50"/>
    <w:pPr>
      <w:ind w:left="849" w:hanging="283"/>
      <w:jc w:val="left"/>
    </w:pPr>
    <w:rPr>
      <w:rFonts w:ascii="Times New Roman" w:hAnsi="Times New Roman"/>
      <w:sz w:val="24"/>
    </w:rPr>
  </w:style>
  <w:style w:type="paragraph" w:styleId="Liste4">
    <w:name w:val="List 4"/>
    <w:basedOn w:val="Standard"/>
    <w:rsid w:val="00876B50"/>
    <w:pPr>
      <w:ind w:left="1132" w:hanging="283"/>
      <w:jc w:val="left"/>
    </w:pPr>
    <w:rPr>
      <w:rFonts w:ascii="Times New Roman" w:hAnsi="Times New Roman"/>
      <w:sz w:val="24"/>
    </w:rPr>
  </w:style>
  <w:style w:type="paragraph" w:styleId="Liste5">
    <w:name w:val="List 5"/>
    <w:basedOn w:val="Standard"/>
    <w:rsid w:val="00876B50"/>
    <w:pPr>
      <w:ind w:left="1415" w:hanging="283"/>
      <w:jc w:val="left"/>
    </w:pPr>
    <w:rPr>
      <w:rFonts w:ascii="Times New Roman" w:hAnsi="Times New Roman"/>
      <w:sz w:val="24"/>
    </w:rPr>
  </w:style>
  <w:style w:type="paragraph" w:styleId="Listenfortsetzung">
    <w:name w:val="List Continue"/>
    <w:basedOn w:val="Standard"/>
    <w:semiHidden/>
    <w:rsid w:val="00876B50"/>
    <w:pPr>
      <w:spacing w:after="120"/>
      <w:ind w:left="283"/>
      <w:jc w:val="left"/>
    </w:pPr>
    <w:rPr>
      <w:rFonts w:ascii="Times New Roman" w:hAnsi="Times New Roman"/>
      <w:sz w:val="24"/>
    </w:rPr>
  </w:style>
  <w:style w:type="paragraph" w:styleId="Listenfortsetzung2">
    <w:name w:val="List Continue 2"/>
    <w:basedOn w:val="Standard"/>
    <w:semiHidden/>
    <w:rsid w:val="00876B50"/>
    <w:pPr>
      <w:spacing w:after="120"/>
      <w:ind w:left="566"/>
      <w:jc w:val="left"/>
    </w:pPr>
    <w:rPr>
      <w:rFonts w:ascii="Times New Roman" w:hAnsi="Times New Roman"/>
      <w:sz w:val="24"/>
    </w:rPr>
  </w:style>
  <w:style w:type="paragraph" w:styleId="Listenfortsetzung3">
    <w:name w:val="List Continue 3"/>
    <w:basedOn w:val="Standard"/>
    <w:semiHidden/>
    <w:rsid w:val="00876B50"/>
    <w:pPr>
      <w:spacing w:after="120"/>
      <w:ind w:left="849"/>
      <w:jc w:val="left"/>
    </w:pPr>
    <w:rPr>
      <w:rFonts w:ascii="Times New Roman" w:hAnsi="Times New Roman"/>
      <w:sz w:val="24"/>
    </w:rPr>
  </w:style>
  <w:style w:type="paragraph" w:styleId="Listenfortsetzung4">
    <w:name w:val="List Continue 4"/>
    <w:basedOn w:val="Standard"/>
    <w:semiHidden/>
    <w:rsid w:val="00876B50"/>
    <w:pPr>
      <w:spacing w:after="120"/>
      <w:ind w:left="1132"/>
      <w:jc w:val="left"/>
    </w:pPr>
    <w:rPr>
      <w:rFonts w:ascii="Times New Roman" w:hAnsi="Times New Roman"/>
      <w:sz w:val="24"/>
    </w:rPr>
  </w:style>
  <w:style w:type="paragraph" w:styleId="Listenfortsetzung5">
    <w:name w:val="List Continue 5"/>
    <w:basedOn w:val="Standard"/>
    <w:semiHidden/>
    <w:rsid w:val="00876B50"/>
    <w:pPr>
      <w:spacing w:after="120"/>
      <w:ind w:left="1415"/>
      <w:jc w:val="left"/>
    </w:pPr>
    <w:rPr>
      <w:rFonts w:ascii="Times New Roman" w:hAnsi="Times New Roman"/>
      <w:sz w:val="24"/>
    </w:rPr>
  </w:style>
  <w:style w:type="paragraph" w:styleId="Listennummer">
    <w:name w:val="List Number"/>
    <w:basedOn w:val="Standard"/>
    <w:rsid w:val="00876B50"/>
    <w:pPr>
      <w:numPr>
        <w:numId w:val="31"/>
      </w:numPr>
      <w:jc w:val="left"/>
    </w:pPr>
    <w:rPr>
      <w:rFonts w:ascii="Times New Roman" w:hAnsi="Times New Roman"/>
      <w:sz w:val="24"/>
    </w:rPr>
  </w:style>
  <w:style w:type="paragraph" w:styleId="Listennummer2">
    <w:name w:val="List Number 2"/>
    <w:basedOn w:val="Standard"/>
    <w:semiHidden/>
    <w:rsid w:val="00876B50"/>
    <w:pPr>
      <w:numPr>
        <w:numId w:val="32"/>
      </w:numPr>
      <w:jc w:val="left"/>
    </w:pPr>
    <w:rPr>
      <w:rFonts w:ascii="Times New Roman" w:hAnsi="Times New Roman"/>
      <w:sz w:val="24"/>
    </w:rPr>
  </w:style>
  <w:style w:type="paragraph" w:styleId="Listennummer3">
    <w:name w:val="List Number 3"/>
    <w:basedOn w:val="Standard"/>
    <w:semiHidden/>
    <w:rsid w:val="00876B50"/>
    <w:pPr>
      <w:numPr>
        <w:numId w:val="33"/>
      </w:numPr>
      <w:jc w:val="left"/>
    </w:pPr>
    <w:rPr>
      <w:rFonts w:ascii="Times New Roman" w:hAnsi="Times New Roman"/>
      <w:sz w:val="24"/>
    </w:rPr>
  </w:style>
  <w:style w:type="paragraph" w:styleId="Listennummer4">
    <w:name w:val="List Number 4"/>
    <w:basedOn w:val="Standard"/>
    <w:semiHidden/>
    <w:rsid w:val="00876B50"/>
    <w:pPr>
      <w:numPr>
        <w:numId w:val="34"/>
      </w:numPr>
      <w:jc w:val="left"/>
    </w:pPr>
    <w:rPr>
      <w:rFonts w:ascii="Times New Roman" w:hAnsi="Times New Roman"/>
      <w:sz w:val="24"/>
    </w:rPr>
  </w:style>
  <w:style w:type="paragraph" w:styleId="Listennummer5">
    <w:name w:val="List Number 5"/>
    <w:basedOn w:val="Standard"/>
    <w:semiHidden/>
    <w:rsid w:val="00876B50"/>
    <w:pPr>
      <w:numPr>
        <w:numId w:val="35"/>
      </w:numPr>
      <w:jc w:val="left"/>
    </w:pPr>
    <w:rPr>
      <w:rFonts w:ascii="Times New Roman" w:hAnsi="Times New Roman"/>
      <w:sz w:val="24"/>
    </w:rPr>
  </w:style>
  <w:style w:type="paragraph" w:customStyle="1" w:styleId="Literatur">
    <w:name w:val="Literatur"/>
    <w:basedOn w:val="Standard"/>
    <w:rsid w:val="00876B50"/>
    <w:pPr>
      <w:ind w:left="709" w:hanging="709"/>
    </w:pPr>
    <w:rPr>
      <w:lang w:val="en-GB"/>
    </w:rPr>
  </w:style>
  <w:style w:type="character" w:customStyle="1" w:styleId="MarkInhalt">
    <w:name w:val="MarkInhalt"/>
    <w:basedOn w:val="Absatz-Standardschriftart"/>
    <w:semiHidden/>
    <w:rsid w:val="00876B50"/>
  </w:style>
  <w:style w:type="paragraph" w:customStyle="1" w:styleId="Nbers1">
    <w:name w:val="N Übers 1"/>
    <w:basedOn w:val="berschrift1"/>
    <w:next w:val="Standard"/>
    <w:rsid w:val="00876B50"/>
    <w:pPr>
      <w:keepNext/>
      <w:keepLines/>
      <w:tabs>
        <w:tab w:val="left" w:pos="851"/>
      </w:tabs>
      <w:spacing w:before="270" w:after="120"/>
      <w:ind w:left="397" w:hanging="397"/>
      <w:jc w:val="left"/>
      <w:outlineLvl w:val="9"/>
    </w:pPr>
    <w:rPr>
      <w:u w:val="none"/>
    </w:rPr>
  </w:style>
  <w:style w:type="paragraph" w:customStyle="1" w:styleId="NAMEDESAUTORS">
    <w:name w:val="NAME DES AUTORS"/>
    <w:rsid w:val="00876B50"/>
    <w:pPr>
      <w:keepNext/>
      <w:keepLines/>
      <w:spacing w:line="240" w:lineRule="exact"/>
      <w:ind w:left="567"/>
      <w:jc w:val="center"/>
    </w:pPr>
    <w:rPr>
      <w:rFonts w:ascii="Arial" w:hAnsi="Arial"/>
      <w:b/>
      <w:sz w:val="24"/>
    </w:rPr>
  </w:style>
  <w:style w:type="character" w:customStyle="1" w:styleId="nnrurdok">
    <w:name w:val="nnrurdok"/>
    <w:basedOn w:val="Absatz-Standardschriftart"/>
    <w:semiHidden/>
    <w:rsid w:val="00876B50"/>
    <w:rPr>
      <w:rFonts w:ascii="Univers" w:hAnsi="Univers"/>
      <w:b/>
      <w:sz w:val="23"/>
    </w:rPr>
  </w:style>
  <w:style w:type="character" w:customStyle="1" w:styleId="nnrurdok2">
    <w:name w:val="nnrurdok2"/>
    <w:basedOn w:val="Absatz-Standardschriftart"/>
    <w:semiHidden/>
    <w:rsid w:val="00876B50"/>
  </w:style>
  <w:style w:type="paragraph" w:customStyle="1" w:styleId="NormNummer">
    <w:name w:val="Norm_Nummer"/>
    <w:basedOn w:val="PARAGRAPH"/>
    <w:rsid w:val="00876B50"/>
    <w:pPr>
      <w:tabs>
        <w:tab w:val="clear" w:pos="851"/>
        <w:tab w:val="left" w:pos="1134"/>
      </w:tabs>
      <w:spacing w:before="360" w:after="0" w:line="240" w:lineRule="auto"/>
      <w:jc w:val="center"/>
    </w:pPr>
    <w:rPr>
      <w:b/>
      <w:sz w:val="26"/>
    </w:rPr>
  </w:style>
  <w:style w:type="paragraph" w:customStyle="1" w:styleId="NormTitelD">
    <w:name w:val="Norm_Titel_D"/>
    <w:basedOn w:val="PARAGRAPH"/>
    <w:rsid w:val="00876B50"/>
    <w:pPr>
      <w:framePr w:wrap="auto" w:hAnchor="text" w:x="1362"/>
      <w:tabs>
        <w:tab w:val="clear" w:pos="851"/>
      </w:tabs>
      <w:spacing w:before="240" w:line="240" w:lineRule="auto"/>
      <w:ind w:right="227"/>
      <w:jc w:val="left"/>
    </w:pPr>
    <w:rPr>
      <w:b/>
      <w:sz w:val="26"/>
    </w:rPr>
  </w:style>
  <w:style w:type="paragraph" w:customStyle="1" w:styleId="NormTitelE">
    <w:name w:val="Norm_Titel_E"/>
    <w:basedOn w:val="PARAGRAPH"/>
    <w:rsid w:val="00876B50"/>
    <w:pPr>
      <w:framePr w:wrap="auto" w:hAnchor="text" w:x="1362"/>
      <w:tabs>
        <w:tab w:val="clear" w:pos="851"/>
      </w:tabs>
      <w:spacing w:line="240" w:lineRule="auto"/>
      <w:ind w:right="284"/>
      <w:jc w:val="left"/>
    </w:pPr>
    <w:rPr>
      <w:sz w:val="22"/>
      <w:lang w:val="en-GB"/>
    </w:rPr>
  </w:style>
  <w:style w:type="paragraph" w:customStyle="1" w:styleId="NormTitelF">
    <w:name w:val="Norm_Titel_F"/>
    <w:basedOn w:val="NormTitelE"/>
    <w:rsid w:val="00876B50"/>
    <w:pPr>
      <w:framePr w:hSpace="142" w:wrap="around" w:vAnchor="page" w:hAnchor="page" w:y="625"/>
    </w:pPr>
    <w:rPr>
      <w:lang w:val="fr-FR"/>
    </w:rPr>
  </w:style>
  <w:style w:type="paragraph" w:customStyle="1" w:styleId="NormTrger">
    <w:name w:val="Norm_Träger"/>
    <w:basedOn w:val="PARAGRAPH"/>
    <w:rsid w:val="00876B50"/>
    <w:pPr>
      <w:framePr w:hSpace="142" w:wrap="around" w:vAnchor="page" w:hAnchor="page" w:x="1418" w:y="625"/>
      <w:tabs>
        <w:tab w:val="clear" w:pos="851"/>
        <w:tab w:val="left" w:pos="1134"/>
      </w:tabs>
      <w:spacing w:after="0" w:line="240" w:lineRule="auto"/>
      <w:jc w:val="center"/>
    </w:pPr>
  </w:style>
  <w:style w:type="paragraph" w:customStyle="1" w:styleId="NrListe">
    <w:name w:val="Nr. Liste"/>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character" w:customStyle="1" w:styleId="p">
    <w:name w:val="p"/>
    <w:basedOn w:val="Absatz-Standardschriftart"/>
    <w:semiHidden/>
    <w:rsid w:val="00876B50"/>
    <w:rPr>
      <w:rFonts w:ascii="Univers" w:hAnsi="Univers"/>
      <w:b/>
      <w:noProof w:val="0"/>
      <w:sz w:val="23"/>
      <w:lang w:val="en-US"/>
    </w:rPr>
  </w:style>
  <w:style w:type="character" w:customStyle="1" w:styleId="p3">
    <w:name w:val="p3"/>
    <w:basedOn w:val="Absatz-Standardschriftart"/>
    <w:semiHidden/>
    <w:rsid w:val="00876B50"/>
    <w:rPr>
      <w:rFonts w:ascii="Univers" w:hAnsi="Univers"/>
      <w:b/>
      <w:noProof w:val="0"/>
      <w:sz w:val="19"/>
      <w:lang w:val="en-US"/>
    </w:rPr>
  </w:style>
  <w:style w:type="character" w:customStyle="1" w:styleId="p4">
    <w:name w:val="p4"/>
    <w:basedOn w:val="Absatz-Standardschriftart"/>
    <w:semiHidden/>
    <w:rsid w:val="00876B50"/>
    <w:rPr>
      <w:rFonts w:ascii="Univers" w:hAnsi="Univers"/>
      <w:b/>
      <w:noProof w:val="0"/>
      <w:sz w:val="19"/>
      <w:lang w:val="en-US"/>
    </w:rPr>
  </w:style>
  <w:style w:type="character" w:customStyle="1" w:styleId="p5">
    <w:name w:val="p5"/>
    <w:basedOn w:val="Absatz-Standardschriftart"/>
    <w:semiHidden/>
    <w:rsid w:val="00876B50"/>
    <w:rPr>
      <w:rFonts w:ascii="Univers" w:hAnsi="Univers"/>
      <w:b/>
      <w:noProof w:val="0"/>
      <w:sz w:val="19"/>
      <w:lang w:val="en-US"/>
    </w:rPr>
  </w:style>
  <w:style w:type="paragraph" w:styleId="RGV-berschrift">
    <w:name w:val="toa heading"/>
    <w:basedOn w:val="Standard"/>
    <w:next w:val="Standard"/>
    <w:semiHidden/>
    <w:rsid w:val="00876B50"/>
    <w:pPr>
      <w:tabs>
        <w:tab w:val="right" w:pos="9360"/>
      </w:tabs>
      <w:suppressAutoHyphens/>
      <w:jc w:val="left"/>
    </w:pPr>
    <w:rPr>
      <w:rFonts w:ascii="Times New Roman" w:hAnsi="Times New Roman"/>
      <w:sz w:val="24"/>
      <w:lang w:val="en-US"/>
    </w:rPr>
  </w:style>
  <w:style w:type="paragraph" w:styleId="Standardeinzug">
    <w:name w:val="Normal Indent"/>
    <w:basedOn w:val="Standard"/>
    <w:rsid w:val="00876B50"/>
    <w:pPr>
      <w:ind w:left="708"/>
    </w:pPr>
  </w:style>
  <w:style w:type="paragraph" w:customStyle="1" w:styleId="status">
    <w:name w:val="status"/>
    <w:semiHidden/>
    <w:rsid w:val="00876B50"/>
    <w:pPr>
      <w:widowControl w:val="0"/>
      <w:tabs>
        <w:tab w:val="left" w:pos="-720"/>
      </w:tabs>
      <w:suppressAutoHyphens/>
    </w:pPr>
    <w:rPr>
      <w:rFonts w:ascii="Univers" w:hAnsi="Univers"/>
      <w:b/>
      <w:snapToGrid w:val="0"/>
      <w:sz w:val="23"/>
      <w:lang w:val="en-US"/>
    </w:rPr>
  </w:style>
  <w:style w:type="paragraph" w:customStyle="1" w:styleId="subtit">
    <w:name w:val="subtit"/>
    <w:semiHidden/>
    <w:rsid w:val="00876B50"/>
    <w:pPr>
      <w:widowControl w:val="0"/>
      <w:tabs>
        <w:tab w:val="left" w:pos="-720"/>
      </w:tabs>
      <w:suppressAutoHyphens/>
      <w:jc w:val="center"/>
    </w:pPr>
    <w:rPr>
      <w:rFonts w:ascii="Univers" w:hAnsi="Univers"/>
      <w:b/>
      <w:snapToGrid w:val="0"/>
      <w:sz w:val="21"/>
      <w:lang w:val="en-US"/>
    </w:rPr>
  </w:style>
  <w:style w:type="paragraph" w:customStyle="1" w:styleId="tab">
    <w:name w:val="tab"/>
    <w:rsid w:val="00876B50"/>
    <w:pPr>
      <w:widowControl w:val="0"/>
      <w:tabs>
        <w:tab w:val="left" w:pos="-720"/>
      </w:tabs>
      <w:suppressAutoHyphens/>
      <w:jc w:val="center"/>
    </w:pPr>
    <w:rPr>
      <w:rFonts w:ascii="Univers" w:hAnsi="Univers"/>
      <w:b/>
      <w:snapToGrid w:val="0"/>
      <w:sz w:val="19"/>
      <w:lang w:val="en-US"/>
    </w:rPr>
  </w:style>
  <w:style w:type="table" w:styleId="Tabelle3D-Effekt1">
    <w:name w:val="Table 3D effects 1"/>
    <w:basedOn w:val="NormaleTabelle"/>
    <w:semiHidden/>
    <w:rsid w:val="00876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76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76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76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76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76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76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76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876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76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76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rsid w:val="00876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76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76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76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76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76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76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76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76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76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76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76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76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76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76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76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76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76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76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76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87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876B50"/>
    <w:pPr>
      <w:ind w:firstLine="284"/>
    </w:pPr>
  </w:style>
  <w:style w:type="paragraph" w:customStyle="1" w:styleId="Textklein">
    <w:name w:val="Text klein"/>
    <w:basedOn w:val="Text"/>
    <w:rsid w:val="00876B50"/>
    <w:pPr>
      <w:jc w:val="left"/>
    </w:pPr>
    <w:rPr>
      <w:bCs/>
      <w:sz w:val="18"/>
    </w:rPr>
  </w:style>
  <w:style w:type="character" w:customStyle="1" w:styleId="Textkrper-Einzug2Zchn">
    <w:name w:val="Textkörper-Einzug 2 Zchn"/>
    <w:basedOn w:val="Absatz-Standardschriftart"/>
    <w:link w:val="Textkrper-Einzug2"/>
    <w:rsid w:val="00876B50"/>
    <w:rPr>
      <w:sz w:val="24"/>
    </w:rPr>
  </w:style>
  <w:style w:type="paragraph" w:styleId="Textkrper-Erstzeileneinzug">
    <w:name w:val="Body Text First Indent"/>
    <w:basedOn w:val="Textkrper"/>
    <w:link w:val="Textkrper-ErstzeileneinzugZchn"/>
    <w:rsid w:val="00876B50"/>
    <w:pPr>
      <w:ind w:firstLine="210"/>
    </w:pPr>
  </w:style>
  <w:style w:type="character" w:customStyle="1" w:styleId="Textkrper-ErstzeileneinzugZchn">
    <w:name w:val="Textkörper-Erstzeileneinzug Zchn"/>
    <w:basedOn w:val="TextkrperZchn"/>
    <w:link w:val="Textkrper-Erstzeileneinzug"/>
    <w:rsid w:val="00876B50"/>
    <w:rPr>
      <w:sz w:val="24"/>
    </w:rPr>
  </w:style>
  <w:style w:type="character" w:customStyle="1" w:styleId="Textkrper-ZeileneinzugZchn">
    <w:name w:val="Textkörper-Zeileneinzug Zchn"/>
    <w:basedOn w:val="Absatz-Standardschriftart"/>
    <w:link w:val="Textkrper-Zeileneinzug"/>
    <w:rsid w:val="00876B50"/>
    <w:rPr>
      <w:rFonts w:ascii="Arial" w:hAnsi="Arial"/>
    </w:rPr>
  </w:style>
  <w:style w:type="paragraph" w:styleId="Textkrper-Erstzeileneinzug2">
    <w:name w:val="Body Text First Indent 2"/>
    <w:basedOn w:val="Textkrper-Zeileneinzug"/>
    <w:link w:val="Textkrper-Erstzeileneinzug2Zchn"/>
    <w:semiHidden/>
    <w:rsid w:val="00876B50"/>
    <w:pPr>
      <w:spacing w:after="120"/>
      <w:ind w:left="283" w:firstLine="210"/>
      <w:jc w:val="left"/>
    </w:pPr>
    <w:rPr>
      <w:sz w:val="24"/>
    </w:rPr>
  </w:style>
  <w:style w:type="character" w:customStyle="1" w:styleId="Textkrper-Erstzeileneinzug2Zchn">
    <w:name w:val="Textkörper-Erstzeileneinzug 2 Zchn"/>
    <w:basedOn w:val="Textkrper-ZeileneinzugZchn"/>
    <w:link w:val="Textkrper-Erstzeileneinzug2"/>
    <w:semiHidden/>
    <w:rsid w:val="00876B50"/>
    <w:rPr>
      <w:rFonts w:ascii="Arial" w:hAnsi="Arial"/>
      <w:sz w:val="24"/>
    </w:rPr>
  </w:style>
  <w:style w:type="character" w:customStyle="1" w:styleId="tief10">
    <w:name w:val="tief10"/>
    <w:basedOn w:val="Absatz-Standardschriftart"/>
    <w:rsid w:val="00876B50"/>
    <w:rPr>
      <w:rFonts w:cs="Times New Roman"/>
      <w:position w:val="-6"/>
      <w:sz w:val="16"/>
    </w:rPr>
  </w:style>
  <w:style w:type="character" w:customStyle="1" w:styleId="tief10T">
    <w:name w:val="tief10T"/>
    <w:basedOn w:val="tief10"/>
    <w:rsid w:val="00876B50"/>
    <w:rPr>
      <w:rFonts w:ascii="Times New Roman" w:hAnsi="Times New Roman" w:cs="Times New Roman"/>
      <w:position w:val="-6"/>
      <w:sz w:val="16"/>
    </w:rPr>
  </w:style>
  <w:style w:type="character" w:customStyle="1" w:styleId="tief10Tk">
    <w:name w:val="tief10Tk"/>
    <w:basedOn w:val="tief10T"/>
    <w:rsid w:val="00876B50"/>
    <w:rPr>
      <w:rFonts w:ascii="Times New Roman" w:hAnsi="Times New Roman" w:cs="Times New Roman"/>
      <w:i/>
      <w:position w:val="-6"/>
      <w:sz w:val="16"/>
    </w:rPr>
  </w:style>
  <w:style w:type="paragraph" w:styleId="Titel">
    <w:name w:val="Title"/>
    <w:basedOn w:val="Standard"/>
    <w:next w:val="Standard"/>
    <w:link w:val="TitelZchn"/>
    <w:qFormat/>
    <w:rsid w:val="00876B50"/>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76B50"/>
    <w:rPr>
      <w:rFonts w:ascii="Cambria" w:hAnsi="Cambria"/>
      <w:b/>
      <w:bCs/>
      <w:kern w:val="28"/>
      <w:sz w:val="32"/>
      <w:szCs w:val="32"/>
    </w:rPr>
  </w:style>
  <w:style w:type="paragraph" w:customStyle="1" w:styleId="TITELDESAUTORS">
    <w:name w:val="TITEL DES AUTORS"/>
    <w:rsid w:val="00876B50"/>
    <w:pPr>
      <w:spacing w:line="240" w:lineRule="atLeast"/>
      <w:ind w:left="567"/>
      <w:jc w:val="center"/>
    </w:pPr>
    <w:rPr>
      <w:rFonts w:ascii="Arial" w:hAnsi="Arial"/>
      <w:sz w:val="32"/>
    </w:rPr>
  </w:style>
  <w:style w:type="character" w:customStyle="1" w:styleId="Tk10">
    <w:name w:val="Tk10"/>
    <w:basedOn w:val="Absatz-Standardschriftart"/>
    <w:rsid w:val="00876B50"/>
    <w:rPr>
      <w:rFonts w:ascii="Times New Roman" w:hAnsi="Times New Roman" w:cs="Times New Roman"/>
      <w:i/>
      <w:sz w:val="20"/>
    </w:rPr>
  </w:style>
  <w:style w:type="character" w:customStyle="1" w:styleId="berschrift5Zchn">
    <w:name w:val="Überschrift 5 Zchn"/>
    <w:basedOn w:val="Absatz-Standardschriftart"/>
    <w:link w:val="berschrift5"/>
    <w:rsid w:val="00A47B70"/>
    <w:rPr>
      <w:rFonts w:ascii="Arial" w:hAnsi="Arial"/>
      <w:sz w:val="22"/>
    </w:rPr>
  </w:style>
  <w:style w:type="character" w:customStyle="1" w:styleId="berschrift6Zchn">
    <w:name w:val="Überschrift 6 Zchn"/>
    <w:basedOn w:val="Absatz-Standardschriftart"/>
    <w:link w:val="berschrift6"/>
    <w:rsid w:val="00876B50"/>
    <w:rPr>
      <w:rFonts w:ascii="Arial" w:hAnsi="Arial"/>
      <w:u w:val="single"/>
    </w:rPr>
  </w:style>
  <w:style w:type="character" w:customStyle="1" w:styleId="berschrift7Zchn">
    <w:name w:val="Überschrift 7 Zchn"/>
    <w:basedOn w:val="Absatz-Standardschriftart"/>
    <w:link w:val="berschrift7"/>
    <w:rsid w:val="00876B50"/>
    <w:rPr>
      <w:rFonts w:ascii="Arial" w:hAnsi="Arial"/>
      <w:i/>
    </w:rPr>
  </w:style>
  <w:style w:type="character" w:customStyle="1" w:styleId="berschrift8Zchn">
    <w:name w:val="Überschrift 8 Zchn"/>
    <w:basedOn w:val="Absatz-Standardschriftart"/>
    <w:link w:val="berschrift8"/>
    <w:rsid w:val="00876B50"/>
    <w:rPr>
      <w:rFonts w:ascii="Arial" w:hAnsi="Arial"/>
      <w:i/>
    </w:rPr>
  </w:style>
  <w:style w:type="character" w:customStyle="1" w:styleId="berschrift9Zchn">
    <w:name w:val="Überschrift 9 Zchn"/>
    <w:basedOn w:val="Absatz-Standardschriftart"/>
    <w:link w:val="berschrift9"/>
    <w:rsid w:val="00876B50"/>
    <w:rPr>
      <w:rFonts w:ascii="Arial" w:hAnsi="Arial"/>
      <w:i/>
    </w:rPr>
  </w:style>
  <w:style w:type="character" w:customStyle="1" w:styleId="berschrift20">
    <w:name w:val="Überschrift2"/>
    <w:basedOn w:val="Absatz-Standardschriftart"/>
    <w:rsid w:val="00876B50"/>
    <w:rPr>
      <w:sz w:val="26"/>
      <w:u w:val="single"/>
    </w:rPr>
  </w:style>
  <w:style w:type="paragraph" w:styleId="Umschlagabsenderadresse">
    <w:name w:val="envelope return"/>
    <w:basedOn w:val="Standard"/>
    <w:semiHidden/>
    <w:rsid w:val="00876B50"/>
    <w:pPr>
      <w:jc w:val="left"/>
    </w:pPr>
    <w:rPr>
      <w:rFonts w:cs="Arial"/>
    </w:rPr>
  </w:style>
  <w:style w:type="paragraph" w:styleId="Unterschrift">
    <w:name w:val="Signature"/>
    <w:basedOn w:val="Standard"/>
    <w:link w:val="UnterschriftZchn"/>
    <w:semiHidden/>
    <w:rsid w:val="00876B50"/>
    <w:pPr>
      <w:ind w:left="4252"/>
      <w:jc w:val="left"/>
    </w:pPr>
    <w:rPr>
      <w:rFonts w:ascii="Times New Roman" w:hAnsi="Times New Roman"/>
      <w:sz w:val="24"/>
    </w:rPr>
  </w:style>
  <w:style w:type="character" w:customStyle="1" w:styleId="UnterschriftZchn">
    <w:name w:val="Unterschrift Zchn"/>
    <w:basedOn w:val="Absatz-Standardschriftart"/>
    <w:link w:val="Unterschrift"/>
    <w:semiHidden/>
    <w:rsid w:val="00876B50"/>
    <w:rPr>
      <w:sz w:val="24"/>
    </w:rPr>
  </w:style>
  <w:style w:type="paragraph" w:customStyle="1" w:styleId="Vorbem">
    <w:name w:val="Vorbem"/>
    <w:rsid w:val="00876B50"/>
    <w:pPr>
      <w:framePr w:hSpace="142" w:wrap="around" w:vAnchor="page" w:hAnchor="page" w:x="1361" w:y="625"/>
      <w:spacing w:before="240"/>
      <w:ind w:right="170"/>
      <w:jc w:val="right"/>
    </w:pPr>
    <w:rPr>
      <w:rFonts w:ascii="Arial" w:hAnsi="Arial"/>
      <w:sz w:val="16"/>
    </w:rPr>
  </w:style>
  <w:style w:type="paragraph" w:customStyle="1" w:styleId="vortrag">
    <w:name w:val="vortrag"/>
    <w:basedOn w:val="Standard"/>
    <w:rsid w:val="00876B50"/>
    <w:pPr>
      <w:jc w:val="center"/>
    </w:pPr>
    <w:rPr>
      <w:b/>
      <w:bCs/>
    </w:rPr>
  </w:style>
  <w:style w:type="numbering" w:customStyle="1" w:styleId="Formatvorlage5">
    <w:name w:val="Formatvorlage5"/>
    <w:uiPriority w:val="99"/>
    <w:rsid w:val="00D30496"/>
    <w:pPr>
      <w:numPr>
        <w:numId w:val="48"/>
      </w:numPr>
    </w:pPr>
  </w:style>
  <w:style w:type="numbering" w:customStyle="1" w:styleId="Formatvorlage6">
    <w:name w:val="Formatvorlage6"/>
    <w:uiPriority w:val="99"/>
    <w:rsid w:val="008A3F1C"/>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846461">
      <w:bodyDiv w:val="1"/>
      <w:marLeft w:val="0"/>
      <w:marRight w:val="0"/>
      <w:marTop w:val="0"/>
      <w:marBottom w:val="0"/>
      <w:divBdr>
        <w:top w:val="none" w:sz="0" w:space="0" w:color="auto"/>
        <w:left w:val="none" w:sz="0" w:space="0" w:color="auto"/>
        <w:bottom w:val="none" w:sz="0" w:space="0" w:color="auto"/>
        <w:right w:val="none" w:sz="0" w:space="0" w:color="auto"/>
      </w:divBdr>
    </w:div>
    <w:div w:id="14703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iMS-Vorlagen\gruppen\Dokumentation\Dokumen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826B-CA4D-466F-B8E0-EAD9CD00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0</TotalTime>
  <Pages>35</Pages>
  <Words>20110</Words>
  <Characters>162214</Characters>
  <Application>Microsoft Office Word</Application>
  <DocSecurity>4</DocSecurity>
  <Lines>1351</Lines>
  <Paragraphs>363</Paragraphs>
  <ScaleCrop>false</ScaleCrop>
  <HeadingPairs>
    <vt:vector size="2" baseType="variant">
      <vt:variant>
        <vt:lpstr>Titel</vt:lpstr>
      </vt:variant>
      <vt:variant>
        <vt:i4>1</vt:i4>
      </vt:variant>
    </vt:vector>
  </HeadingPairs>
  <TitlesOfParts>
    <vt:vector size="1" baseType="lpstr">
      <vt:lpstr>ISSN xxxx-xxxx</vt:lpstr>
    </vt:vector>
  </TitlesOfParts>
  <Company>Endress+Hauser</Company>
  <LinksUpToDate>false</LinksUpToDate>
  <CharactersWithSpaces>181961</CharactersWithSpaces>
  <SharedDoc>false</SharedDoc>
  <HLinks>
    <vt:vector size="762" baseType="variant">
      <vt:variant>
        <vt:i4>3866715</vt:i4>
      </vt:variant>
      <vt:variant>
        <vt:i4>759</vt:i4>
      </vt:variant>
      <vt:variant>
        <vt:i4>0</vt:i4>
      </vt:variant>
      <vt:variant>
        <vt:i4>5</vt:i4>
      </vt:variant>
      <vt:variant>
        <vt:lpwstr/>
      </vt:variant>
      <vt:variant>
        <vt:lpwstr>_Sicherheitsanweisung_zu_2.2</vt:lpwstr>
      </vt:variant>
      <vt:variant>
        <vt:i4>2031666</vt:i4>
      </vt:variant>
      <vt:variant>
        <vt:i4>752</vt:i4>
      </vt:variant>
      <vt:variant>
        <vt:i4>0</vt:i4>
      </vt:variant>
      <vt:variant>
        <vt:i4>5</vt:i4>
      </vt:variant>
      <vt:variant>
        <vt:lpwstr/>
      </vt:variant>
      <vt:variant>
        <vt:lpwstr>_Toc435556681</vt:lpwstr>
      </vt:variant>
      <vt:variant>
        <vt:i4>2031666</vt:i4>
      </vt:variant>
      <vt:variant>
        <vt:i4>746</vt:i4>
      </vt:variant>
      <vt:variant>
        <vt:i4>0</vt:i4>
      </vt:variant>
      <vt:variant>
        <vt:i4>5</vt:i4>
      </vt:variant>
      <vt:variant>
        <vt:lpwstr/>
      </vt:variant>
      <vt:variant>
        <vt:lpwstr>_Toc435556680</vt:lpwstr>
      </vt:variant>
      <vt:variant>
        <vt:i4>1048626</vt:i4>
      </vt:variant>
      <vt:variant>
        <vt:i4>740</vt:i4>
      </vt:variant>
      <vt:variant>
        <vt:i4>0</vt:i4>
      </vt:variant>
      <vt:variant>
        <vt:i4>5</vt:i4>
      </vt:variant>
      <vt:variant>
        <vt:lpwstr/>
      </vt:variant>
      <vt:variant>
        <vt:lpwstr>_Toc435556679</vt:lpwstr>
      </vt:variant>
      <vt:variant>
        <vt:i4>1048626</vt:i4>
      </vt:variant>
      <vt:variant>
        <vt:i4>734</vt:i4>
      </vt:variant>
      <vt:variant>
        <vt:i4>0</vt:i4>
      </vt:variant>
      <vt:variant>
        <vt:i4>5</vt:i4>
      </vt:variant>
      <vt:variant>
        <vt:lpwstr/>
      </vt:variant>
      <vt:variant>
        <vt:lpwstr>_Toc435556678</vt:lpwstr>
      </vt:variant>
      <vt:variant>
        <vt:i4>1048626</vt:i4>
      </vt:variant>
      <vt:variant>
        <vt:i4>728</vt:i4>
      </vt:variant>
      <vt:variant>
        <vt:i4>0</vt:i4>
      </vt:variant>
      <vt:variant>
        <vt:i4>5</vt:i4>
      </vt:variant>
      <vt:variant>
        <vt:lpwstr/>
      </vt:variant>
      <vt:variant>
        <vt:lpwstr>_Toc435556677</vt:lpwstr>
      </vt:variant>
      <vt:variant>
        <vt:i4>1048626</vt:i4>
      </vt:variant>
      <vt:variant>
        <vt:i4>722</vt:i4>
      </vt:variant>
      <vt:variant>
        <vt:i4>0</vt:i4>
      </vt:variant>
      <vt:variant>
        <vt:i4>5</vt:i4>
      </vt:variant>
      <vt:variant>
        <vt:lpwstr/>
      </vt:variant>
      <vt:variant>
        <vt:lpwstr>_Toc435556676</vt:lpwstr>
      </vt:variant>
      <vt:variant>
        <vt:i4>1048626</vt:i4>
      </vt:variant>
      <vt:variant>
        <vt:i4>716</vt:i4>
      </vt:variant>
      <vt:variant>
        <vt:i4>0</vt:i4>
      </vt:variant>
      <vt:variant>
        <vt:i4>5</vt:i4>
      </vt:variant>
      <vt:variant>
        <vt:lpwstr/>
      </vt:variant>
      <vt:variant>
        <vt:lpwstr>_Toc435556675</vt:lpwstr>
      </vt:variant>
      <vt:variant>
        <vt:i4>1048626</vt:i4>
      </vt:variant>
      <vt:variant>
        <vt:i4>710</vt:i4>
      </vt:variant>
      <vt:variant>
        <vt:i4>0</vt:i4>
      </vt:variant>
      <vt:variant>
        <vt:i4>5</vt:i4>
      </vt:variant>
      <vt:variant>
        <vt:lpwstr/>
      </vt:variant>
      <vt:variant>
        <vt:lpwstr>_Toc435556674</vt:lpwstr>
      </vt:variant>
      <vt:variant>
        <vt:i4>1048626</vt:i4>
      </vt:variant>
      <vt:variant>
        <vt:i4>704</vt:i4>
      </vt:variant>
      <vt:variant>
        <vt:i4>0</vt:i4>
      </vt:variant>
      <vt:variant>
        <vt:i4>5</vt:i4>
      </vt:variant>
      <vt:variant>
        <vt:lpwstr/>
      </vt:variant>
      <vt:variant>
        <vt:lpwstr>_Toc435556673</vt:lpwstr>
      </vt:variant>
      <vt:variant>
        <vt:i4>1048626</vt:i4>
      </vt:variant>
      <vt:variant>
        <vt:i4>698</vt:i4>
      </vt:variant>
      <vt:variant>
        <vt:i4>0</vt:i4>
      </vt:variant>
      <vt:variant>
        <vt:i4>5</vt:i4>
      </vt:variant>
      <vt:variant>
        <vt:lpwstr/>
      </vt:variant>
      <vt:variant>
        <vt:lpwstr>_Toc435556672</vt:lpwstr>
      </vt:variant>
      <vt:variant>
        <vt:i4>1048626</vt:i4>
      </vt:variant>
      <vt:variant>
        <vt:i4>692</vt:i4>
      </vt:variant>
      <vt:variant>
        <vt:i4>0</vt:i4>
      </vt:variant>
      <vt:variant>
        <vt:i4>5</vt:i4>
      </vt:variant>
      <vt:variant>
        <vt:lpwstr/>
      </vt:variant>
      <vt:variant>
        <vt:lpwstr>_Toc435556671</vt:lpwstr>
      </vt:variant>
      <vt:variant>
        <vt:i4>1048626</vt:i4>
      </vt:variant>
      <vt:variant>
        <vt:i4>686</vt:i4>
      </vt:variant>
      <vt:variant>
        <vt:i4>0</vt:i4>
      </vt:variant>
      <vt:variant>
        <vt:i4>5</vt:i4>
      </vt:variant>
      <vt:variant>
        <vt:lpwstr/>
      </vt:variant>
      <vt:variant>
        <vt:lpwstr>_Toc435556670</vt:lpwstr>
      </vt:variant>
      <vt:variant>
        <vt:i4>1114162</vt:i4>
      </vt:variant>
      <vt:variant>
        <vt:i4>680</vt:i4>
      </vt:variant>
      <vt:variant>
        <vt:i4>0</vt:i4>
      </vt:variant>
      <vt:variant>
        <vt:i4>5</vt:i4>
      </vt:variant>
      <vt:variant>
        <vt:lpwstr/>
      </vt:variant>
      <vt:variant>
        <vt:lpwstr>_Toc435556669</vt:lpwstr>
      </vt:variant>
      <vt:variant>
        <vt:i4>1114162</vt:i4>
      </vt:variant>
      <vt:variant>
        <vt:i4>674</vt:i4>
      </vt:variant>
      <vt:variant>
        <vt:i4>0</vt:i4>
      </vt:variant>
      <vt:variant>
        <vt:i4>5</vt:i4>
      </vt:variant>
      <vt:variant>
        <vt:lpwstr/>
      </vt:variant>
      <vt:variant>
        <vt:lpwstr>_Toc435556668</vt:lpwstr>
      </vt:variant>
      <vt:variant>
        <vt:i4>1114162</vt:i4>
      </vt:variant>
      <vt:variant>
        <vt:i4>668</vt:i4>
      </vt:variant>
      <vt:variant>
        <vt:i4>0</vt:i4>
      </vt:variant>
      <vt:variant>
        <vt:i4>5</vt:i4>
      </vt:variant>
      <vt:variant>
        <vt:lpwstr/>
      </vt:variant>
      <vt:variant>
        <vt:lpwstr>_Toc435556667</vt:lpwstr>
      </vt:variant>
      <vt:variant>
        <vt:i4>1114162</vt:i4>
      </vt:variant>
      <vt:variant>
        <vt:i4>662</vt:i4>
      </vt:variant>
      <vt:variant>
        <vt:i4>0</vt:i4>
      </vt:variant>
      <vt:variant>
        <vt:i4>5</vt:i4>
      </vt:variant>
      <vt:variant>
        <vt:lpwstr/>
      </vt:variant>
      <vt:variant>
        <vt:lpwstr>_Toc435556666</vt:lpwstr>
      </vt:variant>
      <vt:variant>
        <vt:i4>1114162</vt:i4>
      </vt:variant>
      <vt:variant>
        <vt:i4>656</vt:i4>
      </vt:variant>
      <vt:variant>
        <vt:i4>0</vt:i4>
      </vt:variant>
      <vt:variant>
        <vt:i4>5</vt:i4>
      </vt:variant>
      <vt:variant>
        <vt:lpwstr/>
      </vt:variant>
      <vt:variant>
        <vt:lpwstr>_Toc435556665</vt:lpwstr>
      </vt:variant>
      <vt:variant>
        <vt:i4>1114162</vt:i4>
      </vt:variant>
      <vt:variant>
        <vt:i4>650</vt:i4>
      </vt:variant>
      <vt:variant>
        <vt:i4>0</vt:i4>
      </vt:variant>
      <vt:variant>
        <vt:i4>5</vt:i4>
      </vt:variant>
      <vt:variant>
        <vt:lpwstr/>
      </vt:variant>
      <vt:variant>
        <vt:lpwstr>_Toc435556664</vt:lpwstr>
      </vt:variant>
      <vt:variant>
        <vt:i4>1114162</vt:i4>
      </vt:variant>
      <vt:variant>
        <vt:i4>644</vt:i4>
      </vt:variant>
      <vt:variant>
        <vt:i4>0</vt:i4>
      </vt:variant>
      <vt:variant>
        <vt:i4>5</vt:i4>
      </vt:variant>
      <vt:variant>
        <vt:lpwstr/>
      </vt:variant>
      <vt:variant>
        <vt:lpwstr>_Toc435556663</vt:lpwstr>
      </vt:variant>
      <vt:variant>
        <vt:i4>1114162</vt:i4>
      </vt:variant>
      <vt:variant>
        <vt:i4>638</vt:i4>
      </vt:variant>
      <vt:variant>
        <vt:i4>0</vt:i4>
      </vt:variant>
      <vt:variant>
        <vt:i4>5</vt:i4>
      </vt:variant>
      <vt:variant>
        <vt:lpwstr/>
      </vt:variant>
      <vt:variant>
        <vt:lpwstr>_Toc435556662</vt:lpwstr>
      </vt:variant>
      <vt:variant>
        <vt:i4>1114162</vt:i4>
      </vt:variant>
      <vt:variant>
        <vt:i4>632</vt:i4>
      </vt:variant>
      <vt:variant>
        <vt:i4>0</vt:i4>
      </vt:variant>
      <vt:variant>
        <vt:i4>5</vt:i4>
      </vt:variant>
      <vt:variant>
        <vt:lpwstr/>
      </vt:variant>
      <vt:variant>
        <vt:lpwstr>_Toc435556661</vt:lpwstr>
      </vt:variant>
      <vt:variant>
        <vt:i4>1114162</vt:i4>
      </vt:variant>
      <vt:variant>
        <vt:i4>626</vt:i4>
      </vt:variant>
      <vt:variant>
        <vt:i4>0</vt:i4>
      </vt:variant>
      <vt:variant>
        <vt:i4>5</vt:i4>
      </vt:variant>
      <vt:variant>
        <vt:lpwstr/>
      </vt:variant>
      <vt:variant>
        <vt:lpwstr>_Toc435556660</vt:lpwstr>
      </vt:variant>
      <vt:variant>
        <vt:i4>1179698</vt:i4>
      </vt:variant>
      <vt:variant>
        <vt:i4>620</vt:i4>
      </vt:variant>
      <vt:variant>
        <vt:i4>0</vt:i4>
      </vt:variant>
      <vt:variant>
        <vt:i4>5</vt:i4>
      </vt:variant>
      <vt:variant>
        <vt:lpwstr/>
      </vt:variant>
      <vt:variant>
        <vt:lpwstr>_Toc435556659</vt:lpwstr>
      </vt:variant>
      <vt:variant>
        <vt:i4>1179698</vt:i4>
      </vt:variant>
      <vt:variant>
        <vt:i4>614</vt:i4>
      </vt:variant>
      <vt:variant>
        <vt:i4>0</vt:i4>
      </vt:variant>
      <vt:variant>
        <vt:i4>5</vt:i4>
      </vt:variant>
      <vt:variant>
        <vt:lpwstr/>
      </vt:variant>
      <vt:variant>
        <vt:lpwstr>_Toc435556658</vt:lpwstr>
      </vt:variant>
      <vt:variant>
        <vt:i4>1179698</vt:i4>
      </vt:variant>
      <vt:variant>
        <vt:i4>608</vt:i4>
      </vt:variant>
      <vt:variant>
        <vt:i4>0</vt:i4>
      </vt:variant>
      <vt:variant>
        <vt:i4>5</vt:i4>
      </vt:variant>
      <vt:variant>
        <vt:lpwstr/>
      </vt:variant>
      <vt:variant>
        <vt:lpwstr>_Toc435556657</vt:lpwstr>
      </vt:variant>
      <vt:variant>
        <vt:i4>1179698</vt:i4>
      </vt:variant>
      <vt:variant>
        <vt:i4>602</vt:i4>
      </vt:variant>
      <vt:variant>
        <vt:i4>0</vt:i4>
      </vt:variant>
      <vt:variant>
        <vt:i4>5</vt:i4>
      </vt:variant>
      <vt:variant>
        <vt:lpwstr/>
      </vt:variant>
      <vt:variant>
        <vt:lpwstr>_Toc435556656</vt:lpwstr>
      </vt:variant>
      <vt:variant>
        <vt:i4>1179698</vt:i4>
      </vt:variant>
      <vt:variant>
        <vt:i4>596</vt:i4>
      </vt:variant>
      <vt:variant>
        <vt:i4>0</vt:i4>
      </vt:variant>
      <vt:variant>
        <vt:i4>5</vt:i4>
      </vt:variant>
      <vt:variant>
        <vt:lpwstr/>
      </vt:variant>
      <vt:variant>
        <vt:lpwstr>_Toc435556655</vt:lpwstr>
      </vt:variant>
      <vt:variant>
        <vt:i4>1179698</vt:i4>
      </vt:variant>
      <vt:variant>
        <vt:i4>590</vt:i4>
      </vt:variant>
      <vt:variant>
        <vt:i4>0</vt:i4>
      </vt:variant>
      <vt:variant>
        <vt:i4>5</vt:i4>
      </vt:variant>
      <vt:variant>
        <vt:lpwstr/>
      </vt:variant>
      <vt:variant>
        <vt:lpwstr>_Toc435556654</vt:lpwstr>
      </vt:variant>
      <vt:variant>
        <vt:i4>1179698</vt:i4>
      </vt:variant>
      <vt:variant>
        <vt:i4>584</vt:i4>
      </vt:variant>
      <vt:variant>
        <vt:i4>0</vt:i4>
      </vt:variant>
      <vt:variant>
        <vt:i4>5</vt:i4>
      </vt:variant>
      <vt:variant>
        <vt:lpwstr/>
      </vt:variant>
      <vt:variant>
        <vt:lpwstr>_Toc435556653</vt:lpwstr>
      </vt:variant>
      <vt:variant>
        <vt:i4>1179698</vt:i4>
      </vt:variant>
      <vt:variant>
        <vt:i4>578</vt:i4>
      </vt:variant>
      <vt:variant>
        <vt:i4>0</vt:i4>
      </vt:variant>
      <vt:variant>
        <vt:i4>5</vt:i4>
      </vt:variant>
      <vt:variant>
        <vt:lpwstr/>
      </vt:variant>
      <vt:variant>
        <vt:lpwstr>_Toc435556652</vt:lpwstr>
      </vt:variant>
      <vt:variant>
        <vt:i4>1179698</vt:i4>
      </vt:variant>
      <vt:variant>
        <vt:i4>572</vt:i4>
      </vt:variant>
      <vt:variant>
        <vt:i4>0</vt:i4>
      </vt:variant>
      <vt:variant>
        <vt:i4>5</vt:i4>
      </vt:variant>
      <vt:variant>
        <vt:lpwstr/>
      </vt:variant>
      <vt:variant>
        <vt:lpwstr>_Toc435556651</vt:lpwstr>
      </vt:variant>
      <vt:variant>
        <vt:i4>1179698</vt:i4>
      </vt:variant>
      <vt:variant>
        <vt:i4>566</vt:i4>
      </vt:variant>
      <vt:variant>
        <vt:i4>0</vt:i4>
      </vt:variant>
      <vt:variant>
        <vt:i4>5</vt:i4>
      </vt:variant>
      <vt:variant>
        <vt:lpwstr/>
      </vt:variant>
      <vt:variant>
        <vt:lpwstr>_Toc435556650</vt:lpwstr>
      </vt:variant>
      <vt:variant>
        <vt:i4>1245234</vt:i4>
      </vt:variant>
      <vt:variant>
        <vt:i4>560</vt:i4>
      </vt:variant>
      <vt:variant>
        <vt:i4>0</vt:i4>
      </vt:variant>
      <vt:variant>
        <vt:i4>5</vt:i4>
      </vt:variant>
      <vt:variant>
        <vt:lpwstr/>
      </vt:variant>
      <vt:variant>
        <vt:lpwstr>_Toc435556649</vt:lpwstr>
      </vt:variant>
      <vt:variant>
        <vt:i4>1245234</vt:i4>
      </vt:variant>
      <vt:variant>
        <vt:i4>554</vt:i4>
      </vt:variant>
      <vt:variant>
        <vt:i4>0</vt:i4>
      </vt:variant>
      <vt:variant>
        <vt:i4>5</vt:i4>
      </vt:variant>
      <vt:variant>
        <vt:lpwstr/>
      </vt:variant>
      <vt:variant>
        <vt:lpwstr>_Toc435556648</vt:lpwstr>
      </vt:variant>
      <vt:variant>
        <vt:i4>1245234</vt:i4>
      </vt:variant>
      <vt:variant>
        <vt:i4>548</vt:i4>
      </vt:variant>
      <vt:variant>
        <vt:i4>0</vt:i4>
      </vt:variant>
      <vt:variant>
        <vt:i4>5</vt:i4>
      </vt:variant>
      <vt:variant>
        <vt:lpwstr/>
      </vt:variant>
      <vt:variant>
        <vt:lpwstr>_Toc435556647</vt:lpwstr>
      </vt:variant>
      <vt:variant>
        <vt:i4>1245234</vt:i4>
      </vt:variant>
      <vt:variant>
        <vt:i4>542</vt:i4>
      </vt:variant>
      <vt:variant>
        <vt:i4>0</vt:i4>
      </vt:variant>
      <vt:variant>
        <vt:i4>5</vt:i4>
      </vt:variant>
      <vt:variant>
        <vt:lpwstr/>
      </vt:variant>
      <vt:variant>
        <vt:lpwstr>_Toc435556646</vt:lpwstr>
      </vt:variant>
      <vt:variant>
        <vt:i4>1245234</vt:i4>
      </vt:variant>
      <vt:variant>
        <vt:i4>536</vt:i4>
      </vt:variant>
      <vt:variant>
        <vt:i4>0</vt:i4>
      </vt:variant>
      <vt:variant>
        <vt:i4>5</vt:i4>
      </vt:variant>
      <vt:variant>
        <vt:lpwstr/>
      </vt:variant>
      <vt:variant>
        <vt:lpwstr>_Toc435556645</vt:lpwstr>
      </vt:variant>
      <vt:variant>
        <vt:i4>1245234</vt:i4>
      </vt:variant>
      <vt:variant>
        <vt:i4>530</vt:i4>
      </vt:variant>
      <vt:variant>
        <vt:i4>0</vt:i4>
      </vt:variant>
      <vt:variant>
        <vt:i4>5</vt:i4>
      </vt:variant>
      <vt:variant>
        <vt:lpwstr/>
      </vt:variant>
      <vt:variant>
        <vt:lpwstr>_Toc435556644</vt:lpwstr>
      </vt:variant>
      <vt:variant>
        <vt:i4>1245234</vt:i4>
      </vt:variant>
      <vt:variant>
        <vt:i4>524</vt:i4>
      </vt:variant>
      <vt:variant>
        <vt:i4>0</vt:i4>
      </vt:variant>
      <vt:variant>
        <vt:i4>5</vt:i4>
      </vt:variant>
      <vt:variant>
        <vt:lpwstr/>
      </vt:variant>
      <vt:variant>
        <vt:lpwstr>_Toc435556643</vt:lpwstr>
      </vt:variant>
      <vt:variant>
        <vt:i4>1245234</vt:i4>
      </vt:variant>
      <vt:variant>
        <vt:i4>518</vt:i4>
      </vt:variant>
      <vt:variant>
        <vt:i4>0</vt:i4>
      </vt:variant>
      <vt:variant>
        <vt:i4>5</vt:i4>
      </vt:variant>
      <vt:variant>
        <vt:lpwstr/>
      </vt:variant>
      <vt:variant>
        <vt:lpwstr>_Toc435556642</vt:lpwstr>
      </vt:variant>
      <vt:variant>
        <vt:i4>1245234</vt:i4>
      </vt:variant>
      <vt:variant>
        <vt:i4>512</vt:i4>
      </vt:variant>
      <vt:variant>
        <vt:i4>0</vt:i4>
      </vt:variant>
      <vt:variant>
        <vt:i4>5</vt:i4>
      </vt:variant>
      <vt:variant>
        <vt:lpwstr/>
      </vt:variant>
      <vt:variant>
        <vt:lpwstr>_Toc435556641</vt:lpwstr>
      </vt:variant>
      <vt:variant>
        <vt:i4>1245234</vt:i4>
      </vt:variant>
      <vt:variant>
        <vt:i4>506</vt:i4>
      </vt:variant>
      <vt:variant>
        <vt:i4>0</vt:i4>
      </vt:variant>
      <vt:variant>
        <vt:i4>5</vt:i4>
      </vt:variant>
      <vt:variant>
        <vt:lpwstr/>
      </vt:variant>
      <vt:variant>
        <vt:lpwstr>_Toc435556640</vt:lpwstr>
      </vt:variant>
      <vt:variant>
        <vt:i4>1310770</vt:i4>
      </vt:variant>
      <vt:variant>
        <vt:i4>500</vt:i4>
      </vt:variant>
      <vt:variant>
        <vt:i4>0</vt:i4>
      </vt:variant>
      <vt:variant>
        <vt:i4>5</vt:i4>
      </vt:variant>
      <vt:variant>
        <vt:lpwstr/>
      </vt:variant>
      <vt:variant>
        <vt:lpwstr>_Toc435556639</vt:lpwstr>
      </vt:variant>
      <vt:variant>
        <vt:i4>1310770</vt:i4>
      </vt:variant>
      <vt:variant>
        <vt:i4>494</vt:i4>
      </vt:variant>
      <vt:variant>
        <vt:i4>0</vt:i4>
      </vt:variant>
      <vt:variant>
        <vt:i4>5</vt:i4>
      </vt:variant>
      <vt:variant>
        <vt:lpwstr/>
      </vt:variant>
      <vt:variant>
        <vt:lpwstr>_Toc435556638</vt:lpwstr>
      </vt:variant>
      <vt:variant>
        <vt:i4>1310770</vt:i4>
      </vt:variant>
      <vt:variant>
        <vt:i4>488</vt:i4>
      </vt:variant>
      <vt:variant>
        <vt:i4>0</vt:i4>
      </vt:variant>
      <vt:variant>
        <vt:i4>5</vt:i4>
      </vt:variant>
      <vt:variant>
        <vt:lpwstr/>
      </vt:variant>
      <vt:variant>
        <vt:lpwstr>_Toc435556637</vt:lpwstr>
      </vt:variant>
      <vt:variant>
        <vt:i4>1310770</vt:i4>
      </vt:variant>
      <vt:variant>
        <vt:i4>482</vt:i4>
      </vt:variant>
      <vt:variant>
        <vt:i4>0</vt:i4>
      </vt:variant>
      <vt:variant>
        <vt:i4>5</vt:i4>
      </vt:variant>
      <vt:variant>
        <vt:lpwstr/>
      </vt:variant>
      <vt:variant>
        <vt:lpwstr>_Toc435556636</vt:lpwstr>
      </vt:variant>
      <vt:variant>
        <vt:i4>1310770</vt:i4>
      </vt:variant>
      <vt:variant>
        <vt:i4>476</vt:i4>
      </vt:variant>
      <vt:variant>
        <vt:i4>0</vt:i4>
      </vt:variant>
      <vt:variant>
        <vt:i4>5</vt:i4>
      </vt:variant>
      <vt:variant>
        <vt:lpwstr/>
      </vt:variant>
      <vt:variant>
        <vt:lpwstr>_Toc435556635</vt:lpwstr>
      </vt:variant>
      <vt:variant>
        <vt:i4>1310770</vt:i4>
      </vt:variant>
      <vt:variant>
        <vt:i4>470</vt:i4>
      </vt:variant>
      <vt:variant>
        <vt:i4>0</vt:i4>
      </vt:variant>
      <vt:variant>
        <vt:i4>5</vt:i4>
      </vt:variant>
      <vt:variant>
        <vt:lpwstr/>
      </vt:variant>
      <vt:variant>
        <vt:lpwstr>_Toc435556634</vt:lpwstr>
      </vt:variant>
      <vt:variant>
        <vt:i4>1310770</vt:i4>
      </vt:variant>
      <vt:variant>
        <vt:i4>464</vt:i4>
      </vt:variant>
      <vt:variant>
        <vt:i4>0</vt:i4>
      </vt:variant>
      <vt:variant>
        <vt:i4>5</vt:i4>
      </vt:variant>
      <vt:variant>
        <vt:lpwstr/>
      </vt:variant>
      <vt:variant>
        <vt:lpwstr>_Toc435556633</vt:lpwstr>
      </vt:variant>
      <vt:variant>
        <vt:i4>1310770</vt:i4>
      </vt:variant>
      <vt:variant>
        <vt:i4>458</vt:i4>
      </vt:variant>
      <vt:variant>
        <vt:i4>0</vt:i4>
      </vt:variant>
      <vt:variant>
        <vt:i4>5</vt:i4>
      </vt:variant>
      <vt:variant>
        <vt:lpwstr/>
      </vt:variant>
      <vt:variant>
        <vt:lpwstr>_Toc435556632</vt:lpwstr>
      </vt:variant>
      <vt:variant>
        <vt:i4>1310770</vt:i4>
      </vt:variant>
      <vt:variant>
        <vt:i4>452</vt:i4>
      </vt:variant>
      <vt:variant>
        <vt:i4>0</vt:i4>
      </vt:variant>
      <vt:variant>
        <vt:i4>5</vt:i4>
      </vt:variant>
      <vt:variant>
        <vt:lpwstr/>
      </vt:variant>
      <vt:variant>
        <vt:lpwstr>_Toc435556631</vt:lpwstr>
      </vt:variant>
      <vt:variant>
        <vt:i4>1310770</vt:i4>
      </vt:variant>
      <vt:variant>
        <vt:i4>446</vt:i4>
      </vt:variant>
      <vt:variant>
        <vt:i4>0</vt:i4>
      </vt:variant>
      <vt:variant>
        <vt:i4>5</vt:i4>
      </vt:variant>
      <vt:variant>
        <vt:lpwstr/>
      </vt:variant>
      <vt:variant>
        <vt:lpwstr>_Toc435556630</vt:lpwstr>
      </vt:variant>
      <vt:variant>
        <vt:i4>1376306</vt:i4>
      </vt:variant>
      <vt:variant>
        <vt:i4>440</vt:i4>
      </vt:variant>
      <vt:variant>
        <vt:i4>0</vt:i4>
      </vt:variant>
      <vt:variant>
        <vt:i4>5</vt:i4>
      </vt:variant>
      <vt:variant>
        <vt:lpwstr/>
      </vt:variant>
      <vt:variant>
        <vt:lpwstr>_Toc435556629</vt:lpwstr>
      </vt:variant>
      <vt:variant>
        <vt:i4>1376306</vt:i4>
      </vt:variant>
      <vt:variant>
        <vt:i4>434</vt:i4>
      </vt:variant>
      <vt:variant>
        <vt:i4>0</vt:i4>
      </vt:variant>
      <vt:variant>
        <vt:i4>5</vt:i4>
      </vt:variant>
      <vt:variant>
        <vt:lpwstr/>
      </vt:variant>
      <vt:variant>
        <vt:lpwstr>_Toc435556628</vt:lpwstr>
      </vt:variant>
      <vt:variant>
        <vt:i4>1376306</vt:i4>
      </vt:variant>
      <vt:variant>
        <vt:i4>428</vt:i4>
      </vt:variant>
      <vt:variant>
        <vt:i4>0</vt:i4>
      </vt:variant>
      <vt:variant>
        <vt:i4>5</vt:i4>
      </vt:variant>
      <vt:variant>
        <vt:lpwstr/>
      </vt:variant>
      <vt:variant>
        <vt:lpwstr>_Toc435556627</vt:lpwstr>
      </vt:variant>
      <vt:variant>
        <vt:i4>1376306</vt:i4>
      </vt:variant>
      <vt:variant>
        <vt:i4>422</vt:i4>
      </vt:variant>
      <vt:variant>
        <vt:i4>0</vt:i4>
      </vt:variant>
      <vt:variant>
        <vt:i4>5</vt:i4>
      </vt:variant>
      <vt:variant>
        <vt:lpwstr/>
      </vt:variant>
      <vt:variant>
        <vt:lpwstr>_Toc435556626</vt:lpwstr>
      </vt:variant>
      <vt:variant>
        <vt:i4>1376306</vt:i4>
      </vt:variant>
      <vt:variant>
        <vt:i4>416</vt:i4>
      </vt:variant>
      <vt:variant>
        <vt:i4>0</vt:i4>
      </vt:variant>
      <vt:variant>
        <vt:i4>5</vt:i4>
      </vt:variant>
      <vt:variant>
        <vt:lpwstr/>
      </vt:variant>
      <vt:variant>
        <vt:lpwstr>_Toc435556625</vt:lpwstr>
      </vt:variant>
      <vt:variant>
        <vt:i4>1376306</vt:i4>
      </vt:variant>
      <vt:variant>
        <vt:i4>410</vt:i4>
      </vt:variant>
      <vt:variant>
        <vt:i4>0</vt:i4>
      </vt:variant>
      <vt:variant>
        <vt:i4>5</vt:i4>
      </vt:variant>
      <vt:variant>
        <vt:lpwstr/>
      </vt:variant>
      <vt:variant>
        <vt:lpwstr>_Toc435556624</vt:lpwstr>
      </vt:variant>
      <vt:variant>
        <vt:i4>1376306</vt:i4>
      </vt:variant>
      <vt:variant>
        <vt:i4>404</vt:i4>
      </vt:variant>
      <vt:variant>
        <vt:i4>0</vt:i4>
      </vt:variant>
      <vt:variant>
        <vt:i4>5</vt:i4>
      </vt:variant>
      <vt:variant>
        <vt:lpwstr/>
      </vt:variant>
      <vt:variant>
        <vt:lpwstr>_Toc435556623</vt:lpwstr>
      </vt:variant>
      <vt:variant>
        <vt:i4>1376306</vt:i4>
      </vt:variant>
      <vt:variant>
        <vt:i4>398</vt:i4>
      </vt:variant>
      <vt:variant>
        <vt:i4>0</vt:i4>
      </vt:variant>
      <vt:variant>
        <vt:i4>5</vt:i4>
      </vt:variant>
      <vt:variant>
        <vt:lpwstr/>
      </vt:variant>
      <vt:variant>
        <vt:lpwstr>_Toc435556622</vt:lpwstr>
      </vt:variant>
      <vt:variant>
        <vt:i4>1376306</vt:i4>
      </vt:variant>
      <vt:variant>
        <vt:i4>392</vt:i4>
      </vt:variant>
      <vt:variant>
        <vt:i4>0</vt:i4>
      </vt:variant>
      <vt:variant>
        <vt:i4>5</vt:i4>
      </vt:variant>
      <vt:variant>
        <vt:lpwstr/>
      </vt:variant>
      <vt:variant>
        <vt:lpwstr>_Toc435556621</vt:lpwstr>
      </vt:variant>
      <vt:variant>
        <vt:i4>1376306</vt:i4>
      </vt:variant>
      <vt:variant>
        <vt:i4>386</vt:i4>
      </vt:variant>
      <vt:variant>
        <vt:i4>0</vt:i4>
      </vt:variant>
      <vt:variant>
        <vt:i4>5</vt:i4>
      </vt:variant>
      <vt:variant>
        <vt:lpwstr/>
      </vt:variant>
      <vt:variant>
        <vt:lpwstr>_Toc435556620</vt:lpwstr>
      </vt:variant>
      <vt:variant>
        <vt:i4>1441842</vt:i4>
      </vt:variant>
      <vt:variant>
        <vt:i4>380</vt:i4>
      </vt:variant>
      <vt:variant>
        <vt:i4>0</vt:i4>
      </vt:variant>
      <vt:variant>
        <vt:i4>5</vt:i4>
      </vt:variant>
      <vt:variant>
        <vt:lpwstr/>
      </vt:variant>
      <vt:variant>
        <vt:lpwstr>_Toc435556619</vt:lpwstr>
      </vt:variant>
      <vt:variant>
        <vt:i4>1441842</vt:i4>
      </vt:variant>
      <vt:variant>
        <vt:i4>374</vt:i4>
      </vt:variant>
      <vt:variant>
        <vt:i4>0</vt:i4>
      </vt:variant>
      <vt:variant>
        <vt:i4>5</vt:i4>
      </vt:variant>
      <vt:variant>
        <vt:lpwstr/>
      </vt:variant>
      <vt:variant>
        <vt:lpwstr>_Toc435556618</vt:lpwstr>
      </vt:variant>
      <vt:variant>
        <vt:i4>1441842</vt:i4>
      </vt:variant>
      <vt:variant>
        <vt:i4>368</vt:i4>
      </vt:variant>
      <vt:variant>
        <vt:i4>0</vt:i4>
      </vt:variant>
      <vt:variant>
        <vt:i4>5</vt:i4>
      </vt:variant>
      <vt:variant>
        <vt:lpwstr/>
      </vt:variant>
      <vt:variant>
        <vt:lpwstr>_Toc435556617</vt:lpwstr>
      </vt:variant>
      <vt:variant>
        <vt:i4>1441842</vt:i4>
      </vt:variant>
      <vt:variant>
        <vt:i4>362</vt:i4>
      </vt:variant>
      <vt:variant>
        <vt:i4>0</vt:i4>
      </vt:variant>
      <vt:variant>
        <vt:i4>5</vt:i4>
      </vt:variant>
      <vt:variant>
        <vt:lpwstr/>
      </vt:variant>
      <vt:variant>
        <vt:lpwstr>_Toc435556616</vt:lpwstr>
      </vt:variant>
      <vt:variant>
        <vt:i4>1441842</vt:i4>
      </vt:variant>
      <vt:variant>
        <vt:i4>356</vt:i4>
      </vt:variant>
      <vt:variant>
        <vt:i4>0</vt:i4>
      </vt:variant>
      <vt:variant>
        <vt:i4>5</vt:i4>
      </vt:variant>
      <vt:variant>
        <vt:lpwstr/>
      </vt:variant>
      <vt:variant>
        <vt:lpwstr>_Toc435556615</vt:lpwstr>
      </vt:variant>
      <vt:variant>
        <vt:i4>1441842</vt:i4>
      </vt:variant>
      <vt:variant>
        <vt:i4>350</vt:i4>
      </vt:variant>
      <vt:variant>
        <vt:i4>0</vt:i4>
      </vt:variant>
      <vt:variant>
        <vt:i4>5</vt:i4>
      </vt:variant>
      <vt:variant>
        <vt:lpwstr/>
      </vt:variant>
      <vt:variant>
        <vt:lpwstr>_Toc435556614</vt:lpwstr>
      </vt:variant>
      <vt:variant>
        <vt:i4>1441842</vt:i4>
      </vt:variant>
      <vt:variant>
        <vt:i4>344</vt:i4>
      </vt:variant>
      <vt:variant>
        <vt:i4>0</vt:i4>
      </vt:variant>
      <vt:variant>
        <vt:i4>5</vt:i4>
      </vt:variant>
      <vt:variant>
        <vt:lpwstr/>
      </vt:variant>
      <vt:variant>
        <vt:lpwstr>_Toc435556613</vt:lpwstr>
      </vt:variant>
      <vt:variant>
        <vt:i4>1441842</vt:i4>
      </vt:variant>
      <vt:variant>
        <vt:i4>338</vt:i4>
      </vt:variant>
      <vt:variant>
        <vt:i4>0</vt:i4>
      </vt:variant>
      <vt:variant>
        <vt:i4>5</vt:i4>
      </vt:variant>
      <vt:variant>
        <vt:lpwstr/>
      </vt:variant>
      <vt:variant>
        <vt:lpwstr>_Toc435556612</vt:lpwstr>
      </vt:variant>
      <vt:variant>
        <vt:i4>1441842</vt:i4>
      </vt:variant>
      <vt:variant>
        <vt:i4>332</vt:i4>
      </vt:variant>
      <vt:variant>
        <vt:i4>0</vt:i4>
      </vt:variant>
      <vt:variant>
        <vt:i4>5</vt:i4>
      </vt:variant>
      <vt:variant>
        <vt:lpwstr/>
      </vt:variant>
      <vt:variant>
        <vt:lpwstr>_Toc435556611</vt:lpwstr>
      </vt:variant>
      <vt:variant>
        <vt:i4>1441842</vt:i4>
      </vt:variant>
      <vt:variant>
        <vt:i4>326</vt:i4>
      </vt:variant>
      <vt:variant>
        <vt:i4>0</vt:i4>
      </vt:variant>
      <vt:variant>
        <vt:i4>5</vt:i4>
      </vt:variant>
      <vt:variant>
        <vt:lpwstr/>
      </vt:variant>
      <vt:variant>
        <vt:lpwstr>_Toc435556610</vt:lpwstr>
      </vt:variant>
      <vt:variant>
        <vt:i4>1507378</vt:i4>
      </vt:variant>
      <vt:variant>
        <vt:i4>320</vt:i4>
      </vt:variant>
      <vt:variant>
        <vt:i4>0</vt:i4>
      </vt:variant>
      <vt:variant>
        <vt:i4>5</vt:i4>
      </vt:variant>
      <vt:variant>
        <vt:lpwstr/>
      </vt:variant>
      <vt:variant>
        <vt:lpwstr>_Toc435556609</vt:lpwstr>
      </vt:variant>
      <vt:variant>
        <vt:i4>1507378</vt:i4>
      </vt:variant>
      <vt:variant>
        <vt:i4>314</vt:i4>
      </vt:variant>
      <vt:variant>
        <vt:i4>0</vt:i4>
      </vt:variant>
      <vt:variant>
        <vt:i4>5</vt:i4>
      </vt:variant>
      <vt:variant>
        <vt:lpwstr/>
      </vt:variant>
      <vt:variant>
        <vt:lpwstr>_Toc435556608</vt:lpwstr>
      </vt:variant>
      <vt:variant>
        <vt:i4>1507378</vt:i4>
      </vt:variant>
      <vt:variant>
        <vt:i4>308</vt:i4>
      </vt:variant>
      <vt:variant>
        <vt:i4>0</vt:i4>
      </vt:variant>
      <vt:variant>
        <vt:i4>5</vt:i4>
      </vt:variant>
      <vt:variant>
        <vt:lpwstr/>
      </vt:variant>
      <vt:variant>
        <vt:lpwstr>_Toc435556607</vt:lpwstr>
      </vt:variant>
      <vt:variant>
        <vt:i4>1507378</vt:i4>
      </vt:variant>
      <vt:variant>
        <vt:i4>302</vt:i4>
      </vt:variant>
      <vt:variant>
        <vt:i4>0</vt:i4>
      </vt:variant>
      <vt:variant>
        <vt:i4>5</vt:i4>
      </vt:variant>
      <vt:variant>
        <vt:lpwstr/>
      </vt:variant>
      <vt:variant>
        <vt:lpwstr>_Toc435556606</vt:lpwstr>
      </vt:variant>
      <vt:variant>
        <vt:i4>1507378</vt:i4>
      </vt:variant>
      <vt:variant>
        <vt:i4>296</vt:i4>
      </vt:variant>
      <vt:variant>
        <vt:i4>0</vt:i4>
      </vt:variant>
      <vt:variant>
        <vt:i4>5</vt:i4>
      </vt:variant>
      <vt:variant>
        <vt:lpwstr/>
      </vt:variant>
      <vt:variant>
        <vt:lpwstr>_Toc435556605</vt:lpwstr>
      </vt:variant>
      <vt:variant>
        <vt:i4>1507378</vt:i4>
      </vt:variant>
      <vt:variant>
        <vt:i4>290</vt:i4>
      </vt:variant>
      <vt:variant>
        <vt:i4>0</vt:i4>
      </vt:variant>
      <vt:variant>
        <vt:i4>5</vt:i4>
      </vt:variant>
      <vt:variant>
        <vt:lpwstr/>
      </vt:variant>
      <vt:variant>
        <vt:lpwstr>_Toc435556604</vt:lpwstr>
      </vt:variant>
      <vt:variant>
        <vt:i4>1507378</vt:i4>
      </vt:variant>
      <vt:variant>
        <vt:i4>284</vt:i4>
      </vt:variant>
      <vt:variant>
        <vt:i4>0</vt:i4>
      </vt:variant>
      <vt:variant>
        <vt:i4>5</vt:i4>
      </vt:variant>
      <vt:variant>
        <vt:lpwstr/>
      </vt:variant>
      <vt:variant>
        <vt:lpwstr>_Toc435556603</vt:lpwstr>
      </vt:variant>
      <vt:variant>
        <vt:i4>1507378</vt:i4>
      </vt:variant>
      <vt:variant>
        <vt:i4>278</vt:i4>
      </vt:variant>
      <vt:variant>
        <vt:i4>0</vt:i4>
      </vt:variant>
      <vt:variant>
        <vt:i4>5</vt:i4>
      </vt:variant>
      <vt:variant>
        <vt:lpwstr/>
      </vt:variant>
      <vt:variant>
        <vt:lpwstr>_Toc435556602</vt:lpwstr>
      </vt:variant>
      <vt:variant>
        <vt:i4>1507378</vt:i4>
      </vt:variant>
      <vt:variant>
        <vt:i4>272</vt:i4>
      </vt:variant>
      <vt:variant>
        <vt:i4>0</vt:i4>
      </vt:variant>
      <vt:variant>
        <vt:i4>5</vt:i4>
      </vt:variant>
      <vt:variant>
        <vt:lpwstr/>
      </vt:variant>
      <vt:variant>
        <vt:lpwstr>_Toc435556601</vt:lpwstr>
      </vt:variant>
      <vt:variant>
        <vt:i4>1507378</vt:i4>
      </vt:variant>
      <vt:variant>
        <vt:i4>266</vt:i4>
      </vt:variant>
      <vt:variant>
        <vt:i4>0</vt:i4>
      </vt:variant>
      <vt:variant>
        <vt:i4>5</vt:i4>
      </vt:variant>
      <vt:variant>
        <vt:lpwstr/>
      </vt:variant>
      <vt:variant>
        <vt:lpwstr>_Toc435556600</vt:lpwstr>
      </vt:variant>
      <vt:variant>
        <vt:i4>1966129</vt:i4>
      </vt:variant>
      <vt:variant>
        <vt:i4>260</vt:i4>
      </vt:variant>
      <vt:variant>
        <vt:i4>0</vt:i4>
      </vt:variant>
      <vt:variant>
        <vt:i4>5</vt:i4>
      </vt:variant>
      <vt:variant>
        <vt:lpwstr/>
      </vt:variant>
      <vt:variant>
        <vt:lpwstr>_Toc435556599</vt:lpwstr>
      </vt:variant>
      <vt:variant>
        <vt:i4>1966129</vt:i4>
      </vt:variant>
      <vt:variant>
        <vt:i4>254</vt:i4>
      </vt:variant>
      <vt:variant>
        <vt:i4>0</vt:i4>
      </vt:variant>
      <vt:variant>
        <vt:i4>5</vt:i4>
      </vt:variant>
      <vt:variant>
        <vt:lpwstr/>
      </vt:variant>
      <vt:variant>
        <vt:lpwstr>_Toc435556598</vt:lpwstr>
      </vt:variant>
      <vt:variant>
        <vt:i4>1966129</vt:i4>
      </vt:variant>
      <vt:variant>
        <vt:i4>248</vt:i4>
      </vt:variant>
      <vt:variant>
        <vt:i4>0</vt:i4>
      </vt:variant>
      <vt:variant>
        <vt:i4>5</vt:i4>
      </vt:variant>
      <vt:variant>
        <vt:lpwstr/>
      </vt:variant>
      <vt:variant>
        <vt:lpwstr>_Toc435556597</vt:lpwstr>
      </vt:variant>
      <vt:variant>
        <vt:i4>1966129</vt:i4>
      </vt:variant>
      <vt:variant>
        <vt:i4>242</vt:i4>
      </vt:variant>
      <vt:variant>
        <vt:i4>0</vt:i4>
      </vt:variant>
      <vt:variant>
        <vt:i4>5</vt:i4>
      </vt:variant>
      <vt:variant>
        <vt:lpwstr/>
      </vt:variant>
      <vt:variant>
        <vt:lpwstr>_Toc435556596</vt:lpwstr>
      </vt:variant>
      <vt:variant>
        <vt:i4>1966129</vt:i4>
      </vt:variant>
      <vt:variant>
        <vt:i4>236</vt:i4>
      </vt:variant>
      <vt:variant>
        <vt:i4>0</vt:i4>
      </vt:variant>
      <vt:variant>
        <vt:i4>5</vt:i4>
      </vt:variant>
      <vt:variant>
        <vt:lpwstr/>
      </vt:variant>
      <vt:variant>
        <vt:lpwstr>_Toc435556595</vt:lpwstr>
      </vt:variant>
      <vt:variant>
        <vt:i4>1966129</vt:i4>
      </vt:variant>
      <vt:variant>
        <vt:i4>230</vt:i4>
      </vt:variant>
      <vt:variant>
        <vt:i4>0</vt:i4>
      </vt:variant>
      <vt:variant>
        <vt:i4>5</vt:i4>
      </vt:variant>
      <vt:variant>
        <vt:lpwstr/>
      </vt:variant>
      <vt:variant>
        <vt:lpwstr>_Toc435556594</vt:lpwstr>
      </vt:variant>
      <vt:variant>
        <vt:i4>1966129</vt:i4>
      </vt:variant>
      <vt:variant>
        <vt:i4>224</vt:i4>
      </vt:variant>
      <vt:variant>
        <vt:i4>0</vt:i4>
      </vt:variant>
      <vt:variant>
        <vt:i4>5</vt:i4>
      </vt:variant>
      <vt:variant>
        <vt:lpwstr/>
      </vt:variant>
      <vt:variant>
        <vt:lpwstr>_Toc435556593</vt:lpwstr>
      </vt:variant>
      <vt:variant>
        <vt:i4>1966129</vt:i4>
      </vt:variant>
      <vt:variant>
        <vt:i4>218</vt:i4>
      </vt:variant>
      <vt:variant>
        <vt:i4>0</vt:i4>
      </vt:variant>
      <vt:variant>
        <vt:i4>5</vt:i4>
      </vt:variant>
      <vt:variant>
        <vt:lpwstr/>
      </vt:variant>
      <vt:variant>
        <vt:lpwstr>_Toc435556592</vt:lpwstr>
      </vt:variant>
      <vt:variant>
        <vt:i4>1966129</vt:i4>
      </vt:variant>
      <vt:variant>
        <vt:i4>212</vt:i4>
      </vt:variant>
      <vt:variant>
        <vt:i4>0</vt:i4>
      </vt:variant>
      <vt:variant>
        <vt:i4>5</vt:i4>
      </vt:variant>
      <vt:variant>
        <vt:lpwstr/>
      </vt:variant>
      <vt:variant>
        <vt:lpwstr>_Toc435556591</vt:lpwstr>
      </vt:variant>
      <vt:variant>
        <vt:i4>1966129</vt:i4>
      </vt:variant>
      <vt:variant>
        <vt:i4>206</vt:i4>
      </vt:variant>
      <vt:variant>
        <vt:i4>0</vt:i4>
      </vt:variant>
      <vt:variant>
        <vt:i4>5</vt:i4>
      </vt:variant>
      <vt:variant>
        <vt:lpwstr/>
      </vt:variant>
      <vt:variant>
        <vt:lpwstr>_Toc435556590</vt:lpwstr>
      </vt:variant>
      <vt:variant>
        <vt:i4>2031665</vt:i4>
      </vt:variant>
      <vt:variant>
        <vt:i4>200</vt:i4>
      </vt:variant>
      <vt:variant>
        <vt:i4>0</vt:i4>
      </vt:variant>
      <vt:variant>
        <vt:i4>5</vt:i4>
      </vt:variant>
      <vt:variant>
        <vt:lpwstr/>
      </vt:variant>
      <vt:variant>
        <vt:lpwstr>_Toc435556589</vt:lpwstr>
      </vt:variant>
      <vt:variant>
        <vt:i4>2031665</vt:i4>
      </vt:variant>
      <vt:variant>
        <vt:i4>194</vt:i4>
      </vt:variant>
      <vt:variant>
        <vt:i4>0</vt:i4>
      </vt:variant>
      <vt:variant>
        <vt:i4>5</vt:i4>
      </vt:variant>
      <vt:variant>
        <vt:lpwstr/>
      </vt:variant>
      <vt:variant>
        <vt:lpwstr>_Toc435556588</vt:lpwstr>
      </vt:variant>
      <vt:variant>
        <vt:i4>2031665</vt:i4>
      </vt:variant>
      <vt:variant>
        <vt:i4>188</vt:i4>
      </vt:variant>
      <vt:variant>
        <vt:i4>0</vt:i4>
      </vt:variant>
      <vt:variant>
        <vt:i4>5</vt:i4>
      </vt:variant>
      <vt:variant>
        <vt:lpwstr/>
      </vt:variant>
      <vt:variant>
        <vt:lpwstr>_Toc435556587</vt:lpwstr>
      </vt:variant>
      <vt:variant>
        <vt:i4>2031665</vt:i4>
      </vt:variant>
      <vt:variant>
        <vt:i4>182</vt:i4>
      </vt:variant>
      <vt:variant>
        <vt:i4>0</vt:i4>
      </vt:variant>
      <vt:variant>
        <vt:i4>5</vt:i4>
      </vt:variant>
      <vt:variant>
        <vt:lpwstr/>
      </vt:variant>
      <vt:variant>
        <vt:lpwstr>_Toc435556586</vt:lpwstr>
      </vt:variant>
      <vt:variant>
        <vt:i4>2031665</vt:i4>
      </vt:variant>
      <vt:variant>
        <vt:i4>176</vt:i4>
      </vt:variant>
      <vt:variant>
        <vt:i4>0</vt:i4>
      </vt:variant>
      <vt:variant>
        <vt:i4>5</vt:i4>
      </vt:variant>
      <vt:variant>
        <vt:lpwstr/>
      </vt:variant>
      <vt:variant>
        <vt:lpwstr>_Toc435556585</vt:lpwstr>
      </vt:variant>
      <vt:variant>
        <vt:i4>2031665</vt:i4>
      </vt:variant>
      <vt:variant>
        <vt:i4>170</vt:i4>
      </vt:variant>
      <vt:variant>
        <vt:i4>0</vt:i4>
      </vt:variant>
      <vt:variant>
        <vt:i4>5</vt:i4>
      </vt:variant>
      <vt:variant>
        <vt:lpwstr/>
      </vt:variant>
      <vt:variant>
        <vt:lpwstr>_Toc435556584</vt:lpwstr>
      </vt:variant>
      <vt:variant>
        <vt:i4>2031665</vt:i4>
      </vt:variant>
      <vt:variant>
        <vt:i4>164</vt:i4>
      </vt:variant>
      <vt:variant>
        <vt:i4>0</vt:i4>
      </vt:variant>
      <vt:variant>
        <vt:i4>5</vt:i4>
      </vt:variant>
      <vt:variant>
        <vt:lpwstr/>
      </vt:variant>
      <vt:variant>
        <vt:lpwstr>_Toc435556583</vt:lpwstr>
      </vt:variant>
      <vt:variant>
        <vt:i4>2031665</vt:i4>
      </vt:variant>
      <vt:variant>
        <vt:i4>158</vt:i4>
      </vt:variant>
      <vt:variant>
        <vt:i4>0</vt:i4>
      </vt:variant>
      <vt:variant>
        <vt:i4>5</vt:i4>
      </vt:variant>
      <vt:variant>
        <vt:lpwstr/>
      </vt:variant>
      <vt:variant>
        <vt:lpwstr>_Toc435556582</vt:lpwstr>
      </vt:variant>
      <vt:variant>
        <vt:i4>2031665</vt:i4>
      </vt:variant>
      <vt:variant>
        <vt:i4>152</vt:i4>
      </vt:variant>
      <vt:variant>
        <vt:i4>0</vt:i4>
      </vt:variant>
      <vt:variant>
        <vt:i4>5</vt:i4>
      </vt:variant>
      <vt:variant>
        <vt:lpwstr/>
      </vt:variant>
      <vt:variant>
        <vt:lpwstr>_Toc435556581</vt:lpwstr>
      </vt:variant>
      <vt:variant>
        <vt:i4>2031665</vt:i4>
      </vt:variant>
      <vt:variant>
        <vt:i4>146</vt:i4>
      </vt:variant>
      <vt:variant>
        <vt:i4>0</vt:i4>
      </vt:variant>
      <vt:variant>
        <vt:i4>5</vt:i4>
      </vt:variant>
      <vt:variant>
        <vt:lpwstr/>
      </vt:variant>
      <vt:variant>
        <vt:lpwstr>_Toc435556580</vt:lpwstr>
      </vt:variant>
      <vt:variant>
        <vt:i4>1048625</vt:i4>
      </vt:variant>
      <vt:variant>
        <vt:i4>140</vt:i4>
      </vt:variant>
      <vt:variant>
        <vt:i4>0</vt:i4>
      </vt:variant>
      <vt:variant>
        <vt:i4>5</vt:i4>
      </vt:variant>
      <vt:variant>
        <vt:lpwstr/>
      </vt:variant>
      <vt:variant>
        <vt:lpwstr>_Toc435556579</vt:lpwstr>
      </vt:variant>
      <vt:variant>
        <vt:i4>1048625</vt:i4>
      </vt:variant>
      <vt:variant>
        <vt:i4>134</vt:i4>
      </vt:variant>
      <vt:variant>
        <vt:i4>0</vt:i4>
      </vt:variant>
      <vt:variant>
        <vt:i4>5</vt:i4>
      </vt:variant>
      <vt:variant>
        <vt:lpwstr/>
      </vt:variant>
      <vt:variant>
        <vt:lpwstr>_Toc435556578</vt:lpwstr>
      </vt:variant>
      <vt:variant>
        <vt:i4>1048625</vt:i4>
      </vt:variant>
      <vt:variant>
        <vt:i4>128</vt:i4>
      </vt:variant>
      <vt:variant>
        <vt:i4>0</vt:i4>
      </vt:variant>
      <vt:variant>
        <vt:i4>5</vt:i4>
      </vt:variant>
      <vt:variant>
        <vt:lpwstr/>
      </vt:variant>
      <vt:variant>
        <vt:lpwstr>_Toc435556577</vt:lpwstr>
      </vt:variant>
      <vt:variant>
        <vt:i4>1048625</vt:i4>
      </vt:variant>
      <vt:variant>
        <vt:i4>122</vt:i4>
      </vt:variant>
      <vt:variant>
        <vt:i4>0</vt:i4>
      </vt:variant>
      <vt:variant>
        <vt:i4>5</vt:i4>
      </vt:variant>
      <vt:variant>
        <vt:lpwstr/>
      </vt:variant>
      <vt:variant>
        <vt:lpwstr>_Toc435556576</vt:lpwstr>
      </vt:variant>
      <vt:variant>
        <vt:i4>1048625</vt:i4>
      </vt:variant>
      <vt:variant>
        <vt:i4>116</vt:i4>
      </vt:variant>
      <vt:variant>
        <vt:i4>0</vt:i4>
      </vt:variant>
      <vt:variant>
        <vt:i4>5</vt:i4>
      </vt:variant>
      <vt:variant>
        <vt:lpwstr/>
      </vt:variant>
      <vt:variant>
        <vt:lpwstr>_Toc435556575</vt:lpwstr>
      </vt:variant>
      <vt:variant>
        <vt:i4>1048625</vt:i4>
      </vt:variant>
      <vt:variant>
        <vt:i4>110</vt:i4>
      </vt:variant>
      <vt:variant>
        <vt:i4>0</vt:i4>
      </vt:variant>
      <vt:variant>
        <vt:i4>5</vt:i4>
      </vt:variant>
      <vt:variant>
        <vt:lpwstr/>
      </vt:variant>
      <vt:variant>
        <vt:lpwstr>_Toc435556574</vt:lpwstr>
      </vt:variant>
      <vt:variant>
        <vt:i4>1048625</vt:i4>
      </vt:variant>
      <vt:variant>
        <vt:i4>104</vt:i4>
      </vt:variant>
      <vt:variant>
        <vt:i4>0</vt:i4>
      </vt:variant>
      <vt:variant>
        <vt:i4>5</vt:i4>
      </vt:variant>
      <vt:variant>
        <vt:lpwstr/>
      </vt:variant>
      <vt:variant>
        <vt:lpwstr>_Toc435556573</vt:lpwstr>
      </vt:variant>
      <vt:variant>
        <vt:i4>1048625</vt:i4>
      </vt:variant>
      <vt:variant>
        <vt:i4>98</vt:i4>
      </vt:variant>
      <vt:variant>
        <vt:i4>0</vt:i4>
      </vt:variant>
      <vt:variant>
        <vt:i4>5</vt:i4>
      </vt:variant>
      <vt:variant>
        <vt:lpwstr/>
      </vt:variant>
      <vt:variant>
        <vt:lpwstr>_Toc435556572</vt:lpwstr>
      </vt:variant>
      <vt:variant>
        <vt:i4>1048625</vt:i4>
      </vt:variant>
      <vt:variant>
        <vt:i4>92</vt:i4>
      </vt:variant>
      <vt:variant>
        <vt:i4>0</vt:i4>
      </vt:variant>
      <vt:variant>
        <vt:i4>5</vt:i4>
      </vt:variant>
      <vt:variant>
        <vt:lpwstr/>
      </vt:variant>
      <vt:variant>
        <vt:lpwstr>_Toc435556571</vt:lpwstr>
      </vt:variant>
      <vt:variant>
        <vt:i4>1048625</vt:i4>
      </vt:variant>
      <vt:variant>
        <vt:i4>86</vt:i4>
      </vt:variant>
      <vt:variant>
        <vt:i4>0</vt:i4>
      </vt:variant>
      <vt:variant>
        <vt:i4>5</vt:i4>
      </vt:variant>
      <vt:variant>
        <vt:lpwstr/>
      </vt:variant>
      <vt:variant>
        <vt:lpwstr>_Toc435556570</vt:lpwstr>
      </vt:variant>
      <vt:variant>
        <vt:i4>1114161</vt:i4>
      </vt:variant>
      <vt:variant>
        <vt:i4>80</vt:i4>
      </vt:variant>
      <vt:variant>
        <vt:i4>0</vt:i4>
      </vt:variant>
      <vt:variant>
        <vt:i4>5</vt:i4>
      </vt:variant>
      <vt:variant>
        <vt:lpwstr/>
      </vt:variant>
      <vt:variant>
        <vt:lpwstr>_Toc435556569</vt:lpwstr>
      </vt:variant>
      <vt:variant>
        <vt:i4>1114161</vt:i4>
      </vt:variant>
      <vt:variant>
        <vt:i4>74</vt:i4>
      </vt:variant>
      <vt:variant>
        <vt:i4>0</vt:i4>
      </vt:variant>
      <vt:variant>
        <vt:i4>5</vt:i4>
      </vt:variant>
      <vt:variant>
        <vt:lpwstr/>
      </vt:variant>
      <vt:variant>
        <vt:lpwstr>_Toc435556568</vt:lpwstr>
      </vt:variant>
      <vt:variant>
        <vt:i4>1114161</vt:i4>
      </vt:variant>
      <vt:variant>
        <vt:i4>68</vt:i4>
      </vt:variant>
      <vt:variant>
        <vt:i4>0</vt:i4>
      </vt:variant>
      <vt:variant>
        <vt:i4>5</vt:i4>
      </vt:variant>
      <vt:variant>
        <vt:lpwstr/>
      </vt:variant>
      <vt:variant>
        <vt:lpwstr>_Toc435556567</vt:lpwstr>
      </vt:variant>
      <vt:variant>
        <vt:i4>1114161</vt:i4>
      </vt:variant>
      <vt:variant>
        <vt:i4>62</vt:i4>
      </vt:variant>
      <vt:variant>
        <vt:i4>0</vt:i4>
      </vt:variant>
      <vt:variant>
        <vt:i4>5</vt:i4>
      </vt:variant>
      <vt:variant>
        <vt:lpwstr/>
      </vt:variant>
      <vt:variant>
        <vt:lpwstr>_Toc435556566</vt:lpwstr>
      </vt:variant>
      <vt:variant>
        <vt:i4>1114161</vt:i4>
      </vt:variant>
      <vt:variant>
        <vt:i4>56</vt:i4>
      </vt:variant>
      <vt:variant>
        <vt:i4>0</vt:i4>
      </vt:variant>
      <vt:variant>
        <vt:i4>5</vt:i4>
      </vt:variant>
      <vt:variant>
        <vt:lpwstr/>
      </vt:variant>
      <vt:variant>
        <vt:lpwstr>_Toc435556565</vt:lpwstr>
      </vt:variant>
      <vt:variant>
        <vt:i4>1114161</vt:i4>
      </vt:variant>
      <vt:variant>
        <vt:i4>50</vt:i4>
      </vt:variant>
      <vt:variant>
        <vt:i4>0</vt:i4>
      </vt:variant>
      <vt:variant>
        <vt:i4>5</vt:i4>
      </vt:variant>
      <vt:variant>
        <vt:lpwstr/>
      </vt:variant>
      <vt:variant>
        <vt:lpwstr>_Toc435556564</vt:lpwstr>
      </vt:variant>
      <vt:variant>
        <vt:i4>1114161</vt:i4>
      </vt:variant>
      <vt:variant>
        <vt:i4>44</vt:i4>
      </vt:variant>
      <vt:variant>
        <vt:i4>0</vt:i4>
      </vt:variant>
      <vt:variant>
        <vt:i4>5</vt:i4>
      </vt:variant>
      <vt:variant>
        <vt:lpwstr/>
      </vt:variant>
      <vt:variant>
        <vt:lpwstr>_Toc435556563</vt:lpwstr>
      </vt:variant>
      <vt:variant>
        <vt:i4>1114161</vt:i4>
      </vt:variant>
      <vt:variant>
        <vt:i4>38</vt:i4>
      </vt:variant>
      <vt:variant>
        <vt:i4>0</vt:i4>
      </vt:variant>
      <vt:variant>
        <vt:i4>5</vt:i4>
      </vt:variant>
      <vt:variant>
        <vt:lpwstr/>
      </vt:variant>
      <vt:variant>
        <vt:lpwstr>_Toc435556562</vt:lpwstr>
      </vt:variant>
      <vt:variant>
        <vt:i4>1114161</vt:i4>
      </vt:variant>
      <vt:variant>
        <vt:i4>32</vt:i4>
      </vt:variant>
      <vt:variant>
        <vt:i4>0</vt:i4>
      </vt:variant>
      <vt:variant>
        <vt:i4>5</vt:i4>
      </vt:variant>
      <vt:variant>
        <vt:lpwstr/>
      </vt:variant>
      <vt:variant>
        <vt:lpwstr>_Toc435556561</vt:lpwstr>
      </vt:variant>
      <vt:variant>
        <vt:i4>1114161</vt:i4>
      </vt:variant>
      <vt:variant>
        <vt:i4>26</vt:i4>
      </vt:variant>
      <vt:variant>
        <vt:i4>0</vt:i4>
      </vt:variant>
      <vt:variant>
        <vt:i4>5</vt:i4>
      </vt:variant>
      <vt:variant>
        <vt:lpwstr/>
      </vt:variant>
      <vt:variant>
        <vt:lpwstr>_Toc435556560</vt:lpwstr>
      </vt:variant>
      <vt:variant>
        <vt:i4>1179697</vt:i4>
      </vt:variant>
      <vt:variant>
        <vt:i4>20</vt:i4>
      </vt:variant>
      <vt:variant>
        <vt:i4>0</vt:i4>
      </vt:variant>
      <vt:variant>
        <vt:i4>5</vt:i4>
      </vt:variant>
      <vt:variant>
        <vt:lpwstr/>
      </vt:variant>
      <vt:variant>
        <vt:lpwstr>_Toc435556559</vt:lpwstr>
      </vt:variant>
      <vt:variant>
        <vt:i4>1179697</vt:i4>
      </vt:variant>
      <vt:variant>
        <vt:i4>14</vt:i4>
      </vt:variant>
      <vt:variant>
        <vt:i4>0</vt:i4>
      </vt:variant>
      <vt:variant>
        <vt:i4>5</vt:i4>
      </vt:variant>
      <vt:variant>
        <vt:lpwstr/>
      </vt:variant>
      <vt:variant>
        <vt:lpwstr>_Toc435556558</vt:lpwstr>
      </vt:variant>
      <vt:variant>
        <vt:i4>1179697</vt:i4>
      </vt:variant>
      <vt:variant>
        <vt:i4>8</vt:i4>
      </vt:variant>
      <vt:variant>
        <vt:i4>0</vt:i4>
      </vt:variant>
      <vt:variant>
        <vt:i4>5</vt:i4>
      </vt:variant>
      <vt:variant>
        <vt:lpwstr/>
      </vt:variant>
      <vt:variant>
        <vt:lpwstr>_Toc435556557</vt:lpwstr>
      </vt:variant>
      <vt:variant>
        <vt:i4>1179697</vt:i4>
      </vt:variant>
      <vt:variant>
        <vt:i4>2</vt:i4>
      </vt:variant>
      <vt:variant>
        <vt:i4>0</vt:i4>
      </vt:variant>
      <vt:variant>
        <vt:i4>5</vt:i4>
      </vt:variant>
      <vt:variant>
        <vt:lpwstr/>
      </vt:variant>
      <vt:variant>
        <vt:lpwstr>_Toc435556556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xxxx-xxxx</dc:title>
  <dc:subject>Muster-Strahlenschutzanweisung</dc:subject>
  <dc:creator>Severitt, Sölter, Klein, Backsen, Ruppert</dc:creator>
  <dc:description>Korrekturlesen: Spieß</dc:description>
  <cp:lastModifiedBy>Zauner, Stephan</cp:lastModifiedBy>
  <cp:revision>2</cp:revision>
  <cp:lastPrinted>2017-07-27T09:27:00Z</cp:lastPrinted>
  <dcterms:created xsi:type="dcterms:W3CDTF">2019-03-20T12:35:00Z</dcterms:created>
  <dcterms:modified xsi:type="dcterms:W3CDTF">2019-03-20T12:35:00Z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